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ACADEMIC AFFAIRS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11/15/2023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 pm to 4:30 pm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https://sjsu.zoom.us/j/87577320902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before="24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College Representative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College and Graduate School of Business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Connie L. Lurie College of Education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Charles W. Davidson College of Engineering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Graduate Studies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Health and Human Sciences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Humanities and the Arts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Professional and Global Education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Science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of Social Sciences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Event with VP of research and innovation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Recruitment of Student-at-large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Other academic problems we should focus on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Announcements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757732090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4jjM7dFjLLWobSAppwRZBSpgeQ==">AMUW2mUVzpX8fj7g0Xz6yD9pFGPze4br74Ip6JVcR4o7dvUqeiCihD+YU5kEqQzFXwUoh3fEB+aogR2YWxzVFbAXHQAJgxVEEIrUd3iWl2HGI16EDARw4oNZy5L3HI2/w+ZI+HSiyMse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2022-04-19T22:36:00Z</dcterms:created>
  <dc:creator>Parker Francis Rugeley - Valle</dc:creator>
</cp:coreProperties>
</file>