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9504" w14:textId="77777777" w:rsidR="00E24DBB" w:rsidRDefault="00000000">
      <w:pPr>
        <w:spacing w:before="74"/>
        <w:ind w:left="1552" w:right="1545"/>
        <w:jc w:val="center"/>
        <w:rPr>
          <w:b/>
          <w:sz w:val="28"/>
        </w:rPr>
      </w:pPr>
      <w:r>
        <w:rPr>
          <w:b/>
          <w:sz w:val="28"/>
        </w:rPr>
        <w:t>San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José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University</w:t>
      </w:r>
    </w:p>
    <w:p w14:paraId="099A9306" w14:textId="6A516A7A" w:rsidR="00E24DBB" w:rsidRDefault="00000000">
      <w:pPr>
        <w:spacing w:before="5" w:line="242" w:lineRule="auto"/>
        <w:ind w:left="1552" w:right="1544"/>
        <w:jc w:val="center"/>
        <w:rPr>
          <w:b/>
          <w:sz w:val="32"/>
        </w:rPr>
      </w:pPr>
      <w:r>
        <w:rPr>
          <w:b/>
          <w:sz w:val="32"/>
        </w:rPr>
        <w:t>College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Social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Sciences/Department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Economics ECON 166, Urban Economics, Section 1, Fall, 202</w:t>
      </w:r>
      <w:r w:rsidR="00C378A6">
        <w:rPr>
          <w:b/>
          <w:sz w:val="32"/>
        </w:rPr>
        <w:t>4</w:t>
      </w:r>
    </w:p>
    <w:p w14:paraId="0A07009F" w14:textId="77777777" w:rsidR="00E24DBB" w:rsidRDefault="00000000">
      <w:pPr>
        <w:tabs>
          <w:tab w:val="left" w:pos="1381"/>
          <w:tab w:val="left" w:pos="2101"/>
        </w:tabs>
        <w:spacing w:before="229"/>
        <w:ind w:left="101" w:right="7558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Information </w:t>
      </w:r>
      <w:r>
        <w:rPr>
          <w:spacing w:val="-2"/>
          <w:sz w:val="24"/>
        </w:rPr>
        <w:t>Instructor:</w:t>
      </w:r>
      <w:r>
        <w:rPr>
          <w:sz w:val="24"/>
        </w:rPr>
        <w:tab/>
        <w:t>Mike Pogodzinski Office Location:</w:t>
      </w:r>
      <w:r>
        <w:rPr>
          <w:sz w:val="24"/>
        </w:rPr>
        <w:tab/>
        <w:t xml:space="preserve">DMH 138 </w:t>
      </w:r>
      <w:r>
        <w:rPr>
          <w:spacing w:val="-2"/>
          <w:sz w:val="24"/>
        </w:rPr>
        <w:t>Telephone:</w:t>
      </w:r>
      <w:r>
        <w:rPr>
          <w:sz w:val="24"/>
        </w:rPr>
        <w:tab/>
        <w:t xml:space="preserve">(408) 924-5421 Email: </w:t>
      </w:r>
      <w:hyperlink r:id="rId7">
        <w:r>
          <w:rPr>
            <w:color w:val="0000FF"/>
            <w:sz w:val="24"/>
            <w:u w:val="single" w:color="0000FF"/>
          </w:rPr>
          <w:t>j.m.pogodzinski@sjsu.edu</w:t>
        </w:r>
      </w:hyperlink>
    </w:p>
    <w:p w14:paraId="49AF8EC4" w14:textId="77777777" w:rsidR="00E24DBB" w:rsidRDefault="00E24DBB">
      <w:pPr>
        <w:pStyle w:val="BodyText"/>
        <w:spacing w:before="1"/>
        <w:ind w:left="0"/>
      </w:pPr>
    </w:p>
    <w:p w14:paraId="6F04E3D5" w14:textId="77777777" w:rsidR="00E24DBB" w:rsidRDefault="00000000">
      <w:pPr>
        <w:pStyle w:val="Heading1"/>
        <w:spacing w:before="0"/>
      </w:pPr>
      <w:r>
        <w:t>Office</w:t>
      </w:r>
      <w:r>
        <w:rPr>
          <w:spacing w:val="-3"/>
        </w:rPr>
        <w:t xml:space="preserve"> </w:t>
      </w:r>
      <w:r>
        <w:rPr>
          <w:spacing w:val="-2"/>
        </w:rPr>
        <w:t>Hours:</w:t>
      </w:r>
    </w:p>
    <w:p w14:paraId="24A0C3C9" w14:textId="77777777" w:rsidR="00A367BF" w:rsidRPr="00A367BF" w:rsidRDefault="00A367BF" w:rsidP="00A367BF">
      <w:pPr>
        <w:widowControl/>
        <w:autoSpaceDE/>
        <w:autoSpaceDN/>
        <w:spacing w:before="413"/>
        <w:ind w:left="14" w:right="475"/>
        <w:rPr>
          <w:sz w:val="24"/>
          <w:szCs w:val="24"/>
        </w:rPr>
      </w:pPr>
      <w:r w:rsidRPr="00A367BF"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>In-</w:t>
      </w: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person</w:t>
      </w:r>
      <w:r w:rsidRPr="00A367BF">
        <w:rPr>
          <w:rFonts w:ascii="Arial" w:hAnsi="Arial" w:cs="Arial"/>
          <w:b/>
          <w:bCs/>
          <w:color w:val="FF0000"/>
          <w:spacing w:val="-9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Office</w:t>
      </w:r>
      <w:r w:rsidRPr="00A367BF">
        <w:rPr>
          <w:rFonts w:ascii="Arial" w:hAnsi="Arial" w:cs="Arial"/>
          <w:b/>
          <w:bCs/>
          <w:color w:val="FF0000"/>
          <w:spacing w:val="-13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Hours</w:t>
      </w:r>
      <w:r w:rsidRPr="00A367BF">
        <w:rPr>
          <w:rFonts w:ascii="Arial" w:hAnsi="Arial" w:cs="Arial"/>
          <w:b/>
          <w:bCs/>
          <w:color w:val="FF0000"/>
          <w:spacing w:val="-6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will</w:t>
      </w:r>
      <w:r w:rsidRPr="00A367BF">
        <w:rPr>
          <w:rFonts w:ascii="Arial" w:hAnsi="Arial" w:cs="Arial"/>
          <w:spacing w:val="-3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be</w:t>
      </w:r>
      <w:r w:rsidRPr="00A367BF">
        <w:rPr>
          <w:rFonts w:ascii="Arial" w:hAnsi="Arial" w:cs="Arial"/>
          <w:spacing w:val="-7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available</w:t>
      </w:r>
      <w:r w:rsidRPr="00A367BF">
        <w:rPr>
          <w:rFonts w:ascii="Arial" w:hAnsi="Arial" w:cs="Arial"/>
          <w:spacing w:val="-3"/>
          <w:sz w:val="24"/>
          <w:szCs w:val="24"/>
        </w:rPr>
        <w:t xml:space="preserve"> in my office DMH 138 </w:t>
      </w:r>
      <w:r w:rsidRPr="00A367BF">
        <w:rPr>
          <w:rFonts w:ascii="Arial" w:hAnsi="Arial" w:cs="Arial"/>
          <w:sz w:val="24"/>
          <w:szCs w:val="24"/>
        </w:rPr>
        <w:t>on</w:t>
      </w:r>
      <w:r w:rsidRPr="00A367BF">
        <w:rPr>
          <w:rFonts w:ascii="Arial" w:hAnsi="Arial" w:cs="Arial"/>
          <w:spacing w:val="-7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campus</w:t>
      </w:r>
      <w:r w:rsidRPr="00A367BF">
        <w:rPr>
          <w:rFonts w:ascii="Arial" w:hAnsi="Arial" w:cs="Arial"/>
          <w:spacing w:val="-10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at</w:t>
      </w:r>
      <w:r w:rsidRPr="00A367BF">
        <w:rPr>
          <w:rFonts w:ascii="Arial" w:hAnsi="Arial" w:cs="Arial"/>
          <w:spacing w:val="-8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SJSU</w:t>
      </w:r>
      <w:r w:rsidRPr="00A367BF">
        <w:rPr>
          <w:rFonts w:ascii="Arial" w:hAnsi="Arial" w:cs="Arial"/>
          <w:spacing w:val="-4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on</w:t>
      </w:r>
      <w:r w:rsidRPr="00A367BF">
        <w:rPr>
          <w:rFonts w:ascii="Arial" w:hAnsi="Arial" w:cs="Arial"/>
          <w:spacing w:val="-4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a</w:t>
      </w:r>
      <w:r w:rsidRPr="00A367BF">
        <w:rPr>
          <w:rFonts w:ascii="Arial" w:hAnsi="Arial" w:cs="Arial"/>
          <w:spacing w:val="-8"/>
          <w:sz w:val="24"/>
          <w:szCs w:val="24"/>
        </w:rPr>
        <w:t xml:space="preserve"> </w:t>
      </w:r>
      <w:r w:rsidRPr="00A367BF">
        <w:rPr>
          <w:rFonts w:ascii="Arial" w:hAnsi="Arial" w:cs="Arial"/>
          <w:spacing w:val="-2"/>
          <w:sz w:val="24"/>
          <w:szCs w:val="24"/>
        </w:rPr>
        <w:t>first come-</w:t>
      </w:r>
      <w:r w:rsidRPr="00A367BF">
        <w:rPr>
          <w:rFonts w:ascii="Arial" w:hAnsi="Arial" w:cs="Arial"/>
          <w:sz w:val="24"/>
          <w:szCs w:val="24"/>
        </w:rPr>
        <w:t>first</w:t>
      </w:r>
      <w:r w:rsidRPr="00A367BF">
        <w:rPr>
          <w:rFonts w:ascii="Arial" w:hAnsi="Arial" w:cs="Arial"/>
          <w:spacing w:val="-13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served</w:t>
      </w:r>
      <w:r w:rsidRPr="00A367BF">
        <w:rPr>
          <w:rFonts w:ascii="Arial" w:hAnsi="Arial" w:cs="Arial"/>
          <w:spacing w:val="-8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basis</w:t>
      </w:r>
      <w:r w:rsidRPr="00A367BF">
        <w:rPr>
          <w:rFonts w:ascii="Arial" w:hAnsi="Arial" w:cs="Arial"/>
          <w:spacing w:val="-9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on</w:t>
      </w:r>
      <w:r w:rsidRPr="00A367BF">
        <w:rPr>
          <w:rFonts w:ascii="Arial" w:hAnsi="Arial" w:cs="Arial"/>
          <w:spacing w:val="-2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sz w:val="24"/>
          <w:szCs w:val="24"/>
        </w:rPr>
        <w:t>Tuesdays</w:t>
      </w:r>
      <w:r w:rsidRPr="00A367B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and</w:t>
      </w:r>
      <w:r w:rsidRPr="00A367B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sz w:val="24"/>
          <w:szCs w:val="24"/>
        </w:rPr>
        <w:t>Thursdays</w:t>
      </w:r>
      <w:r w:rsidRPr="00A367BF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sz w:val="24"/>
          <w:szCs w:val="24"/>
        </w:rPr>
        <w:t>between</w:t>
      </w:r>
      <w:r w:rsidRPr="00A367BF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spacing w:val="-4"/>
          <w:sz w:val="24"/>
          <w:szCs w:val="24"/>
        </w:rPr>
        <w:t xml:space="preserve">11am </w:t>
      </w:r>
      <w:r w:rsidRPr="00A367BF">
        <w:rPr>
          <w:rFonts w:ascii="Arial" w:hAnsi="Arial" w:cs="Arial"/>
          <w:b/>
          <w:bCs/>
          <w:sz w:val="24"/>
          <w:szCs w:val="24"/>
        </w:rPr>
        <w:t xml:space="preserve">and </w:t>
      </w:r>
      <w:r w:rsidRPr="00A367BF">
        <w:rPr>
          <w:rFonts w:ascii="Arial" w:hAnsi="Arial" w:cs="Arial"/>
          <w:b/>
          <w:bCs/>
          <w:spacing w:val="-4"/>
          <w:sz w:val="24"/>
          <w:szCs w:val="24"/>
        </w:rPr>
        <w:t>11:50am</w:t>
      </w:r>
      <w:r w:rsidRPr="00A367BF">
        <w:rPr>
          <w:rFonts w:ascii="Arial" w:hAnsi="Arial" w:cs="Arial"/>
          <w:spacing w:val="-4"/>
          <w:sz w:val="24"/>
          <w:szCs w:val="24"/>
        </w:rPr>
        <w:t>.</w:t>
      </w:r>
    </w:p>
    <w:p w14:paraId="4683C4D8" w14:textId="77777777" w:rsidR="00A367BF" w:rsidRPr="00A367BF" w:rsidRDefault="00A367BF" w:rsidP="00A367BF">
      <w:pPr>
        <w:widowControl/>
        <w:autoSpaceDE/>
        <w:autoSpaceDN/>
        <w:ind w:left="14" w:right="14"/>
        <w:rPr>
          <w:sz w:val="24"/>
          <w:szCs w:val="24"/>
        </w:rPr>
      </w:pPr>
      <w:r w:rsidRPr="00A367BF">
        <w:rPr>
          <w:rFonts w:ascii="Arial" w:hAnsi="Arial" w:cs="Arial"/>
          <w:color w:val="FF0000"/>
          <w:sz w:val="24"/>
          <w:szCs w:val="24"/>
        </w:rPr>
        <w:t>Bookable</w:t>
      </w:r>
      <w:r w:rsidRPr="00A367BF">
        <w:rPr>
          <w:rFonts w:ascii="Arial" w:hAnsi="Arial" w:cs="Arial"/>
          <w:spacing w:val="-9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(via</w:t>
      </w:r>
      <w:r w:rsidRPr="00A367BF">
        <w:rPr>
          <w:rFonts w:ascii="Arial" w:hAnsi="Arial" w:cs="Arial"/>
          <w:spacing w:val="-9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Google</w:t>
      </w:r>
      <w:r w:rsidRPr="00A367BF">
        <w:rPr>
          <w:rFonts w:ascii="Arial" w:hAnsi="Arial" w:cs="Arial"/>
          <w:spacing w:val="-8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Calendar)</w:t>
      </w:r>
      <w:r w:rsidRPr="00A367BF">
        <w:rPr>
          <w:rFonts w:ascii="Arial" w:hAnsi="Arial" w:cs="Arial"/>
          <w:spacing w:val="-10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Online</w:t>
      </w:r>
      <w:r w:rsidRPr="00A367BF">
        <w:rPr>
          <w:rFonts w:ascii="Arial" w:hAnsi="Arial" w:cs="Arial"/>
          <w:b/>
          <w:bCs/>
          <w:color w:val="FF0000"/>
          <w:spacing w:val="-12"/>
          <w:sz w:val="24"/>
          <w:szCs w:val="24"/>
        </w:rPr>
        <w:t xml:space="preserve"> </w:t>
      </w:r>
      <w:r w:rsidRPr="00A367BF">
        <w:rPr>
          <w:rFonts w:ascii="Arial" w:hAnsi="Arial" w:cs="Arial"/>
          <w:color w:val="FF0000"/>
          <w:sz w:val="24"/>
          <w:szCs w:val="24"/>
        </w:rPr>
        <w:t>(via</w:t>
      </w:r>
      <w:r w:rsidRPr="00A367B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367BF">
        <w:rPr>
          <w:rFonts w:ascii="Arial" w:hAnsi="Arial" w:cs="Arial"/>
          <w:color w:val="FF0000"/>
          <w:sz w:val="24"/>
          <w:szCs w:val="24"/>
        </w:rPr>
        <w:t>Zoom)</w:t>
      </w:r>
      <w:r w:rsidRPr="00A367BF">
        <w:rPr>
          <w:rFonts w:ascii="Arial" w:hAnsi="Arial" w:cs="Arial"/>
          <w:color w:val="FF0000"/>
          <w:spacing w:val="-11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Office</w:t>
      </w:r>
      <w:r w:rsidRPr="00A367BF">
        <w:rPr>
          <w:rFonts w:ascii="Arial" w:hAnsi="Arial" w:cs="Arial"/>
          <w:b/>
          <w:bCs/>
          <w:color w:val="FF0000"/>
          <w:spacing w:val="-14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Hours</w:t>
      </w:r>
      <w:r w:rsidRPr="00A367BF">
        <w:rPr>
          <w:rFonts w:ascii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will</w:t>
      </w:r>
      <w:r w:rsidRPr="00A367BF">
        <w:rPr>
          <w:rFonts w:ascii="Arial" w:hAnsi="Arial" w:cs="Arial"/>
          <w:spacing w:val="-5"/>
          <w:sz w:val="24"/>
          <w:szCs w:val="24"/>
        </w:rPr>
        <w:t xml:space="preserve"> be </w:t>
      </w:r>
      <w:r w:rsidRPr="00A367BF">
        <w:rPr>
          <w:rFonts w:ascii="Arial" w:hAnsi="Arial" w:cs="Arial"/>
          <w:sz w:val="24"/>
          <w:szCs w:val="24"/>
        </w:rPr>
        <w:t>available</w:t>
      </w:r>
      <w:r w:rsidRPr="00A367BF">
        <w:rPr>
          <w:rFonts w:ascii="Arial" w:hAnsi="Arial" w:cs="Arial"/>
          <w:spacing w:val="-4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on</w:t>
      </w:r>
      <w:r w:rsidRPr="00A367BF">
        <w:rPr>
          <w:rFonts w:ascii="Arial" w:hAnsi="Arial" w:cs="Arial"/>
          <w:spacing w:val="-4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a</w:t>
      </w:r>
      <w:r w:rsidRPr="00A367BF">
        <w:rPr>
          <w:rFonts w:ascii="Arial" w:hAnsi="Arial" w:cs="Arial"/>
          <w:spacing w:val="-1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first</w:t>
      </w:r>
      <w:r w:rsidRPr="00A367BF">
        <w:rPr>
          <w:rFonts w:ascii="Arial" w:hAnsi="Arial" w:cs="Arial"/>
          <w:spacing w:val="-6"/>
          <w:sz w:val="24"/>
          <w:szCs w:val="24"/>
        </w:rPr>
        <w:t xml:space="preserve"> </w:t>
      </w:r>
      <w:r w:rsidRPr="00A367BF">
        <w:rPr>
          <w:rFonts w:ascii="Arial" w:hAnsi="Arial" w:cs="Arial"/>
          <w:spacing w:val="-2"/>
          <w:sz w:val="24"/>
          <w:szCs w:val="24"/>
        </w:rPr>
        <w:t>come-</w:t>
      </w:r>
      <w:r w:rsidRPr="00A367BF">
        <w:rPr>
          <w:rFonts w:ascii="Arial" w:hAnsi="Arial" w:cs="Arial"/>
          <w:sz w:val="24"/>
          <w:szCs w:val="24"/>
        </w:rPr>
        <w:t>first</w:t>
      </w:r>
      <w:r w:rsidRPr="00A367BF">
        <w:rPr>
          <w:rFonts w:ascii="Arial" w:hAnsi="Arial" w:cs="Arial"/>
          <w:spacing w:val="-11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served</w:t>
      </w:r>
      <w:r w:rsidRPr="00A367BF">
        <w:rPr>
          <w:rFonts w:ascii="Arial" w:hAnsi="Arial" w:cs="Arial"/>
          <w:spacing w:val="-9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basis</w:t>
      </w:r>
      <w:r w:rsidRPr="00A367BF">
        <w:rPr>
          <w:rFonts w:ascii="Arial" w:hAnsi="Arial" w:cs="Arial"/>
          <w:spacing w:val="-3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in</w:t>
      </w:r>
      <w:r w:rsidRPr="00A367BF">
        <w:rPr>
          <w:rFonts w:ascii="Arial" w:hAnsi="Arial" w:cs="Arial"/>
          <w:spacing w:val="-2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15-minute</w:t>
      </w:r>
      <w:r w:rsidRPr="00A367BF">
        <w:rPr>
          <w:rFonts w:ascii="Arial" w:hAnsi="Arial" w:cs="Arial"/>
          <w:spacing w:val="-10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slots</w:t>
      </w:r>
      <w:r w:rsidRPr="00A367BF">
        <w:rPr>
          <w:rFonts w:ascii="Arial" w:hAnsi="Arial" w:cs="Arial"/>
          <w:spacing w:val="-4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on</w:t>
      </w:r>
      <w:r w:rsidRPr="00A367BF">
        <w:rPr>
          <w:rFonts w:ascii="Arial" w:hAnsi="Arial" w:cs="Arial"/>
          <w:spacing w:val="-4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spacing w:val="-2"/>
          <w:sz w:val="24"/>
          <w:szCs w:val="24"/>
        </w:rPr>
        <w:t xml:space="preserve">Wednesdays </w:t>
      </w:r>
      <w:r w:rsidRPr="00A367BF">
        <w:rPr>
          <w:rFonts w:ascii="Arial" w:hAnsi="Arial" w:cs="Arial"/>
          <w:b/>
          <w:bCs/>
          <w:sz w:val="24"/>
          <w:szCs w:val="24"/>
        </w:rPr>
        <w:t>between</w:t>
      </w:r>
      <w:r w:rsidRPr="00A367BF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sz w:val="24"/>
          <w:szCs w:val="24"/>
        </w:rPr>
        <w:t>9:45am</w:t>
      </w:r>
      <w:r w:rsidRPr="00A367BF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sz w:val="24"/>
          <w:szCs w:val="24"/>
        </w:rPr>
        <w:t xml:space="preserve">and 11:45am </w:t>
      </w:r>
      <w:r w:rsidRPr="00A367BF">
        <w:rPr>
          <w:rFonts w:ascii="Arial" w:hAnsi="Arial" w:cs="Arial"/>
          <w:sz w:val="24"/>
          <w:szCs w:val="24"/>
        </w:rPr>
        <w:t>and again between</w:t>
      </w:r>
      <w:r w:rsidRPr="00A367BF">
        <w:rPr>
          <w:rFonts w:ascii="Arial" w:hAnsi="Arial" w:cs="Arial"/>
          <w:spacing w:val="-3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sz w:val="24"/>
          <w:szCs w:val="24"/>
        </w:rPr>
        <w:t xml:space="preserve">1:15pm and 2:30pm. </w:t>
      </w:r>
      <w:r w:rsidRPr="00A367BF">
        <w:rPr>
          <w:rFonts w:ascii="Arial" w:hAnsi="Arial" w:cs="Arial"/>
          <w:sz w:val="24"/>
          <w:szCs w:val="24"/>
        </w:rPr>
        <w:t>Appointments should be made 24</w:t>
      </w:r>
      <w:r w:rsidRPr="00A367BF">
        <w:rPr>
          <w:rFonts w:ascii="Arial" w:hAnsi="Arial" w:cs="Arial"/>
          <w:spacing w:val="-6"/>
          <w:sz w:val="24"/>
          <w:szCs w:val="24"/>
        </w:rPr>
        <w:t xml:space="preserve"> </w:t>
      </w:r>
      <w:r w:rsidRPr="00A367BF">
        <w:rPr>
          <w:rFonts w:ascii="Arial" w:hAnsi="Arial" w:cs="Arial"/>
          <w:spacing w:val="-2"/>
          <w:sz w:val="24"/>
          <w:szCs w:val="24"/>
        </w:rPr>
        <w:t xml:space="preserve">hours </w:t>
      </w:r>
      <w:r w:rsidRPr="00A367BF">
        <w:rPr>
          <w:rFonts w:ascii="Arial" w:hAnsi="Arial" w:cs="Arial"/>
          <w:sz w:val="24"/>
          <w:szCs w:val="24"/>
        </w:rPr>
        <w:t>in</w:t>
      </w:r>
      <w:r w:rsidRPr="00A367BF">
        <w:rPr>
          <w:rFonts w:ascii="Arial" w:hAnsi="Arial" w:cs="Arial"/>
          <w:spacing w:val="-3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advance</w:t>
      </w:r>
      <w:r w:rsidRPr="00A367BF">
        <w:rPr>
          <w:rFonts w:ascii="Arial" w:hAnsi="Arial" w:cs="Arial"/>
          <w:spacing w:val="-8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of</w:t>
      </w:r>
      <w:r w:rsidRPr="00A367BF">
        <w:rPr>
          <w:rFonts w:ascii="Arial" w:hAnsi="Arial" w:cs="Arial"/>
          <w:spacing w:val="-7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proposed</w:t>
      </w:r>
      <w:r w:rsidRPr="00A367BF">
        <w:rPr>
          <w:rFonts w:ascii="Arial" w:hAnsi="Arial" w:cs="Arial"/>
          <w:spacing w:val="-10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meeting</w:t>
      </w:r>
      <w:r w:rsidRPr="00A367BF">
        <w:rPr>
          <w:rFonts w:ascii="Arial" w:hAnsi="Arial" w:cs="Arial"/>
          <w:spacing w:val="-7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(I</w:t>
      </w:r>
      <w:r w:rsidRPr="00A367BF">
        <w:rPr>
          <w:rFonts w:ascii="Arial" w:hAnsi="Arial" w:cs="Arial"/>
          <w:spacing w:val="-6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will</w:t>
      </w:r>
      <w:r w:rsidRPr="00A367BF">
        <w:rPr>
          <w:rFonts w:ascii="Arial" w:hAnsi="Arial" w:cs="Arial"/>
          <w:spacing w:val="-2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confirm</w:t>
      </w:r>
      <w:r w:rsidRPr="00A367BF">
        <w:rPr>
          <w:rFonts w:ascii="Arial" w:hAnsi="Arial" w:cs="Arial"/>
          <w:spacing w:val="-11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the</w:t>
      </w:r>
      <w:r w:rsidRPr="00A367BF">
        <w:rPr>
          <w:rFonts w:ascii="Arial" w:hAnsi="Arial" w:cs="Arial"/>
          <w:spacing w:val="-6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meeting</w:t>
      </w:r>
      <w:r w:rsidRPr="00A367BF">
        <w:rPr>
          <w:rFonts w:ascii="Arial" w:hAnsi="Arial" w:cs="Arial"/>
          <w:spacing w:val="-7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by</w:t>
      </w:r>
      <w:r w:rsidRPr="00A367BF">
        <w:rPr>
          <w:rFonts w:ascii="Arial" w:hAnsi="Arial" w:cs="Arial"/>
          <w:spacing w:val="-4"/>
          <w:sz w:val="24"/>
          <w:szCs w:val="24"/>
        </w:rPr>
        <w:t xml:space="preserve"> </w:t>
      </w:r>
      <w:r w:rsidRPr="00A367BF">
        <w:rPr>
          <w:rFonts w:ascii="Arial" w:hAnsi="Arial" w:cs="Arial"/>
          <w:spacing w:val="-2"/>
          <w:sz w:val="24"/>
          <w:szCs w:val="24"/>
        </w:rPr>
        <w:t>email).</w:t>
      </w:r>
    </w:p>
    <w:p w14:paraId="48236F9B" w14:textId="77777777" w:rsidR="00A367BF" w:rsidRPr="00A367BF" w:rsidRDefault="00A367BF" w:rsidP="00A367BF">
      <w:pPr>
        <w:widowControl/>
        <w:autoSpaceDE/>
        <w:autoSpaceDN/>
        <w:spacing w:before="1"/>
        <w:ind w:left="14" w:right="1354"/>
        <w:rPr>
          <w:sz w:val="24"/>
          <w:szCs w:val="24"/>
        </w:rPr>
      </w:pP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Other</w:t>
      </w:r>
      <w:r w:rsidRPr="00A367BF">
        <w:rPr>
          <w:rFonts w:ascii="Arial" w:hAnsi="Arial" w:cs="Arial"/>
          <w:b/>
          <w:bCs/>
          <w:color w:val="FF0000"/>
          <w:spacing w:val="-12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days</w:t>
      </w:r>
      <w:r w:rsidRPr="00A367BF">
        <w:rPr>
          <w:rFonts w:ascii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or</w:t>
      </w:r>
      <w:r w:rsidRPr="00A367BF">
        <w:rPr>
          <w:rFonts w:ascii="Arial" w:hAnsi="Arial" w:cs="Arial"/>
          <w:b/>
          <w:bCs/>
          <w:color w:val="FF0000"/>
          <w:spacing w:val="-10"/>
          <w:sz w:val="24"/>
          <w:szCs w:val="24"/>
        </w:rPr>
        <w:t xml:space="preserve"> </w:t>
      </w:r>
      <w:r w:rsidRPr="00A367BF">
        <w:rPr>
          <w:rFonts w:ascii="Arial" w:hAnsi="Arial" w:cs="Arial"/>
          <w:b/>
          <w:bCs/>
          <w:color w:val="FF0000"/>
          <w:sz w:val="24"/>
          <w:szCs w:val="24"/>
        </w:rPr>
        <w:t>times</w:t>
      </w:r>
      <w:r w:rsidRPr="00A367BF">
        <w:rPr>
          <w:rFonts w:ascii="Arial" w:hAnsi="Arial" w:cs="Arial"/>
          <w:b/>
          <w:bCs/>
          <w:color w:val="FF0000"/>
          <w:spacing w:val="-10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are</w:t>
      </w:r>
      <w:r w:rsidRPr="00A367BF">
        <w:rPr>
          <w:rFonts w:ascii="Arial" w:hAnsi="Arial" w:cs="Arial"/>
          <w:spacing w:val="-8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also</w:t>
      </w:r>
      <w:r w:rsidRPr="00A367BF">
        <w:rPr>
          <w:rFonts w:ascii="Arial" w:hAnsi="Arial" w:cs="Arial"/>
          <w:spacing w:val="-9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available</w:t>
      </w:r>
      <w:r w:rsidRPr="00A367BF">
        <w:rPr>
          <w:rFonts w:ascii="Arial" w:hAnsi="Arial" w:cs="Arial"/>
          <w:spacing w:val="-6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by</w:t>
      </w:r>
      <w:r w:rsidRPr="00A367BF">
        <w:rPr>
          <w:rFonts w:ascii="Arial" w:hAnsi="Arial" w:cs="Arial"/>
          <w:spacing w:val="-8"/>
          <w:sz w:val="24"/>
          <w:szCs w:val="24"/>
        </w:rPr>
        <w:t xml:space="preserve"> </w:t>
      </w:r>
      <w:r w:rsidRPr="00A367BF">
        <w:rPr>
          <w:rFonts w:ascii="Arial" w:hAnsi="Arial" w:cs="Arial"/>
          <w:sz w:val="24"/>
          <w:szCs w:val="24"/>
        </w:rPr>
        <w:t>mutual</w:t>
      </w:r>
      <w:r w:rsidRPr="00A367BF">
        <w:rPr>
          <w:rFonts w:ascii="Arial" w:hAnsi="Arial" w:cs="Arial"/>
          <w:spacing w:val="-9"/>
          <w:sz w:val="24"/>
          <w:szCs w:val="24"/>
        </w:rPr>
        <w:t xml:space="preserve"> </w:t>
      </w:r>
      <w:r w:rsidRPr="00A367BF">
        <w:rPr>
          <w:rFonts w:ascii="Arial" w:hAnsi="Arial" w:cs="Arial"/>
          <w:spacing w:val="-2"/>
          <w:sz w:val="24"/>
          <w:szCs w:val="24"/>
        </w:rPr>
        <w:t xml:space="preserve">agreement. </w:t>
      </w:r>
    </w:p>
    <w:p w14:paraId="127D5EAF" w14:textId="77777777" w:rsidR="00A367BF" w:rsidRPr="00A367BF" w:rsidRDefault="00A367BF" w:rsidP="00A367BF">
      <w:pPr>
        <w:widowControl/>
        <w:autoSpaceDE/>
        <w:autoSpaceDN/>
        <w:spacing w:before="1"/>
        <w:ind w:left="14" w:right="1354"/>
        <w:rPr>
          <w:sz w:val="24"/>
          <w:szCs w:val="24"/>
        </w:rPr>
      </w:pPr>
      <w:r w:rsidRPr="00A367BF">
        <w:rPr>
          <w:rFonts w:ascii="Arial" w:hAnsi="Arial" w:cs="Arial"/>
          <w:spacing w:val="-2"/>
          <w:sz w:val="24"/>
          <w:szCs w:val="24"/>
        </w:rPr>
        <w:t xml:space="preserve">BOOKINGS PAGE </w:t>
      </w:r>
      <w:hyperlink r:id="rId8" w:history="1">
        <w:r w:rsidRPr="00A367BF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https://calendar.google.com/calendar/u/0/appointments/schedules/AcZssZ0EcLqbGCNzH1-8DCd9SpnKAp687iz-iNfXDnQAmD4XVwS-3ne4TArMOXu4KSVyckP7D2jg7YZ-</w:t>
        </w:r>
      </w:hyperlink>
      <w:r w:rsidRPr="00A367BF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A28E2B3" w14:textId="77777777" w:rsidR="00E24DBB" w:rsidRDefault="00E24DBB">
      <w:pPr>
        <w:pStyle w:val="BodyText"/>
        <w:ind w:left="0"/>
      </w:pPr>
    </w:p>
    <w:p w14:paraId="6D8DCB6F" w14:textId="6C9F15B9" w:rsidR="00E24DBB" w:rsidRDefault="00000000">
      <w:pPr>
        <w:pStyle w:val="BodyText"/>
        <w:spacing w:line="242" w:lineRule="auto"/>
        <w:ind w:right="6316"/>
      </w:pPr>
      <w:r>
        <w:rPr>
          <w:spacing w:val="-2"/>
        </w:rPr>
        <w:t>Class</w:t>
      </w:r>
      <w:r>
        <w:rPr>
          <w:spacing w:val="-13"/>
        </w:rPr>
        <w:t xml:space="preserve"> </w:t>
      </w:r>
      <w:r>
        <w:rPr>
          <w:spacing w:val="-2"/>
        </w:rPr>
        <w:t>Days/Times:</w:t>
      </w:r>
      <w:r>
        <w:rPr>
          <w:spacing w:val="-13"/>
        </w:rPr>
        <w:t xml:space="preserve"> </w:t>
      </w:r>
      <w:proofErr w:type="spellStart"/>
      <w:r w:rsidR="002A6E1C">
        <w:rPr>
          <w:spacing w:val="-2"/>
        </w:rPr>
        <w:t>TuTh</w:t>
      </w:r>
      <w:proofErr w:type="spellEnd"/>
      <w:r>
        <w:rPr>
          <w:spacing w:val="-13"/>
        </w:rPr>
        <w:t xml:space="preserve"> </w:t>
      </w:r>
      <w:r w:rsidR="002A6E1C">
        <w:rPr>
          <w:spacing w:val="-2"/>
        </w:rPr>
        <w:t>noon</w:t>
      </w:r>
      <w:r>
        <w:rPr>
          <w:spacing w:val="-2"/>
        </w:rPr>
        <w:t>-</w:t>
      </w:r>
      <w:r w:rsidR="002A6E1C">
        <w:rPr>
          <w:spacing w:val="-2"/>
        </w:rPr>
        <w:t>1</w:t>
      </w:r>
      <w:r>
        <w:rPr>
          <w:spacing w:val="-2"/>
        </w:rPr>
        <w:t>:</w:t>
      </w:r>
      <w:r w:rsidR="002A6E1C">
        <w:rPr>
          <w:spacing w:val="-2"/>
        </w:rPr>
        <w:t>1</w:t>
      </w:r>
      <w:r>
        <w:rPr>
          <w:spacing w:val="-2"/>
        </w:rPr>
        <w:t xml:space="preserve">5pm </w:t>
      </w:r>
      <w:r>
        <w:t>Classroom: DMH 16</w:t>
      </w:r>
      <w:r w:rsidR="002A6E1C">
        <w:t>1</w:t>
      </w:r>
    </w:p>
    <w:p w14:paraId="73C25C6E" w14:textId="77777777" w:rsidR="00E24DBB" w:rsidRDefault="00000000">
      <w:pPr>
        <w:pStyle w:val="Heading1"/>
        <w:spacing w:before="232"/>
      </w:pPr>
      <w:r>
        <w:t>Course</w:t>
      </w:r>
      <w:r>
        <w:rPr>
          <w:spacing w:val="-1"/>
        </w:rPr>
        <w:t xml:space="preserve"> </w:t>
      </w:r>
      <w:r>
        <w:rPr>
          <w:spacing w:val="-2"/>
        </w:rPr>
        <w:t>Description</w:t>
      </w:r>
    </w:p>
    <w:p w14:paraId="0260D297" w14:textId="77777777" w:rsidR="00E24DBB" w:rsidRDefault="00000000">
      <w:pPr>
        <w:pStyle w:val="BodyText"/>
        <w:spacing w:before="245"/>
        <w:ind w:right="252"/>
      </w:pPr>
      <w:r>
        <w:t>Analysis of major economic problems of metropolitan areas: taxation, financing of urban services, transportation,</w:t>
      </w:r>
      <w:r>
        <w:rPr>
          <w:spacing w:val="-4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controls,</w:t>
      </w:r>
      <w:r>
        <w:rPr>
          <w:spacing w:val="-4"/>
        </w:rPr>
        <w:t xml:space="preserve"> </w:t>
      </w:r>
      <w:r>
        <w:t>zoning,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affordability and homelessness.</w:t>
      </w:r>
    </w:p>
    <w:p w14:paraId="577B8A40" w14:textId="77777777" w:rsidR="00E24DBB" w:rsidRDefault="00000000">
      <w:pPr>
        <w:pStyle w:val="Heading1"/>
      </w:pPr>
      <w:r>
        <w:t>Course</w:t>
      </w:r>
      <w:r>
        <w:rPr>
          <w:spacing w:val="-8"/>
        </w:rPr>
        <w:t xml:space="preserve"> </w:t>
      </w:r>
      <w:r>
        <w:rPr>
          <w:spacing w:val="-2"/>
        </w:rPr>
        <w:t>Format</w:t>
      </w:r>
    </w:p>
    <w:p w14:paraId="39739737" w14:textId="77777777" w:rsidR="00E24DBB" w:rsidRDefault="00000000">
      <w:pPr>
        <w:pStyle w:val="BodyText"/>
        <w:spacing w:before="120"/>
        <w:ind w:right="252"/>
      </w:pPr>
      <w:r>
        <w:t>Requires</w:t>
      </w:r>
      <w:r>
        <w:rPr>
          <w:spacing w:val="-10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t>University</w:t>
      </w:r>
      <w:proofErr w:type="gramEnd"/>
      <w:r>
        <w:t>-provided</w:t>
      </w:r>
      <w:r>
        <w:rPr>
          <w:spacing w:val="-12"/>
        </w:rPr>
        <w:t xml:space="preserve"> </w:t>
      </w:r>
      <w:r>
        <w:t>remote</w:t>
      </w:r>
      <w:r>
        <w:rPr>
          <w:spacing w:val="-9"/>
        </w:rPr>
        <w:t xml:space="preserve"> </w:t>
      </w:r>
      <w:r>
        <w:t>desktop</w:t>
      </w:r>
      <w:r>
        <w:rPr>
          <w:spacing w:val="-13"/>
        </w:rPr>
        <w:t xml:space="preserve"> </w:t>
      </w:r>
      <w:r>
        <w:t>software.</w:t>
      </w:r>
      <w:r>
        <w:rPr>
          <w:spacing w:val="-8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involves</w:t>
      </w:r>
      <w:r>
        <w:rPr>
          <w:spacing w:val="-10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Esri-provided </w:t>
      </w:r>
      <w:r>
        <w:rPr>
          <w:spacing w:val="-2"/>
        </w:rPr>
        <w:t>software.</w:t>
      </w:r>
    </w:p>
    <w:p w14:paraId="227CDAEB" w14:textId="77777777" w:rsidR="00E24DBB" w:rsidRDefault="00000000">
      <w:pPr>
        <w:pStyle w:val="Heading1"/>
      </w:pPr>
      <w:r>
        <w:t>Canvas</w:t>
      </w:r>
      <w:r>
        <w:rPr>
          <w:spacing w:val="3"/>
        </w:rPr>
        <w:t xml:space="preserve"> </w:t>
      </w:r>
      <w:r>
        <w:rPr>
          <w:spacing w:val="-2"/>
        </w:rPr>
        <w:t>Messaging</w:t>
      </w:r>
    </w:p>
    <w:p w14:paraId="2AE73D38" w14:textId="77777777" w:rsidR="00E24DBB" w:rsidRDefault="00000000">
      <w:pPr>
        <w:pStyle w:val="BodyText"/>
        <w:spacing w:before="120"/>
        <w:ind w:right="252"/>
      </w:pPr>
      <w:r>
        <w:t>Course materials such as syllabus, handouts, notes, assignment instructions, etc. can be found on Canvas Learning Management System course login website. You are responsible for regularly checking with the messaging</w:t>
      </w:r>
      <w:r>
        <w:rPr>
          <w:spacing w:val="-10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through</w:t>
      </w:r>
      <w:r>
        <w:rPr>
          <w:spacing w:val="-11"/>
        </w:rPr>
        <w:t xml:space="preserve"> </w:t>
      </w:r>
      <w:proofErr w:type="spellStart"/>
      <w:r>
        <w:t>MySJSU</w:t>
      </w:r>
      <w:proofErr w:type="spellEnd"/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Spartan</w:t>
      </w:r>
      <w:r>
        <w:rPr>
          <w:spacing w:val="-6"/>
        </w:rPr>
        <w:t xml:space="preserve"> </w:t>
      </w:r>
      <w:r>
        <w:t>App</w:t>
      </w:r>
      <w:r>
        <w:rPr>
          <w:spacing w:val="-6"/>
        </w:rPr>
        <w:t xml:space="preserve"> </w:t>
      </w:r>
      <w:r>
        <w:t>Portal</w:t>
      </w:r>
      <w:r>
        <w:rPr>
          <w:spacing w:val="-12"/>
        </w:rPr>
        <w:t xml:space="preserve"> </w:t>
      </w:r>
      <w:r>
        <w:t>(or</w:t>
      </w:r>
      <w:r>
        <w:rPr>
          <w:spacing w:val="-12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 instructor) to learn of any updates.</w:t>
      </w:r>
    </w:p>
    <w:p w14:paraId="04244AA4" w14:textId="77777777" w:rsidR="00E24DBB" w:rsidRDefault="00E24DBB">
      <w:pPr>
        <w:sectPr w:rsidR="00E24DBB">
          <w:footerReference w:type="default" r:id="rId9"/>
          <w:type w:val="continuous"/>
          <w:pgSz w:w="12240" w:h="15840"/>
          <w:pgMar w:top="1820" w:right="600" w:bottom="820" w:left="640" w:header="0" w:footer="623" w:gutter="0"/>
          <w:pgNumType w:start="1"/>
          <w:cols w:space="720"/>
        </w:sectPr>
      </w:pPr>
    </w:p>
    <w:p w14:paraId="7F501904" w14:textId="77777777" w:rsidR="00E24DBB" w:rsidRDefault="00000000">
      <w:pPr>
        <w:pStyle w:val="Heading1"/>
        <w:spacing w:before="78"/>
      </w:pPr>
      <w:r>
        <w:lastRenderedPageBreak/>
        <w:t>Course</w:t>
      </w:r>
      <w:r>
        <w:rPr>
          <w:spacing w:val="-1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 xml:space="preserve">Outcomes </w:t>
      </w:r>
      <w:r>
        <w:rPr>
          <w:spacing w:val="-4"/>
        </w:rPr>
        <w:t>(CLO)</w:t>
      </w:r>
    </w:p>
    <w:p w14:paraId="3EDCAB6F" w14:textId="77777777" w:rsidR="00E24DBB" w:rsidRDefault="00000000">
      <w:pPr>
        <w:pStyle w:val="BodyText"/>
        <w:spacing w:before="116"/>
        <w:ind w:right="304"/>
      </w:pPr>
      <w:r>
        <w:t>PLO</w:t>
      </w:r>
      <w:r>
        <w:rPr>
          <w:spacing w:val="-11"/>
        </w:rPr>
        <w:t xml:space="preserve"> </w:t>
      </w:r>
      <w:r>
        <w:t>4:</w:t>
      </w:r>
      <w:r>
        <w:rPr>
          <w:spacing w:val="-13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microeconomic</w:t>
      </w:r>
      <w:r>
        <w:rPr>
          <w:spacing w:val="-10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urban</w:t>
      </w:r>
      <w:r>
        <w:rPr>
          <w:spacing w:val="-11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and to a variety of public policy issues that arise in an urban context. This course relates most closely to PLO4: Specialist Area – Public Policy</w:t>
      </w:r>
    </w:p>
    <w:p w14:paraId="32A99A44" w14:textId="77777777" w:rsidR="00E24DBB" w:rsidRDefault="00000000">
      <w:pPr>
        <w:pStyle w:val="BodyText"/>
        <w:spacing w:before="72"/>
      </w:pPr>
      <w:r>
        <w:t>Upon</w:t>
      </w:r>
      <w:r>
        <w:rPr>
          <w:spacing w:val="-6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course,</w:t>
      </w:r>
      <w:r>
        <w:rPr>
          <w:spacing w:val="-3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2F8FED7C" w14:textId="77777777" w:rsidR="00E24DBB" w:rsidRDefault="00000000">
      <w:pPr>
        <w:pStyle w:val="BodyText"/>
        <w:spacing w:before="273"/>
      </w:pPr>
      <w:r>
        <w:t>CLO1:</w:t>
      </w:r>
      <w:r>
        <w:rPr>
          <w:spacing w:val="41"/>
        </w:rPr>
        <w:t xml:space="preserve"> </w:t>
      </w:r>
      <w:r>
        <w:t>Correctly</w:t>
      </w:r>
      <w:r>
        <w:rPr>
          <w:spacing w:val="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households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firms;</w:t>
      </w:r>
      <w:proofErr w:type="gramEnd"/>
    </w:p>
    <w:p w14:paraId="3F966C2A" w14:textId="77777777" w:rsidR="00E24DBB" w:rsidRDefault="00000000">
      <w:pPr>
        <w:pStyle w:val="BodyText"/>
        <w:spacing w:before="10" w:line="235" w:lineRule="auto"/>
        <w:ind w:right="252"/>
      </w:pPr>
      <w:r>
        <w:t>CLO2:</w:t>
      </w:r>
      <w:r>
        <w:rPr>
          <w:spacing w:val="-11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structure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areas,</w:t>
      </w:r>
      <w:r>
        <w:rPr>
          <w:spacing w:val="-7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 xml:space="preserve">in an urban </w:t>
      </w:r>
      <w:proofErr w:type="gramStart"/>
      <w:r>
        <w:t>area;</w:t>
      </w:r>
      <w:proofErr w:type="gramEnd"/>
    </w:p>
    <w:p w14:paraId="08C050FE" w14:textId="77777777" w:rsidR="00E24DBB" w:rsidRDefault="00000000">
      <w:pPr>
        <w:pStyle w:val="BodyText"/>
        <w:spacing w:before="4"/>
        <w:ind w:right="4694"/>
      </w:pPr>
      <w:r>
        <w:t>CLO3:</w:t>
      </w:r>
      <w:r>
        <w:rPr>
          <w:spacing w:val="-15"/>
        </w:rPr>
        <w:t xml:space="preserve"> </w:t>
      </w:r>
      <w:r>
        <w:t>Analyze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scale</w:t>
      </w:r>
      <w:r>
        <w:rPr>
          <w:spacing w:val="-15"/>
        </w:rPr>
        <w:t xml:space="preserve"> </w:t>
      </w:r>
      <w:r>
        <w:t>economies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urban</w:t>
      </w:r>
      <w:r>
        <w:rPr>
          <w:spacing w:val="-12"/>
        </w:rPr>
        <w:t xml:space="preserve"> </w:t>
      </w:r>
      <w:r>
        <w:t>analysis; CLO4: Analyze the role of externalities in urban analysis; CLO5: Evaluate the spatial aspects of competition</w:t>
      </w:r>
    </w:p>
    <w:p w14:paraId="54EFC98F" w14:textId="77777777" w:rsidR="00E24DBB" w:rsidRDefault="00000000">
      <w:pPr>
        <w:pStyle w:val="BodyText"/>
        <w:spacing w:line="267" w:lineRule="exact"/>
      </w:pPr>
      <w:r>
        <w:t>CLO6:</w:t>
      </w:r>
      <w:r>
        <w:rPr>
          <w:spacing w:val="-12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cities.</w:t>
      </w:r>
    </w:p>
    <w:p w14:paraId="0E145003" w14:textId="77777777" w:rsidR="00E24DBB" w:rsidRDefault="00000000">
      <w:pPr>
        <w:pStyle w:val="Heading1"/>
        <w:spacing w:before="254"/>
      </w:pPr>
      <w:r>
        <w:t>Required</w:t>
      </w:r>
      <w:r>
        <w:rPr>
          <w:spacing w:val="-10"/>
        </w:rPr>
        <w:t xml:space="preserve"> </w:t>
      </w:r>
      <w:r>
        <w:rPr>
          <w:spacing w:val="-2"/>
        </w:rPr>
        <w:t>Texts/Readings</w:t>
      </w:r>
    </w:p>
    <w:p w14:paraId="3C4E4D7F" w14:textId="77777777" w:rsidR="00E24DBB" w:rsidRDefault="00000000">
      <w:pPr>
        <w:spacing w:before="235"/>
        <w:ind w:left="101"/>
        <w:rPr>
          <w:b/>
        </w:rPr>
      </w:pPr>
      <w:r>
        <w:rPr>
          <w:b/>
        </w:rPr>
        <w:t>Textbooks</w:t>
      </w:r>
      <w:r>
        <w:rPr>
          <w:b/>
          <w:spacing w:val="-13"/>
        </w:rPr>
        <w:t xml:space="preserve"> </w:t>
      </w:r>
      <w:r>
        <w:rPr>
          <w:b/>
        </w:rPr>
        <w:t>(available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13"/>
        </w:rPr>
        <w:t xml:space="preserve"> </w:t>
      </w:r>
      <w:r>
        <w:rPr>
          <w:b/>
        </w:rPr>
        <w:t>many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formats)</w:t>
      </w:r>
    </w:p>
    <w:p w14:paraId="22FFC2C7" w14:textId="77777777" w:rsidR="00E24DBB" w:rsidRDefault="00000000">
      <w:pPr>
        <w:spacing w:before="228" w:line="242" w:lineRule="auto"/>
        <w:ind w:left="101"/>
        <w:rPr>
          <w:sz w:val="24"/>
        </w:rPr>
      </w:pPr>
      <w:r>
        <w:rPr>
          <w:i/>
          <w:sz w:val="24"/>
        </w:rPr>
        <w:t>Urban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Fiscal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Holger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Sieg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Princeton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(ISBN-13: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 </w:t>
      </w:r>
      <w:r>
        <w:rPr>
          <w:spacing w:val="-2"/>
          <w:sz w:val="24"/>
        </w:rPr>
        <w:t>0691190846)</w:t>
      </w:r>
    </w:p>
    <w:p w14:paraId="48E00444" w14:textId="77777777" w:rsidR="00E24DBB" w:rsidRDefault="00000000">
      <w:pPr>
        <w:spacing w:before="232"/>
        <w:ind w:left="101"/>
        <w:rPr>
          <w:sz w:val="24"/>
        </w:rPr>
      </w:pPr>
      <w:r>
        <w:rPr>
          <w:i/>
          <w:sz w:val="24"/>
        </w:rPr>
        <w:t>Homelessness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Gregg</w:t>
      </w:r>
      <w:r>
        <w:rPr>
          <w:spacing w:val="-3"/>
          <w:sz w:val="24"/>
        </w:rPr>
        <w:t xml:space="preserve"> </w:t>
      </w:r>
      <w:r>
        <w:rPr>
          <w:sz w:val="24"/>
        </w:rPr>
        <w:t>Colburn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Clayton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Aldern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California</w:t>
      </w:r>
      <w:r>
        <w:rPr>
          <w:spacing w:val="-3"/>
          <w:sz w:val="24"/>
        </w:rPr>
        <w:t xml:space="preserve"> </w:t>
      </w:r>
      <w:r>
        <w:rPr>
          <w:sz w:val="24"/>
        </w:rPr>
        <w:t>Press 2022 (ISBN-13: 978-0520383784)</w:t>
      </w:r>
    </w:p>
    <w:p w14:paraId="5510727A" w14:textId="77777777" w:rsidR="00E24DBB" w:rsidRDefault="00000000">
      <w:pPr>
        <w:spacing w:before="233"/>
        <w:ind w:left="101"/>
        <w:rPr>
          <w:sz w:val="24"/>
        </w:rPr>
      </w:pPr>
      <w:r>
        <w:rPr>
          <w:sz w:val="24"/>
        </w:rPr>
        <w:t>Alain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Bertaud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Design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MIT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  <w:r>
        <w:rPr>
          <w:spacing w:val="1"/>
          <w:sz w:val="24"/>
        </w:rPr>
        <w:t xml:space="preserve"> </w:t>
      </w:r>
      <w:r>
        <w:rPr>
          <w:sz w:val="24"/>
        </w:rPr>
        <w:t>(2018)</w:t>
      </w:r>
      <w:r>
        <w:rPr>
          <w:spacing w:val="-3"/>
          <w:sz w:val="24"/>
        </w:rPr>
        <w:t xml:space="preserve"> </w:t>
      </w:r>
      <w:r>
        <w:rPr>
          <w:sz w:val="24"/>
        </w:rPr>
        <w:t>ISBN-13:</w:t>
      </w:r>
      <w:r>
        <w:rPr>
          <w:spacing w:val="52"/>
          <w:sz w:val="24"/>
        </w:rPr>
        <w:t xml:space="preserve"> </w:t>
      </w:r>
      <w:r>
        <w:rPr>
          <w:sz w:val="24"/>
        </w:rPr>
        <w:t>978-</w:t>
      </w:r>
      <w:r>
        <w:rPr>
          <w:spacing w:val="-2"/>
          <w:sz w:val="24"/>
        </w:rPr>
        <w:t>0262038768</w:t>
      </w:r>
    </w:p>
    <w:p w14:paraId="7304A0FD" w14:textId="77777777" w:rsidR="00E24DBB" w:rsidRDefault="00000000">
      <w:pPr>
        <w:pStyle w:val="Heading1"/>
        <w:spacing w:before="245"/>
      </w:pPr>
      <w:r>
        <w:t>Course</w:t>
      </w:r>
      <w:r>
        <w:rPr>
          <w:spacing w:val="-10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Assignments</w:t>
      </w:r>
    </w:p>
    <w:p w14:paraId="13A0EE9E" w14:textId="77777777" w:rsidR="00E24DBB" w:rsidRDefault="00E24DBB">
      <w:pPr>
        <w:pStyle w:val="BodyText"/>
        <w:spacing w:before="115"/>
        <w:ind w:left="0"/>
        <w:rPr>
          <w:b/>
        </w:rPr>
      </w:pPr>
    </w:p>
    <w:p w14:paraId="1FEEDBAC" w14:textId="77777777" w:rsidR="00E24DBB" w:rsidRDefault="00000000">
      <w:pPr>
        <w:pStyle w:val="BodyText"/>
        <w:ind w:right="252"/>
      </w:pPr>
      <w:r>
        <w:t>“Success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spend,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credit,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minimum of 45 hours over the length of the course (normally three hours per unit per week) for instruction, preparation/studying, or course related activities, including but not limited to internships, labs, and clinical </w:t>
      </w:r>
      <w:proofErr w:type="spellStart"/>
      <w:r>
        <w:t>practica</w:t>
      </w:r>
      <w:proofErr w:type="spellEnd"/>
      <w:r>
        <w:t>. Other course structures will have equivalent workload expectations as described in the syllabus.”</w:t>
      </w:r>
    </w:p>
    <w:p w14:paraId="296E18C6" w14:textId="77777777" w:rsidR="00E24DBB" w:rsidRDefault="00000000">
      <w:pPr>
        <w:spacing w:before="244"/>
        <w:ind w:left="101"/>
        <w:rPr>
          <w:b/>
        </w:rPr>
      </w:pPr>
      <w:r>
        <w:rPr>
          <w:b/>
        </w:rPr>
        <w:t>Final</w:t>
      </w:r>
      <w:r>
        <w:rPr>
          <w:b/>
          <w:spacing w:val="-9"/>
        </w:rPr>
        <w:t xml:space="preserve"> </w:t>
      </w:r>
      <w:r>
        <w:rPr>
          <w:b/>
        </w:rPr>
        <w:t>Examination</w:t>
      </w:r>
      <w:r>
        <w:rPr>
          <w:b/>
          <w:spacing w:val="-11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Evaluation</w:t>
      </w:r>
    </w:p>
    <w:p w14:paraId="7FB91BBF" w14:textId="77777777" w:rsidR="00E24DBB" w:rsidRDefault="00000000">
      <w:pPr>
        <w:pStyle w:val="BodyText"/>
        <w:spacing w:before="120"/>
      </w:pPr>
      <w:r>
        <w:rPr>
          <w:i/>
        </w:rPr>
        <w:t>“</w:t>
      </w:r>
      <w:r>
        <w:t>Faculty members are required to have a culminating activity for their courses, which can include a final examination,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creative</w:t>
      </w:r>
      <w:r>
        <w:rPr>
          <w:spacing w:val="-1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portfolio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or other appropriate assignment.”</w:t>
      </w:r>
    </w:p>
    <w:p w14:paraId="7B6A7AF3" w14:textId="77777777" w:rsidR="00E24DBB" w:rsidRDefault="00000000">
      <w:pPr>
        <w:pStyle w:val="Heading1"/>
        <w:spacing w:before="241"/>
      </w:pPr>
      <w:r>
        <w:t>Grading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3EFBB330" w14:textId="77777777" w:rsidR="00E24DBB" w:rsidRDefault="00000000">
      <w:pPr>
        <w:pStyle w:val="BodyText"/>
        <w:spacing w:before="120" w:line="343" w:lineRule="auto"/>
        <w:ind w:right="5837"/>
      </w:pPr>
      <w:r>
        <w:t>Grades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 xml:space="preserve">scheme: 3 </w:t>
      </w:r>
      <w:proofErr w:type="gramStart"/>
      <w:r>
        <w:t>equally-weighted</w:t>
      </w:r>
      <w:proofErr w:type="gramEnd"/>
      <w:r>
        <w:t xml:space="preserve"> non-comprehensive exams:</w:t>
      </w:r>
    </w:p>
    <w:p w14:paraId="59161C77" w14:textId="77777777" w:rsidR="00E24DBB" w:rsidRDefault="00000000">
      <w:pPr>
        <w:pStyle w:val="ListParagraph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Mid-term</w:t>
      </w:r>
      <w:r>
        <w:rPr>
          <w:spacing w:val="-3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20%</w:t>
      </w:r>
    </w:p>
    <w:p w14:paraId="404EEDE0" w14:textId="77777777" w:rsidR="00E24DBB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119"/>
        <w:rPr>
          <w:sz w:val="24"/>
        </w:rPr>
      </w:pPr>
      <w:r>
        <w:rPr>
          <w:sz w:val="24"/>
        </w:rPr>
        <w:t>Mid-term</w:t>
      </w:r>
      <w:r>
        <w:rPr>
          <w:spacing w:val="-3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20%</w:t>
      </w:r>
    </w:p>
    <w:p w14:paraId="2F0892C0" w14:textId="77777777" w:rsidR="00E24DBB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121"/>
        <w:rPr>
          <w:sz w:val="24"/>
        </w:rPr>
      </w:pPr>
      <w:r>
        <w:rPr>
          <w:sz w:val="24"/>
        </w:rPr>
        <w:t>Mid-term</w:t>
      </w:r>
      <w:r>
        <w:rPr>
          <w:spacing w:val="-1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(Final</w:t>
      </w:r>
      <w:r>
        <w:rPr>
          <w:spacing w:val="-1"/>
          <w:sz w:val="24"/>
        </w:rPr>
        <w:t xml:space="preserve"> </w:t>
      </w:r>
      <w:r>
        <w:rPr>
          <w:sz w:val="24"/>
        </w:rPr>
        <w:t>Exam)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20%</w:t>
      </w:r>
    </w:p>
    <w:p w14:paraId="76F2AA8F" w14:textId="77777777" w:rsidR="00E24DBB" w:rsidRDefault="00E24DBB">
      <w:pPr>
        <w:rPr>
          <w:sz w:val="24"/>
        </w:rPr>
        <w:sectPr w:rsidR="00E24DBB">
          <w:pgSz w:w="12240" w:h="15840"/>
          <w:pgMar w:top="1740" w:right="600" w:bottom="880" w:left="640" w:header="0" w:footer="623" w:gutter="0"/>
          <w:cols w:space="720"/>
        </w:sectPr>
      </w:pPr>
    </w:p>
    <w:p w14:paraId="78EA3B77" w14:textId="77F7DD5B" w:rsidR="002A6E1C" w:rsidRDefault="00000000" w:rsidP="00ED6E29">
      <w:pPr>
        <w:pStyle w:val="BodyText"/>
        <w:spacing w:before="78" w:line="343" w:lineRule="auto"/>
        <w:ind w:right="558"/>
      </w:pPr>
      <w:r>
        <w:lastRenderedPageBreak/>
        <w:t>Online</w:t>
      </w:r>
      <w:r>
        <w:rPr>
          <w:spacing w:val="-2"/>
        </w:rPr>
        <w:t xml:space="preserve"> </w:t>
      </w:r>
      <w:r>
        <w:t>Labs</w:t>
      </w:r>
      <w:r>
        <w:rPr>
          <w:spacing w:val="-2"/>
        </w:rPr>
        <w:t xml:space="preserve"> </w:t>
      </w:r>
      <w:r>
        <w:t>[total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labs</w:t>
      </w:r>
      <w:r>
        <w:rPr>
          <w:spacing w:val="-2"/>
        </w:rPr>
        <w:t xml:space="preserve"> </w:t>
      </w:r>
      <w:r>
        <w:t>40%]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labs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2A6E1C">
        <w:t>average of all</w:t>
      </w:r>
      <w:r>
        <w:rPr>
          <w:spacing w:val="-3"/>
        </w:rPr>
        <w:t xml:space="preserve"> </w:t>
      </w:r>
      <w:r>
        <w:t xml:space="preserve">labs. </w:t>
      </w:r>
    </w:p>
    <w:p w14:paraId="568635D8" w14:textId="73204FA3" w:rsidR="00E24DBB" w:rsidRDefault="00000000">
      <w:pPr>
        <w:pStyle w:val="BodyText"/>
        <w:spacing w:before="78" w:line="343" w:lineRule="auto"/>
        <w:ind w:right="558"/>
      </w:pPr>
      <w:r>
        <w:t>Extra Credit Esri GIS MOOCs* (half letter grade for each successfully completed MOOC)</w:t>
      </w:r>
      <w:r w:rsidR="002A6E1C">
        <w:t xml:space="preserve">. </w:t>
      </w:r>
      <w:proofErr w:type="gramStart"/>
      <w:r w:rsidR="002A6E1C">
        <w:t>See :Lecture</w:t>
      </w:r>
      <w:proofErr w:type="gramEnd"/>
      <w:r w:rsidR="002A6E1C">
        <w:t xml:space="preserve"> 1a for details</w:t>
      </w:r>
      <w:r>
        <w:t>:</w:t>
      </w:r>
    </w:p>
    <w:p w14:paraId="65DFBFCE" w14:textId="77777777" w:rsidR="002A6E1C" w:rsidRPr="002A6E1C" w:rsidRDefault="002A6E1C" w:rsidP="002A6E1C">
      <w:pPr>
        <w:pStyle w:val="BodyText"/>
        <w:numPr>
          <w:ilvl w:val="0"/>
          <w:numId w:val="2"/>
        </w:numPr>
        <w:spacing w:before="78" w:line="343" w:lineRule="auto"/>
        <w:ind w:right="558"/>
      </w:pPr>
      <w:r w:rsidRPr="002A6E1C">
        <w:t>Spatial Data Science: The New Frontier in Analytics**</w:t>
      </w:r>
    </w:p>
    <w:p w14:paraId="76AA5486" w14:textId="681C895B" w:rsidR="002A6E1C" w:rsidRDefault="002A6E1C" w:rsidP="002A6E1C">
      <w:pPr>
        <w:pStyle w:val="BodyText"/>
        <w:numPr>
          <w:ilvl w:val="0"/>
          <w:numId w:val="2"/>
        </w:numPr>
        <w:spacing w:before="78" w:line="343" w:lineRule="auto"/>
        <w:ind w:right="558"/>
      </w:pPr>
      <w:r w:rsidRPr="002A6E1C">
        <w:t>Make an Impact with Modern Geo Apps**</w:t>
      </w:r>
    </w:p>
    <w:p w14:paraId="7CAD8FC8" w14:textId="48A065B7" w:rsidR="00E24DBB" w:rsidRDefault="00000000">
      <w:pPr>
        <w:pStyle w:val="BodyText"/>
        <w:spacing w:before="118"/>
      </w:pPr>
      <w:r>
        <w:t>*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 w:rsidR="00ED6E29">
        <w:t>must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Esri</w:t>
      </w:r>
      <w:r>
        <w:rPr>
          <w:spacing w:val="-2"/>
        </w:rPr>
        <w:t xml:space="preserve"> </w:t>
      </w:r>
      <w:r>
        <w:t>account; I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receive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Esri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MOOCs.</w:t>
      </w:r>
    </w:p>
    <w:p w14:paraId="2971E15F" w14:textId="77777777" w:rsidR="00E24DBB" w:rsidRDefault="00000000">
      <w:pPr>
        <w:pStyle w:val="BodyText"/>
        <w:spacing w:before="120"/>
      </w:pPr>
      <w:r>
        <w:t>**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 xml:space="preserve">12, </w:t>
      </w:r>
      <w:r>
        <w:rPr>
          <w:spacing w:val="-2"/>
        </w:rPr>
        <w:t>2023.</w:t>
      </w:r>
    </w:p>
    <w:p w14:paraId="10DFBAC7" w14:textId="77777777" w:rsidR="00E24DBB" w:rsidRDefault="00E24DBB">
      <w:pPr>
        <w:pStyle w:val="BodyText"/>
        <w:spacing w:before="76"/>
        <w:ind w:left="0"/>
      </w:pPr>
    </w:p>
    <w:p w14:paraId="720D1FC9" w14:textId="77777777" w:rsidR="00E24DBB" w:rsidRDefault="00000000">
      <w:pPr>
        <w:spacing w:after="12"/>
        <w:ind w:left="101"/>
        <w:rPr>
          <w:b/>
        </w:rPr>
      </w:pPr>
      <w:r>
        <w:rPr>
          <w:b/>
          <w:spacing w:val="-2"/>
        </w:rPr>
        <w:t>Determination of</w:t>
      </w:r>
      <w:r>
        <w:rPr>
          <w:b/>
          <w:spacing w:val="1"/>
        </w:rPr>
        <w:t xml:space="preserve"> </w:t>
      </w:r>
      <w:r>
        <w:rPr>
          <w:b/>
          <w:spacing w:val="-4"/>
        </w:rPr>
        <w:t>Grade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417"/>
      </w:tblGrid>
      <w:tr w:rsidR="00E24DBB" w14:paraId="083847C7" w14:textId="77777777">
        <w:trPr>
          <w:trHeight w:val="506"/>
        </w:trPr>
        <w:tc>
          <w:tcPr>
            <w:tcW w:w="880" w:type="dxa"/>
          </w:tcPr>
          <w:p w14:paraId="7C894466" w14:textId="77777777" w:rsidR="00E24DBB" w:rsidRDefault="00000000">
            <w:pPr>
              <w:pStyle w:val="TableParagraph"/>
              <w:spacing w:line="244" w:lineRule="exact"/>
              <w:ind w:left="110" w:right="514"/>
            </w:pPr>
            <w:r>
              <w:rPr>
                <w:spacing w:val="-6"/>
                <w:w w:val="90"/>
              </w:rPr>
              <w:t xml:space="preserve">A+ </w:t>
            </w:r>
            <w:r>
              <w:rPr>
                <w:spacing w:val="-10"/>
              </w:rPr>
              <w:t>A</w:t>
            </w:r>
          </w:p>
        </w:tc>
        <w:tc>
          <w:tcPr>
            <w:tcW w:w="1417" w:type="dxa"/>
          </w:tcPr>
          <w:p w14:paraId="3911E9ED" w14:textId="77777777" w:rsidR="00E24DBB" w:rsidRDefault="00000000">
            <w:pPr>
              <w:pStyle w:val="TableParagraph"/>
              <w:spacing w:line="242" w:lineRule="exact"/>
              <w:ind w:right="102"/>
              <w:jc w:val="right"/>
            </w:pPr>
            <w:r>
              <w:rPr>
                <w:w w:val="80"/>
              </w:rPr>
              <w:t>100-</w:t>
            </w:r>
            <w:r>
              <w:rPr>
                <w:spacing w:val="-5"/>
              </w:rPr>
              <w:t>97%</w:t>
            </w:r>
          </w:p>
          <w:p w14:paraId="7F480016" w14:textId="77777777" w:rsidR="00E24DBB" w:rsidRDefault="00000000">
            <w:pPr>
              <w:pStyle w:val="TableParagraph"/>
              <w:spacing w:line="244" w:lineRule="exact"/>
              <w:ind w:right="73"/>
              <w:jc w:val="right"/>
            </w:pPr>
            <w:r>
              <w:rPr>
                <w:w w:val="80"/>
              </w:rPr>
              <w:t>96-</w:t>
            </w:r>
            <w:r>
              <w:rPr>
                <w:spacing w:val="-5"/>
              </w:rPr>
              <w:t>93%</w:t>
            </w:r>
          </w:p>
        </w:tc>
      </w:tr>
      <w:tr w:rsidR="00E24DBB" w14:paraId="5D6D4C9D" w14:textId="77777777">
        <w:trPr>
          <w:trHeight w:val="283"/>
        </w:trPr>
        <w:tc>
          <w:tcPr>
            <w:tcW w:w="880" w:type="dxa"/>
          </w:tcPr>
          <w:p w14:paraId="72265377" w14:textId="77777777" w:rsidR="00E24DBB" w:rsidRDefault="00000000">
            <w:pPr>
              <w:pStyle w:val="TableParagraph"/>
              <w:spacing w:before="8" w:line="240" w:lineRule="auto"/>
              <w:ind w:left="74"/>
            </w:pPr>
            <w:r>
              <w:rPr>
                <w:spacing w:val="-5"/>
              </w:rPr>
              <w:t>A-</w:t>
            </w:r>
          </w:p>
        </w:tc>
        <w:tc>
          <w:tcPr>
            <w:tcW w:w="1417" w:type="dxa"/>
          </w:tcPr>
          <w:p w14:paraId="435CE295" w14:textId="77777777" w:rsidR="00E24DBB" w:rsidRDefault="00000000">
            <w:pPr>
              <w:pStyle w:val="TableParagraph"/>
              <w:spacing w:before="8" w:line="240" w:lineRule="auto"/>
              <w:ind w:right="47"/>
              <w:jc w:val="right"/>
            </w:pPr>
            <w:r>
              <w:rPr>
                <w:w w:val="80"/>
              </w:rPr>
              <w:t>92-</w:t>
            </w:r>
            <w:r>
              <w:rPr>
                <w:spacing w:val="-5"/>
              </w:rPr>
              <w:t>90%</w:t>
            </w:r>
          </w:p>
        </w:tc>
      </w:tr>
      <w:tr w:rsidR="00E24DBB" w14:paraId="476CD004" w14:textId="77777777">
        <w:trPr>
          <w:trHeight w:val="290"/>
        </w:trPr>
        <w:tc>
          <w:tcPr>
            <w:tcW w:w="880" w:type="dxa"/>
          </w:tcPr>
          <w:p w14:paraId="4520FEBF" w14:textId="77777777" w:rsidR="00E24DBB" w:rsidRDefault="00000000">
            <w:pPr>
              <w:pStyle w:val="TableParagraph"/>
              <w:spacing w:before="15" w:line="240" w:lineRule="auto"/>
              <w:ind w:left="54"/>
            </w:pPr>
            <w:r>
              <w:rPr>
                <w:spacing w:val="-5"/>
              </w:rPr>
              <w:t>B+</w:t>
            </w:r>
          </w:p>
        </w:tc>
        <w:tc>
          <w:tcPr>
            <w:tcW w:w="1417" w:type="dxa"/>
          </w:tcPr>
          <w:p w14:paraId="1DD9CBD1" w14:textId="77777777" w:rsidR="00E24DBB" w:rsidRDefault="00000000">
            <w:pPr>
              <w:pStyle w:val="TableParagraph"/>
              <w:spacing w:before="15" w:line="240" w:lineRule="auto"/>
              <w:ind w:right="47"/>
              <w:jc w:val="right"/>
            </w:pPr>
            <w:r>
              <w:rPr>
                <w:w w:val="80"/>
              </w:rPr>
              <w:t>89-</w:t>
            </w:r>
            <w:r>
              <w:rPr>
                <w:spacing w:val="-5"/>
              </w:rPr>
              <w:t>87%</w:t>
            </w:r>
          </w:p>
        </w:tc>
      </w:tr>
      <w:tr w:rsidR="00E24DBB" w14:paraId="68D7190A" w14:textId="77777777">
        <w:trPr>
          <w:trHeight w:val="286"/>
        </w:trPr>
        <w:tc>
          <w:tcPr>
            <w:tcW w:w="880" w:type="dxa"/>
          </w:tcPr>
          <w:p w14:paraId="3475010C" w14:textId="77777777" w:rsidR="00E24DBB" w:rsidRDefault="00000000">
            <w:pPr>
              <w:pStyle w:val="TableParagraph"/>
              <w:spacing w:before="15" w:line="251" w:lineRule="exact"/>
              <w:ind w:left="110"/>
            </w:pPr>
            <w:r>
              <w:rPr>
                <w:spacing w:val="-10"/>
                <w:w w:val="85"/>
              </w:rPr>
              <w:t>B</w:t>
            </w:r>
          </w:p>
        </w:tc>
        <w:tc>
          <w:tcPr>
            <w:tcW w:w="1417" w:type="dxa"/>
          </w:tcPr>
          <w:p w14:paraId="07B5E9CD" w14:textId="77777777" w:rsidR="00E24DBB" w:rsidRDefault="00000000">
            <w:pPr>
              <w:pStyle w:val="TableParagraph"/>
              <w:spacing w:before="15" w:line="251" w:lineRule="exact"/>
              <w:ind w:right="47"/>
              <w:jc w:val="right"/>
            </w:pPr>
            <w:r>
              <w:rPr>
                <w:w w:val="80"/>
              </w:rPr>
              <w:t>86-</w:t>
            </w:r>
            <w:r>
              <w:rPr>
                <w:spacing w:val="-5"/>
              </w:rPr>
              <w:t>83%</w:t>
            </w:r>
          </w:p>
        </w:tc>
      </w:tr>
      <w:tr w:rsidR="00E24DBB" w14:paraId="28193E3F" w14:textId="77777777">
        <w:trPr>
          <w:trHeight w:val="284"/>
        </w:trPr>
        <w:tc>
          <w:tcPr>
            <w:tcW w:w="880" w:type="dxa"/>
          </w:tcPr>
          <w:p w14:paraId="1EE87DFC" w14:textId="77777777" w:rsidR="00E24DBB" w:rsidRDefault="00000000">
            <w:pPr>
              <w:pStyle w:val="TableParagraph"/>
              <w:spacing w:before="11" w:line="240" w:lineRule="auto"/>
              <w:ind w:left="78"/>
            </w:pPr>
            <w:r>
              <w:rPr>
                <w:spacing w:val="-5"/>
              </w:rPr>
              <w:t>B-</w:t>
            </w:r>
          </w:p>
        </w:tc>
        <w:tc>
          <w:tcPr>
            <w:tcW w:w="1417" w:type="dxa"/>
          </w:tcPr>
          <w:p w14:paraId="5835EEDB" w14:textId="77777777" w:rsidR="00E24DBB" w:rsidRDefault="00000000">
            <w:pPr>
              <w:pStyle w:val="TableParagraph"/>
              <w:spacing w:before="11" w:line="240" w:lineRule="auto"/>
              <w:ind w:right="47"/>
              <w:jc w:val="right"/>
            </w:pPr>
            <w:r>
              <w:rPr>
                <w:w w:val="80"/>
              </w:rPr>
              <w:t>82-</w:t>
            </w:r>
            <w:r>
              <w:rPr>
                <w:spacing w:val="-5"/>
              </w:rPr>
              <w:t>80%</w:t>
            </w:r>
          </w:p>
        </w:tc>
      </w:tr>
      <w:tr w:rsidR="00E24DBB" w14:paraId="059930A9" w14:textId="77777777">
        <w:trPr>
          <w:trHeight w:val="286"/>
        </w:trPr>
        <w:tc>
          <w:tcPr>
            <w:tcW w:w="880" w:type="dxa"/>
          </w:tcPr>
          <w:p w14:paraId="6B75C5EF" w14:textId="77777777" w:rsidR="00E24DBB" w:rsidRDefault="00000000">
            <w:pPr>
              <w:pStyle w:val="TableParagraph"/>
              <w:spacing w:before="13" w:line="240" w:lineRule="auto"/>
              <w:ind w:left="59"/>
            </w:pPr>
            <w:r>
              <w:rPr>
                <w:spacing w:val="-5"/>
              </w:rPr>
              <w:t>C+</w:t>
            </w:r>
          </w:p>
        </w:tc>
        <w:tc>
          <w:tcPr>
            <w:tcW w:w="1417" w:type="dxa"/>
          </w:tcPr>
          <w:p w14:paraId="203753DE" w14:textId="77777777" w:rsidR="00E24DBB" w:rsidRDefault="00000000">
            <w:pPr>
              <w:pStyle w:val="TableParagraph"/>
              <w:spacing w:before="13" w:line="240" w:lineRule="auto"/>
              <w:ind w:right="47"/>
              <w:jc w:val="right"/>
            </w:pPr>
            <w:r>
              <w:rPr>
                <w:w w:val="80"/>
              </w:rPr>
              <w:t>79-</w:t>
            </w:r>
            <w:r>
              <w:rPr>
                <w:spacing w:val="-5"/>
              </w:rPr>
              <w:t>77%</w:t>
            </w:r>
          </w:p>
        </w:tc>
      </w:tr>
      <w:tr w:rsidR="00E24DBB" w14:paraId="3D9D26AC" w14:textId="77777777">
        <w:trPr>
          <w:trHeight w:val="286"/>
        </w:trPr>
        <w:tc>
          <w:tcPr>
            <w:tcW w:w="880" w:type="dxa"/>
          </w:tcPr>
          <w:p w14:paraId="60EC8208" w14:textId="77777777" w:rsidR="00E24DBB" w:rsidRDefault="00000000">
            <w:pPr>
              <w:pStyle w:val="TableParagraph"/>
              <w:spacing w:before="14" w:line="253" w:lineRule="exact"/>
              <w:ind w:left="114"/>
            </w:pPr>
            <w:r>
              <w:rPr>
                <w:spacing w:val="-10"/>
                <w:w w:val="80"/>
              </w:rPr>
              <w:t>C</w:t>
            </w:r>
          </w:p>
        </w:tc>
        <w:tc>
          <w:tcPr>
            <w:tcW w:w="1417" w:type="dxa"/>
          </w:tcPr>
          <w:p w14:paraId="6C456769" w14:textId="77777777" w:rsidR="00E24DBB" w:rsidRDefault="00000000">
            <w:pPr>
              <w:pStyle w:val="TableParagraph"/>
              <w:spacing w:before="14" w:line="253" w:lineRule="exact"/>
              <w:ind w:right="47"/>
              <w:jc w:val="right"/>
            </w:pPr>
            <w:r>
              <w:rPr>
                <w:w w:val="80"/>
              </w:rPr>
              <w:t>76-</w:t>
            </w:r>
            <w:r>
              <w:rPr>
                <w:spacing w:val="-5"/>
              </w:rPr>
              <w:t>73%</w:t>
            </w:r>
          </w:p>
        </w:tc>
      </w:tr>
      <w:tr w:rsidR="00E24DBB" w14:paraId="4DA8B683" w14:textId="77777777">
        <w:trPr>
          <w:trHeight w:val="286"/>
        </w:trPr>
        <w:tc>
          <w:tcPr>
            <w:tcW w:w="880" w:type="dxa"/>
          </w:tcPr>
          <w:p w14:paraId="50E1742B" w14:textId="77777777" w:rsidR="00E24DBB" w:rsidRDefault="00000000">
            <w:pPr>
              <w:pStyle w:val="TableParagraph"/>
              <w:spacing w:before="13" w:line="240" w:lineRule="auto"/>
              <w:ind w:left="78"/>
            </w:pPr>
            <w:r>
              <w:rPr>
                <w:spacing w:val="-5"/>
              </w:rPr>
              <w:t>C-</w:t>
            </w:r>
          </w:p>
        </w:tc>
        <w:tc>
          <w:tcPr>
            <w:tcW w:w="1417" w:type="dxa"/>
          </w:tcPr>
          <w:p w14:paraId="74326DBC" w14:textId="77777777" w:rsidR="00E24DBB" w:rsidRDefault="00000000">
            <w:pPr>
              <w:pStyle w:val="TableParagraph"/>
              <w:spacing w:before="13" w:line="240" w:lineRule="auto"/>
              <w:ind w:right="47"/>
              <w:jc w:val="right"/>
            </w:pPr>
            <w:r>
              <w:rPr>
                <w:w w:val="80"/>
              </w:rPr>
              <w:t>72-</w:t>
            </w:r>
            <w:r>
              <w:rPr>
                <w:spacing w:val="-5"/>
              </w:rPr>
              <w:t>70%</w:t>
            </w:r>
          </w:p>
        </w:tc>
      </w:tr>
      <w:tr w:rsidR="00E24DBB" w14:paraId="57ECD870" w14:textId="77777777">
        <w:trPr>
          <w:trHeight w:val="286"/>
        </w:trPr>
        <w:tc>
          <w:tcPr>
            <w:tcW w:w="880" w:type="dxa"/>
          </w:tcPr>
          <w:p w14:paraId="5C6EAB1C" w14:textId="77777777" w:rsidR="00E24DBB" w:rsidRDefault="00000000">
            <w:pPr>
              <w:pStyle w:val="TableParagraph"/>
              <w:spacing w:before="14" w:line="253" w:lineRule="exact"/>
              <w:ind w:left="50"/>
            </w:pPr>
            <w:r>
              <w:rPr>
                <w:spacing w:val="-5"/>
              </w:rPr>
              <w:t>D+</w:t>
            </w:r>
          </w:p>
        </w:tc>
        <w:tc>
          <w:tcPr>
            <w:tcW w:w="1417" w:type="dxa"/>
          </w:tcPr>
          <w:p w14:paraId="1CA7441D" w14:textId="77777777" w:rsidR="00E24DBB" w:rsidRDefault="00000000">
            <w:pPr>
              <w:pStyle w:val="TableParagraph"/>
              <w:spacing w:before="14" w:line="253" w:lineRule="exact"/>
              <w:ind w:right="47"/>
              <w:jc w:val="right"/>
            </w:pPr>
            <w:r>
              <w:rPr>
                <w:w w:val="80"/>
              </w:rPr>
              <w:t>69-</w:t>
            </w:r>
            <w:r>
              <w:rPr>
                <w:spacing w:val="-5"/>
              </w:rPr>
              <w:t>67%</w:t>
            </w:r>
          </w:p>
        </w:tc>
      </w:tr>
      <w:tr w:rsidR="00E24DBB" w14:paraId="1D7675C3" w14:textId="77777777">
        <w:trPr>
          <w:trHeight w:val="282"/>
        </w:trPr>
        <w:tc>
          <w:tcPr>
            <w:tcW w:w="880" w:type="dxa"/>
          </w:tcPr>
          <w:p w14:paraId="34381A9A" w14:textId="77777777" w:rsidR="00E24DBB" w:rsidRDefault="00000000">
            <w:pPr>
              <w:pStyle w:val="TableParagraph"/>
              <w:spacing w:before="13" w:line="249" w:lineRule="exact"/>
              <w:ind w:left="105"/>
            </w:pPr>
            <w:r>
              <w:rPr>
                <w:spacing w:val="-10"/>
                <w:w w:val="95"/>
              </w:rPr>
              <w:t>D</w:t>
            </w:r>
          </w:p>
        </w:tc>
        <w:tc>
          <w:tcPr>
            <w:tcW w:w="1417" w:type="dxa"/>
          </w:tcPr>
          <w:p w14:paraId="67615E95" w14:textId="77777777" w:rsidR="00E24DBB" w:rsidRDefault="00000000">
            <w:pPr>
              <w:pStyle w:val="TableParagraph"/>
              <w:spacing w:before="13" w:line="249" w:lineRule="exact"/>
              <w:ind w:right="47"/>
              <w:jc w:val="right"/>
            </w:pPr>
            <w:r>
              <w:rPr>
                <w:w w:val="80"/>
              </w:rPr>
              <w:t>66-</w:t>
            </w:r>
            <w:r>
              <w:rPr>
                <w:spacing w:val="-5"/>
              </w:rPr>
              <w:t>63%</w:t>
            </w:r>
          </w:p>
        </w:tc>
      </w:tr>
      <w:tr w:rsidR="00E24DBB" w14:paraId="7FEFEAE3" w14:textId="77777777">
        <w:trPr>
          <w:trHeight w:val="272"/>
        </w:trPr>
        <w:tc>
          <w:tcPr>
            <w:tcW w:w="880" w:type="dxa"/>
          </w:tcPr>
          <w:p w14:paraId="64908870" w14:textId="77777777" w:rsidR="00E24DBB" w:rsidRDefault="00000000">
            <w:pPr>
              <w:pStyle w:val="TableParagraph"/>
              <w:spacing w:before="9" w:line="243" w:lineRule="exact"/>
              <w:ind w:left="69"/>
            </w:pPr>
            <w:r>
              <w:rPr>
                <w:spacing w:val="-5"/>
              </w:rPr>
              <w:t>D-</w:t>
            </w:r>
          </w:p>
        </w:tc>
        <w:tc>
          <w:tcPr>
            <w:tcW w:w="1417" w:type="dxa"/>
          </w:tcPr>
          <w:p w14:paraId="17CF1F49" w14:textId="77777777" w:rsidR="00E24DBB" w:rsidRDefault="00000000">
            <w:pPr>
              <w:pStyle w:val="TableParagraph"/>
              <w:spacing w:before="9" w:line="243" w:lineRule="exact"/>
              <w:ind w:right="47"/>
              <w:jc w:val="right"/>
            </w:pPr>
            <w:r>
              <w:rPr>
                <w:w w:val="80"/>
              </w:rPr>
              <w:t>62-</w:t>
            </w:r>
            <w:r>
              <w:rPr>
                <w:spacing w:val="-5"/>
              </w:rPr>
              <w:t>60%</w:t>
            </w:r>
          </w:p>
        </w:tc>
      </w:tr>
      <w:tr w:rsidR="00E24DBB" w14:paraId="46014120" w14:textId="77777777">
        <w:trPr>
          <w:trHeight w:val="256"/>
        </w:trPr>
        <w:tc>
          <w:tcPr>
            <w:tcW w:w="880" w:type="dxa"/>
          </w:tcPr>
          <w:p w14:paraId="32130F96" w14:textId="77777777" w:rsidR="00E24DBB" w:rsidRDefault="00000000">
            <w:pPr>
              <w:pStyle w:val="TableParagraph"/>
              <w:spacing w:before="3" w:line="233" w:lineRule="exact"/>
              <w:ind w:left="119"/>
            </w:pPr>
            <w:r>
              <w:rPr>
                <w:spacing w:val="-10"/>
                <w:w w:val="80"/>
              </w:rPr>
              <w:t>F</w:t>
            </w:r>
          </w:p>
        </w:tc>
        <w:tc>
          <w:tcPr>
            <w:tcW w:w="1417" w:type="dxa"/>
          </w:tcPr>
          <w:p w14:paraId="2049B068" w14:textId="77777777" w:rsidR="00E24DBB" w:rsidRDefault="00000000">
            <w:pPr>
              <w:pStyle w:val="TableParagraph"/>
              <w:spacing w:before="3" w:line="233" w:lineRule="exact"/>
              <w:ind w:right="107"/>
              <w:jc w:val="right"/>
            </w:pPr>
            <w:r>
              <w:rPr>
                <w:w w:val="80"/>
              </w:rPr>
              <w:t>59-</w:t>
            </w:r>
            <w:r>
              <w:rPr>
                <w:spacing w:val="-5"/>
              </w:rPr>
              <w:t>0%</w:t>
            </w:r>
          </w:p>
        </w:tc>
      </w:tr>
    </w:tbl>
    <w:p w14:paraId="392C3D12" w14:textId="77777777" w:rsidR="00E24DBB" w:rsidRDefault="00E24DBB">
      <w:pPr>
        <w:pStyle w:val="BodyText"/>
        <w:spacing w:before="87"/>
        <w:ind w:left="0"/>
        <w:rPr>
          <w:b/>
          <w:sz w:val="22"/>
        </w:rPr>
      </w:pPr>
    </w:p>
    <w:p w14:paraId="712FAA36" w14:textId="09A56E19" w:rsidR="00E24DBB" w:rsidRDefault="00000000">
      <w:pPr>
        <w:ind w:left="2"/>
        <w:jc w:val="center"/>
        <w:rPr>
          <w:b/>
          <w:sz w:val="32"/>
        </w:rPr>
      </w:pPr>
      <w:r>
        <w:rPr>
          <w:b/>
          <w:sz w:val="32"/>
        </w:rPr>
        <w:t>ECON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166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/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Urban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Economics,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Fall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202</w:t>
      </w:r>
      <w:r w:rsidR="00D53541">
        <w:rPr>
          <w:b/>
          <w:sz w:val="32"/>
        </w:rPr>
        <w:t>4</w:t>
      </w:r>
      <w:r>
        <w:rPr>
          <w:b/>
          <w:sz w:val="32"/>
        </w:rPr>
        <w:t>,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Course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Schedule</w:t>
      </w:r>
    </w:p>
    <w:p w14:paraId="4CA1CF2E" w14:textId="77777777" w:rsidR="00E24DBB" w:rsidRDefault="00E24DBB">
      <w:pPr>
        <w:pStyle w:val="BodyText"/>
        <w:ind w:left="0"/>
        <w:rPr>
          <w:b/>
          <w:sz w:val="20"/>
        </w:rPr>
      </w:pPr>
    </w:p>
    <w:p w14:paraId="7695F166" w14:textId="77777777" w:rsidR="00E24DBB" w:rsidRDefault="00E24DBB">
      <w:pPr>
        <w:pStyle w:val="BodyText"/>
        <w:spacing w:before="51"/>
        <w:ind w:left="0"/>
        <w:rPr>
          <w:b/>
          <w:sz w:val="20"/>
        </w:rPr>
      </w:pP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114"/>
        <w:gridCol w:w="1186"/>
        <w:gridCol w:w="1278"/>
        <w:gridCol w:w="3740"/>
        <w:gridCol w:w="3202"/>
      </w:tblGrid>
      <w:tr w:rsidR="00493FEE" w:rsidRPr="00493FEE" w14:paraId="0C397FDB" w14:textId="77777777" w:rsidTr="00493FEE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7A39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F46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Assignment</w:t>
            </w:r>
          </w:p>
        </w:tc>
      </w:tr>
      <w:tr w:rsidR="00493FEE" w:rsidRPr="00493FEE" w14:paraId="6FC24AC3" w14:textId="77777777" w:rsidTr="00493FEE">
        <w:trPr>
          <w:trHeight w:val="68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CB8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22-Aug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68F40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Course Administration &amp; Introduction to Urban Economics</w:t>
            </w: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br/>
              <w:t xml:space="preserve"> Lectures 1a + 1b</w:t>
            </w:r>
          </w:p>
        </w:tc>
      </w:tr>
      <w:tr w:rsidR="00493FEE" w:rsidRPr="00493FEE" w14:paraId="1B5E4384" w14:textId="77777777" w:rsidTr="00493FEE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03BE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23-Aug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4EE4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ZERO POSTED</w:t>
            </w:r>
          </w:p>
        </w:tc>
      </w:tr>
      <w:tr w:rsidR="00493FEE" w:rsidRPr="00493FEE" w14:paraId="59AECA49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EBC2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27-Aug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12BEB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Introduction to Urban Economics Lecture 1b</w:t>
            </w:r>
          </w:p>
        </w:tc>
      </w:tr>
      <w:tr w:rsidR="00493FEE" w:rsidRPr="00493FEE" w14:paraId="507FE338" w14:textId="77777777" w:rsidTr="00493FEE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C49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28-Aug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B73A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ESRI MOOC Spatial Data Science: The New Frontier in Analytics STARTS</w:t>
            </w:r>
          </w:p>
        </w:tc>
      </w:tr>
      <w:tr w:rsidR="00493FEE" w:rsidRPr="00493FEE" w14:paraId="41515345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A931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29-Aug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3B271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Introduction to Urban Economics Lecture 1b (continued)</w:t>
            </w:r>
          </w:p>
        </w:tc>
      </w:tr>
      <w:tr w:rsidR="00493FEE" w:rsidRPr="00493FEE" w14:paraId="30A6647D" w14:textId="77777777" w:rsidTr="00493FEE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5D13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30-Aug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8808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ZERO DUE; PB TOPIC 1 POSTED</w:t>
            </w:r>
          </w:p>
        </w:tc>
      </w:tr>
      <w:tr w:rsidR="00493FEE" w:rsidRPr="00493FEE" w14:paraId="365FBF55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D11E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3-Sep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87791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Urban Economics and Fiscal Policy: An Introduction (HS Chapter 1); AB</w:t>
            </w:r>
          </w:p>
        </w:tc>
      </w:tr>
      <w:tr w:rsidR="00493FEE" w:rsidRPr="00493FEE" w14:paraId="3193BD62" w14:textId="77777777" w:rsidTr="00493FEE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890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5-Sep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9722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Urban Economics and Fiscal Policy: An Introduction (HS Chapter 1); AB</w:t>
            </w:r>
          </w:p>
        </w:tc>
      </w:tr>
      <w:tr w:rsidR="00493FEE" w:rsidRPr="00493FEE" w14:paraId="79DB6AC5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1DC4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6-Sep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38E6C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1 DUE; PB TOPIC 2 POSTED; URBAN LAB 1 POSTED</w:t>
            </w:r>
          </w:p>
        </w:tc>
      </w:tr>
      <w:tr w:rsidR="00493FEE" w:rsidRPr="00493FEE" w14:paraId="4E548184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07D7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10-Sep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5C21D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Social Experiments and Program Evaluation (HS Appendix)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93FEE" w:rsidRPr="00493FEE" w14:paraId="391C657E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A86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12-Sep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E2AC9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Summary and Review to Date</w:t>
            </w:r>
          </w:p>
        </w:tc>
      </w:tr>
      <w:tr w:rsidR="00493FEE" w:rsidRPr="00493FEE" w14:paraId="29A88546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7203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lastRenderedPageBreak/>
              <w:t>13-Sep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88B65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2 DUE; PB TOPIC 3 POSTED; URBAN LAB 1 DUE</w:t>
            </w:r>
          </w:p>
        </w:tc>
      </w:tr>
      <w:tr w:rsidR="00493FEE" w:rsidRPr="00493FEE" w14:paraId="24D29F9E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144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17-Sep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AB871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4 (no appendix); AB 3; Class 8; Last Day to Add Courses &amp; Register Late</w:t>
            </w:r>
          </w:p>
        </w:tc>
      </w:tr>
      <w:tr w:rsidR="00493FEE" w:rsidRPr="00493FEE" w14:paraId="2FD72C9C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3EB3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19-Sep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C2BBF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4 (no appendix); AB 3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93FEE" w:rsidRPr="00493FEE" w14:paraId="6F77A5C6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17A3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20-Sep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2C68C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3 DUE; PB TOPIC 4 POSTED; URBAN LAB 2 POSTED</w:t>
            </w:r>
          </w:p>
        </w:tc>
      </w:tr>
      <w:tr w:rsidR="00493FEE" w:rsidRPr="00493FEE" w14:paraId="7817F2D3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909E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24-Sep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E89F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5 (no appendix); AB 4</w:t>
            </w:r>
          </w:p>
        </w:tc>
      </w:tr>
      <w:tr w:rsidR="00493FEE" w:rsidRPr="00493FEE" w14:paraId="126E9FFB" w14:textId="77777777" w:rsidTr="00493FEE">
        <w:trPr>
          <w:trHeight w:val="68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8B67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25-Sep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FC6E9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Exam 1 posted by 9am; ESRI MOOC Make an Impact with Modern Geo Apps Sep 25 - Oct 23, </w:t>
            </w:r>
            <w:proofErr w:type="gram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2024</w:t>
            </w:r>
            <w:proofErr w:type="gramEnd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 STARTS</w:t>
            </w:r>
          </w:p>
        </w:tc>
      </w:tr>
      <w:tr w:rsidR="00493FEE" w:rsidRPr="00493FEE" w14:paraId="6B5A35F0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10AA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26-Sep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8113D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5 (no appendix); AB 4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FEE" w:rsidRPr="00493FEE" w14:paraId="330DD048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1DC9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27-Sep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7B3EA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4 DUE; PB TOPIC 5 POSTED; URBAN LAB 2 DUE</w:t>
            </w:r>
          </w:p>
        </w:tc>
      </w:tr>
      <w:tr w:rsidR="00493FEE" w:rsidRPr="00493FEE" w14:paraId="76B321FF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1D71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30-Sep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2563C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Exam 1 Due by 11:59pm</w:t>
            </w:r>
          </w:p>
        </w:tc>
      </w:tr>
      <w:tr w:rsidR="00493FEE" w:rsidRPr="00493FEE" w14:paraId="2A1F911D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2A8C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920E4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8 (no appendix); AB 5</w:t>
            </w:r>
          </w:p>
        </w:tc>
      </w:tr>
      <w:tr w:rsidR="00493FEE" w:rsidRPr="00493FEE" w14:paraId="41944605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C78D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3-Oct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A20AD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8 (no appendix); AB 5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FEE" w:rsidRPr="00493FEE" w14:paraId="536424B5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F7FE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4-Oct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CC4BC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5 DUE; PB TOPIC 6 POSTED; URBAN LAB 3 POSTED</w:t>
            </w:r>
          </w:p>
        </w:tc>
      </w:tr>
      <w:tr w:rsidR="00493FEE" w:rsidRPr="00493FEE" w14:paraId="24251C4B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0760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8-Oct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4BCA0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22 (no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apppendix</w:t>
            </w:r>
            <w:proofErr w:type="spellEnd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); AB 6</w:t>
            </w:r>
          </w:p>
        </w:tc>
      </w:tr>
      <w:tr w:rsidR="00493FEE" w:rsidRPr="00493FEE" w14:paraId="56D9797D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3EBD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9-Oct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2BC2B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ESRI MOOC Spatial Data Science: The New Frontier in Analytics ENDS</w:t>
            </w:r>
          </w:p>
        </w:tc>
      </w:tr>
      <w:tr w:rsidR="00493FEE" w:rsidRPr="00493FEE" w14:paraId="3DC60FE0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8F44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10-Oct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32242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22 (no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apppendix</w:t>
            </w:r>
            <w:proofErr w:type="spellEnd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); AB 6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93FEE" w:rsidRPr="00493FEE" w14:paraId="5D50C543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CC4E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11-Oct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9B490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6 DUE; PB TOPIC 7 POSTED; URBAN LAB 3 DUE</w:t>
            </w:r>
          </w:p>
        </w:tc>
      </w:tr>
      <w:tr w:rsidR="00493FEE" w:rsidRPr="00493FEE" w14:paraId="1FCEEB90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A15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15-Oct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A334D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23; (no appendix); AB 7</w:t>
            </w:r>
          </w:p>
        </w:tc>
      </w:tr>
      <w:tr w:rsidR="00493FEE" w:rsidRPr="00493FEE" w14:paraId="071573B2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BDF0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17-Oct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69D18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23; (no appendix); AB 7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93FEE" w:rsidRPr="00493FEE" w14:paraId="72B0781A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1C33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18-Oct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AB4A3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7 DUE; PB TOPIC 8 POSTED; URBAN LAB 4 POSTED</w:t>
            </w:r>
          </w:p>
        </w:tc>
      </w:tr>
      <w:tr w:rsidR="00493FEE" w:rsidRPr="00493FEE" w14:paraId="7E88117D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1B3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22-Oct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D0225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24; AB 8</w:t>
            </w:r>
          </w:p>
        </w:tc>
      </w:tr>
      <w:tr w:rsidR="00493FEE" w:rsidRPr="00493FEE" w14:paraId="70C472B2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F6A0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23-Oct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92886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ESRI MOOC Make an Impact with Modern Geo Apps Sep 25 - Oct 23, </w:t>
            </w:r>
            <w:proofErr w:type="gram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2024</w:t>
            </w:r>
            <w:proofErr w:type="gramEnd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 ENDS</w:t>
            </w:r>
          </w:p>
        </w:tc>
      </w:tr>
      <w:tr w:rsidR="00493FEE" w:rsidRPr="00493FEE" w14:paraId="4A0959BA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0496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24-Oct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9B3F3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24; AB 8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93FEE" w:rsidRPr="00493FEE" w14:paraId="5FE63AB9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165A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25-Oct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A561B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8 DUE; PB TOPIC 9 POSTED; URBAN LAB 4 DUE</w:t>
            </w:r>
          </w:p>
        </w:tc>
      </w:tr>
      <w:tr w:rsidR="00493FEE" w:rsidRPr="00493FEE" w14:paraId="116E8630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C139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29-Oct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C5E68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25; CA 1</w:t>
            </w:r>
          </w:p>
        </w:tc>
      </w:tr>
      <w:tr w:rsidR="00493FEE" w:rsidRPr="00493FEE" w14:paraId="30DED5F0" w14:textId="77777777" w:rsidTr="00493FEE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A113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31-Oct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343D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25; CA 1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93FEE" w:rsidRPr="00493FEE" w14:paraId="1E1934F5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207E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5667B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9 DUE; PB TOPIC 10 POSTED; URBAN LAB 5 POSTED</w:t>
            </w:r>
          </w:p>
        </w:tc>
      </w:tr>
      <w:tr w:rsidR="00493FEE" w:rsidRPr="00493FEE" w14:paraId="0B2A4162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5E4A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5-Nov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1B11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13 (no appendix); CA 2</w:t>
            </w:r>
          </w:p>
        </w:tc>
      </w:tr>
      <w:tr w:rsidR="00493FEE" w:rsidRPr="00493FEE" w14:paraId="09E71623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F6C9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6-Nov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A60F9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Exam 2 posted by 9am</w:t>
            </w:r>
          </w:p>
        </w:tc>
      </w:tr>
      <w:tr w:rsidR="00493FEE" w:rsidRPr="00493FEE" w14:paraId="0BBFB904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02ED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7-Nov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F924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22 (no appendix); CA 2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93FEE" w:rsidRPr="00493FEE" w14:paraId="6C86EE3F" w14:textId="77777777" w:rsidTr="00493FEE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92B6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8-Nov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C2A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10 DUE; PB TOPIC 11 POSTED; URBAN LAB 5DUE;</w:t>
            </w:r>
          </w:p>
        </w:tc>
      </w:tr>
      <w:tr w:rsidR="00493FEE" w:rsidRPr="00493FEE" w14:paraId="47729162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E2AC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11-Nov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A96A9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Exam 2 due by 11:59pm; Veteran’s Day - Campus Closed</w:t>
            </w:r>
          </w:p>
        </w:tc>
      </w:tr>
      <w:tr w:rsidR="00493FEE" w:rsidRPr="00493FEE" w14:paraId="51CD5DD1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3B17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12-Nov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796B4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23; CA 3</w:t>
            </w:r>
          </w:p>
        </w:tc>
      </w:tr>
      <w:tr w:rsidR="00493FEE" w:rsidRPr="00493FEE" w14:paraId="385B8BD1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0061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14-Nov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C60D4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23, 24; CA 3 </w:t>
            </w:r>
            <w:proofErr w:type="spellStart"/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93FEE" w:rsidRPr="00493FEE" w14:paraId="782500F4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2DC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15-Nov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D64E9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11 DUE; PB TOPIC 12 POSTED</w:t>
            </w:r>
          </w:p>
        </w:tc>
      </w:tr>
      <w:tr w:rsidR="00493FEE" w:rsidRPr="00493FEE" w14:paraId="1CA1365B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754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19-Nov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E7090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24, 25; CA 4</w:t>
            </w:r>
          </w:p>
        </w:tc>
      </w:tr>
      <w:tr w:rsidR="00493FEE" w:rsidRPr="00493FEE" w14:paraId="1C4F7BDC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0611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21-Nov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89F2E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 xml:space="preserve">HS 25; CA 4 </w:t>
            </w:r>
          </w:p>
        </w:tc>
      </w:tr>
      <w:tr w:rsidR="00493FEE" w:rsidRPr="00493FEE" w14:paraId="69801BF1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9B9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22-Nov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1EDE3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PB TOPIC 12 DUE</w:t>
            </w:r>
          </w:p>
        </w:tc>
      </w:tr>
      <w:tr w:rsidR="00493FEE" w:rsidRPr="00493FEE" w14:paraId="28F13347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DDC4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26-Nov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493A6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PERSONAL HOLIDAY</w:t>
            </w:r>
          </w:p>
        </w:tc>
      </w:tr>
      <w:tr w:rsidR="00493FEE" w:rsidRPr="00493FEE" w14:paraId="306A9A65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FAD1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lastRenderedPageBreak/>
              <w:t>28-Nov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FD77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THANKSGIVING</w:t>
            </w:r>
          </w:p>
        </w:tc>
      </w:tr>
      <w:tr w:rsidR="00493FEE" w:rsidRPr="00493FEE" w14:paraId="2423FA3D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D835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3-Dec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00F9E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17 (no appendix); CA 5;</w:t>
            </w:r>
          </w:p>
        </w:tc>
      </w:tr>
      <w:tr w:rsidR="00493FEE" w:rsidRPr="00493FEE" w14:paraId="42A7C6CB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C7D6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5-Dec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60FC5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HS 18 (no appendix)</w:t>
            </w:r>
          </w:p>
        </w:tc>
      </w:tr>
      <w:tr w:rsidR="00493FEE" w:rsidRPr="00493FEE" w14:paraId="0C590835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2580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9-Dec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56B7A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Last Day of Instruction - Last Day of Classes; Course Summary and Evaluation</w:t>
            </w:r>
          </w:p>
        </w:tc>
      </w:tr>
      <w:tr w:rsidR="00493FEE" w:rsidRPr="00493FEE" w14:paraId="33A2BC76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8769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11-Dec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39CC9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Exam 3 (Final Exam) posted by 9am</w:t>
            </w:r>
          </w:p>
        </w:tc>
      </w:tr>
      <w:tr w:rsidR="00493FEE" w:rsidRPr="00493FEE" w14:paraId="296103C5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4DC" w14:textId="77777777" w:rsidR="00493FEE" w:rsidRPr="00493FEE" w:rsidRDefault="00493FEE" w:rsidP="00493FEE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16-Dec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6B52A" w14:textId="2B463292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493FEE">
              <w:rPr>
                <w:rFonts w:ascii="Aptos Narrow" w:hAnsi="Aptos Narrow"/>
                <w:color w:val="000000"/>
                <w:sz w:val="24"/>
                <w:szCs w:val="24"/>
              </w:rPr>
              <w:t>Exam 3 (Final Exam) due by 11:59pm</w:t>
            </w:r>
          </w:p>
        </w:tc>
      </w:tr>
      <w:tr w:rsidR="00493FEE" w:rsidRPr="00493FEE" w14:paraId="2CE881C3" w14:textId="77777777" w:rsidTr="00493FEE">
        <w:trPr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53845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CABD3" w14:textId="77777777" w:rsidR="00493FEE" w:rsidRPr="00493FEE" w:rsidRDefault="00493FEE" w:rsidP="00493FEE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493FEE" w14:paraId="7F13D92B" w14:textId="77777777" w:rsidTr="00493FE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4" w:type="dxa"/>
          <w:wAfter w:w="3202" w:type="dxa"/>
          <w:trHeight w:val="480"/>
        </w:trPr>
        <w:tc>
          <w:tcPr>
            <w:tcW w:w="2464" w:type="dxa"/>
            <w:gridSpan w:val="2"/>
          </w:tcPr>
          <w:p w14:paraId="6907AEBB" w14:textId="77777777" w:rsidR="00493FEE" w:rsidRDefault="00493FEE" w:rsidP="003B16D4">
            <w:pPr>
              <w:pStyle w:val="TableParagraph"/>
              <w:spacing w:before="155" w:line="240" w:lineRule="auto"/>
              <w:ind w:left="50"/>
              <w:rPr>
                <w:sz w:val="24"/>
              </w:rPr>
            </w:pPr>
            <w:r>
              <w:rPr>
                <w:w w:val="85"/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Holger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85"/>
                <w:sz w:val="24"/>
              </w:rPr>
              <w:t>Sieg</w:t>
            </w:r>
            <w:proofErr w:type="spellEnd"/>
          </w:p>
        </w:tc>
        <w:tc>
          <w:tcPr>
            <w:tcW w:w="3740" w:type="dxa"/>
          </w:tcPr>
          <w:p w14:paraId="66C718EB" w14:textId="77777777" w:rsidR="00493FEE" w:rsidRDefault="00493FEE" w:rsidP="003B16D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93FEE" w14:paraId="64C5F4B6" w14:textId="77777777" w:rsidTr="00493FE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4" w:type="dxa"/>
          <w:wAfter w:w="3202" w:type="dxa"/>
          <w:trHeight w:val="305"/>
        </w:trPr>
        <w:tc>
          <w:tcPr>
            <w:tcW w:w="2464" w:type="dxa"/>
            <w:gridSpan w:val="2"/>
          </w:tcPr>
          <w:p w14:paraId="377F32BE" w14:textId="77777777" w:rsidR="00493FEE" w:rsidRDefault="00493FEE" w:rsidP="003B16D4">
            <w:pPr>
              <w:pStyle w:val="TableParagraph"/>
              <w:ind w:left="50"/>
              <w:rPr>
                <w:sz w:val="24"/>
              </w:rPr>
            </w:pPr>
            <w:r>
              <w:rPr>
                <w:w w:val="85"/>
                <w:sz w:val="24"/>
              </w:rPr>
              <w:t>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Alain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Bertaud</w:t>
            </w:r>
            <w:proofErr w:type="spellEnd"/>
          </w:p>
        </w:tc>
        <w:tc>
          <w:tcPr>
            <w:tcW w:w="3740" w:type="dxa"/>
          </w:tcPr>
          <w:p w14:paraId="25CA810F" w14:textId="77777777" w:rsidR="00493FEE" w:rsidRDefault="00493FEE" w:rsidP="003B16D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93FEE" w14:paraId="5F187C5D" w14:textId="77777777" w:rsidTr="00493FE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4" w:type="dxa"/>
          <w:wAfter w:w="3202" w:type="dxa"/>
          <w:trHeight w:val="559"/>
        </w:trPr>
        <w:tc>
          <w:tcPr>
            <w:tcW w:w="2464" w:type="dxa"/>
            <w:gridSpan w:val="2"/>
          </w:tcPr>
          <w:p w14:paraId="1949E946" w14:textId="77777777" w:rsidR="00493FEE" w:rsidRDefault="00493FEE" w:rsidP="003B16D4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w w:val="85"/>
                <w:sz w:val="24"/>
              </w:rPr>
              <w:t>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Colburn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and</w:t>
            </w:r>
          </w:p>
          <w:p w14:paraId="4386DF46" w14:textId="77777777" w:rsidR="00493FEE" w:rsidRDefault="00493FEE" w:rsidP="003B16D4">
            <w:pPr>
              <w:pStyle w:val="TableParagraph"/>
              <w:spacing w:before="17" w:line="265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Aldern</w:t>
            </w:r>
            <w:proofErr w:type="spellEnd"/>
          </w:p>
        </w:tc>
        <w:tc>
          <w:tcPr>
            <w:tcW w:w="3740" w:type="dxa"/>
          </w:tcPr>
          <w:p w14:paraId="283046CA" w14:textId="77777777" w:rsidR="00493FEE" w:rsidRDefault="00493FEE" w:rsidP="003B16D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3BE22CB2" w14:textId="77777777" w:rsidR="00E24DBB" w:rsidRDefault="00E24DBB">
      <w:pPr>
        <w:spacing w:line="261" w:lineRule="exact"/>
        <w:rPr>
          <w:sz w:val="24"/>
        </w:rPr>
        <w:sectPr w:rsidR="00E24DBB">
          <w:pgSz w:w="12240" w:h="15840"/>
          <w:pgMar w:top="1740" w:right="600" w:bottom="860" w:left="640" w:header="0" w:footer="623" w:gutter="0"/>
          <w:cols w:space="720"/>
        </w:sectPr>
      </w:pPr>
    </w:p>
    <w:p w14:paraId="7B4D1E86" w14:textId="77777777" w:rsidR="00E24DBB" w:rsidRDefault="00E24DBB">
      <w:pPr>
        <w:spacing w:line="260" w:lineRule="exact"/>
        <w:rPr>
          <w:sz w:val="24"/>
        </w:rPr>
        <w:sectPr w:rsidR="00E24DBB">
          <w:pgSz w:w="12240" w:h="15840"/>
          <w:pgMar w:top="1820" w:right="600" w:bottom="820" w:left="640" w:header="0" w:footer="623" w:gutter="0"/>
          <w:cols w:space="720"/>
        </w:sectPr>
      </w:pPr>
    </w:p>
    <w:p w14:paraId="1E9D4E0C" w14:textId="77777777" w:rsidR="002612BA" w:rsidRDefault="002612BA"/>
    <w:sectPr w:rsidR="002612BA">
      <w:pgSz w:w="12240" w:h="15840"/>
      <w:pgMar w:top="1820" w:right="600" w:bottom="880" w:left="64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96C4" w14:textId="77777777" w:rsidR="00F15446" w:rsidRDefault="00F15446">
      <w:r>
        <w:separator/>
      </w:r>
    </w:p>
  </w:endnote>
  <w:endnote w:type="continuationSeparator" w:id="0">
    <w:p w14:paraId="58DE4993" w14:textId="77777777" w:rsidR="00F15446" w:rsidRDefault="00F1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6400" w14:textId="77777777" w:rsidR="00E24DBB" w:rsidRDefault="00000000">
    <w:pPr>
      <w:pStyle w:val="BodyText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71C4D847" wp14:editId="27AA0A3D">
              <wp:simplePos x="0" y="0"/>
              <wp:positionH relativeFrom="page">
                <wp:posOffset>456691</wp:posOffset>
              </wp:positionH>
              <wp:positionV relativeFrom="page">
                <wp:posOffset>9477407</wp:posOffset>
              </wp:positionV>
              <wp:extent cx="205740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5BF86" w14:textId="7DC28A82" w:rsidR="00E24DBB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Urban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Economics,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ECON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166,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Fall,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2</w:t>
                          </w:r>
                          <w:r w:rsidR="00ED6E29">
                            <w:rPr>
                              <w:rFonts w:ascii="Arial"/>
                              <w:spacing w:val="-4"/>
                              <w:sz w:val="18"/>
                            </w:rPr>
                            <w:t>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4D8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95pt;margin-top:746.25pt;width:162pt;height:12.1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" filled="f" stroked="f">
              <v:textbox inset="0,0,0,0">
                <w:txbxContent>
                  <w:p w14:paraId="7BE5BF86" w14:textId="7DC28A82" w:rsidR="00E24DBB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Urban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Economics,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ECON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166,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Fall,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>2</w:t>
                    </w:r>
                    <w:r w:rsidR="00ED6E29">
                      <w:rPr>
                        <w:rFonts w:ascii="Arial"/>
                        <w:spacing w:val="-4"/>
                        <w:sz w:val="18"/>
                      </w:rPr>
                      <w:t>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415795F6" wp14:editId="5820C300">
              <wp:simplePos x="0" y="0"/>
              <wp:positionH relativeFrom="page">
                <wp:posOffset>5947409</wp:posOffset>
              </wp:positionH>
              <wp:positionV relativeFrom="page">
                <wp:posOffset>9477407</wp:posOffset>
              </wp:positionV>
              <wp:extent cx="60261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D3341" w14:textId="77777777" w:rsidR="00E24DBB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795F6" id="Textbox 2" o:spid="_x0000_s1027" type="#_x0000_t202" style="position:absolute;margin-left:468.3pt;margin-top:746.25pt;width:47.45pt;height:12.1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" filled="f" stroked="f">
              <v:textbox inset="0,0,0,0">
                <w:txbxContent>
                  <w:p w14:paraId="420D3341" w14:textId="77777777" w:rsidR="00E24DBB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4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8486" w14:textId="77777777" w:rsidR="00F15446" w:rsidRDefault="00F15446">
      <w:r>
        <w:separator/>
      </w:r>
    </w:p>
  </w:footnote>
  <w:footnote w:type="continuationSeparator" w:id="0">
    <w:p w14:paraId="59752CFB" w14:textId="77777777" w:rsidR="00F15446" w:rsidRDefault="00F1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3AB8"/>
    <w:multiLevelType w:val="hybridMultilevel"/>
    <w:tmpl w:val="B8A87F7A"/>
    <w:lvl w:ilvl="0" w:tplc="FBFA4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27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6A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CC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F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E2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6EA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8B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C1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7C2A23"/>
    <w:multiLevelType w:val="hybridMultilevel"/>
    <w:tmpl w:val="84BA5300"/>
    <w:lvl w:ilvl="0" w:tplc="AC001D30">
      <w:numFmt w:val="bullet"/>
      <w:lvlText w:val="•"/>
      <w:lvlJc w:val="left"/>
      <w:pPr>
        <w:ind w:left="4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3EF06A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BC2A29C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0BC5EDC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765AF28E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EF1A6FFA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58182BB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8F10D24A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0D06DCDC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num w:numId="1" w16cid:durableId="227345668">
    <w:abstractNumId w:val="1"/>
  </w:num>
  <w:num w:numId="2" w16cid:durableId="39481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B"/>
    <w:rsid w:val="00194D73"/>
    <w:rsid w:val="002612BA"/>
    <w:rsid w:val="002A6E1C"/>
    <w:rsid w:val="00493FEE"/>
    <w:rsid w:val="00876D6B"/>
    <w:rsid w:val="00A21500"/>
    <w:rsid w:val="00A367BF"/>
    <w:rsid w:val="00B22718"/>
    <w:rsid w:val="00C378A6"/>
    <w:rsid w:val="00D53541"/>
    <w:rsid w:val="00E24DBB"/>
    <w:rsid w:val="00E34764"/>
    <w:rsid w:val="00ED6E29"/>
    <w:rsid w:val="00F1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61B84"/>
  <w15:docId w15:val="{431A6643-6C12-D847-B469-ACFE2FD6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38"/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461" w:hanging="3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A6E1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6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E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6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E2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36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092">
          <w:marLeft w:val="562"/>
          <w:marRight w:val="893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28">
          <w:marLeft w:val="562"/>
          <w:marRight w:val="893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u/0/appointments/schedules/AcZssZ0EcLqbGCNzH1-8DCd9SpnKAp687iz-iNfXDnQAmD4XVwS-3ne4TArMOXu4KSVyckP7D2jg7YZ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m.pogodzinski@sj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1166</Words>
  <Characters>6326</Characters>
  <Application>Microsoft Office Word</Application>
  <DocSecurity>0</DocSecurity>
  <Lines>243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ECON_166_URBAN_ECONOMICS_FALL_2021 (1).docx</vt:lpstr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ECON_166_URBAN_ECONOMICS_FALL_2021 (1).docx</dc:title>
  <dc:creator>Mike Pogodzinski</dc:creator>
  <cp:lastModifiedBy>J. M. Pogodzinski</cp:lastModifiedBy>
  <cp:revision>2</cp:revision>
  <dcterms:created xsi:type="dcterms:W3CDTF">2024-08-28T21:16:00Z</dcterms:created>
  <dcterms:modified xsi:type="dcterms:W3CDTF">2024-08-28T21:16:00Z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for Microsoft 365</vt:lpwstr>
  </property>
</Properties>
</file>