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6A2" w:rsidRDefault="006256A2" w:rsidP="00475FA5">
      <w:pPr>
        <w:spacing w:after="360" w:line="360" w:lineRule="atLeast"/>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Reading </w:t>
      </w:r>
      <w:bookmarkStart w:id="0" w:name="_GoBack"/>
      <w:bookmarkEnd w:id="0"/>
      <w:r>
        <w:rPr>
          <w:rFonts w:ascii="Times New Roman" w:eastAsia="Times New Roman" w:hAnsi="Times New Roman" w:cs="Times New Roman"/>
          <w:sz w:val="28"/>
          <w:szCs w:val="24"/>
        </w:rPr>
        <w:t xml:space="preserve">for </w:t>
      </w:r>
      <w:r w:rsidRPr="006256A2">
        <w:rPr>
          <w:rFonts w:ascii="Times New Roman" w:eastAsia="Times New Roman" w:hAnsi="Times New Roman" w:cs="Times New Roman"/>
          <w:i/>
          <w:sz w:val="28"/>
          <w:szCs w:val="24"/>
        </w:rPr>
        <w:t>Song of the Sea</w:t>
      </w:r>
    </w:p>
    <w:p w:rsidR="006256A2" w:rsidRPr="006256A2" w:rsidRDefault="006256A2" w:rsidP="00475FA5">
      <w:pPr>
        <w:spacing w:after="360" w:line="360" w:lineRule="atLeast"/>
        <w:rPr>
          <w:rFonts w:ascii="Times New Roman" w:eastAsia="Times New Roman" w:hAnsi="Times New Roman" w:cs="Times New Roman"/>
          <w:sz w:val="28"/>
          <w:szCs w:val="24"/>
        </w:rPr>
      </w:pPr>
      <w:r w:rsidRPr="006256A2">
        <w:rPr>
          <w:rFonts w:ascii="Times New Roman" w:eastAsia="Times New Roman" w:hAnsi="Times New Roman" w:cs="Times New Roman"/>
          <w:sz w:val="28"/>
          <w:szCs w:val="24"/>
          <w:u w:val="single"/>
        </w:rPr>
        <w:t>Note</w:t>
      </w:r>
      <w:r w:rsidRPr="006256A2">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This isn’t the sort of reading I usually assign. The critical analysis below is written by a freelance blogger, not a professional film critic, so the writing is much less polished and less formal than what you’d find in either a newspaper or a journal catering to professional film scholars. Furthermore, it is just one writer’s thoughts, not a commentary written as part of a scholarly conversation. Still, it is well developed, well argued, and thoughtful, blending a keen eye for visual details with a sense of how symbols work across cultures. I would be very happy if your critical analysis papers were as thoughtful and well supported as this, though of course they will be shorter. I removed some of the illustrations to save space but left in the ones that seemed crucial to the argument.</w:t>
      </w:r>
    </w:p>
    <w:p w:rsidR="00475FA5" w:rsidRPr="00475FA5" w:rsidRDefault="00475FA5" w:rsidP="00475FA5">
      <w:pPr>
        <w:spacing w:after="360" w:line="360" w:lineRule="atLeast"/>
        <w:rPr>
          <w:rFonts w:ascii="Times New Roman" w:eastAsia="Times New Roman" w:hAnsi="Times New Roman" w:cs="Times New Roman"/>
          <w:sz w:val="36"/>
          <w:szCs w:val="24"/>
        </w:rPr>
      </w:pPr>
      <w:r w:rsidRPr="00475FA5">
        <w:rPr>
          <w:rFonts w:ascii="Times New Roman" w:eastAsia="Times New Roman" w:hAnsi="Times New Roman" w:cs="Times New Roman"/>
          <w:sz w:val="36"/>
          <w:szCs w:val="24"/>
        </w:rPr>
        <w:t xml:space="preserve">Analysis of </w:t>
      </w:r>
      <w:r w:rsidRPr="00475FA5">
        <w:rPr>
          <w:rFonts w:ascii="Times New Roman" w:eastAsia="Times New Roman" w:hAnsi="Times New Roman" w:cs="Times New Roman"/>
          <w:i/>
          <w:sz w:val="36"/>
          <w:szCs w:val="24"/>
        </w:rPr>
        <w:t>Song of the Sea:</w:t>
      </w:r>
      <w:r w:rsidRPr="00475FA5">
        <w:rPr>
          <w:rFonts w:ascii="Times New Roman" w:eastAsia="Times New Roman" w:hAnsi="Times New Roman" w:cs="Times New Roman"/>
          <w:sz w:val="36"/>
          <w:szCs w:val="24"/>
        </w:rPr>
        <w:t xml:space="preserve"> Salvation by Folklore</w:t>
      </w:r>
      <w:r w:rsidR="006256A2">
        <w:rPr>
          <w:rFonts w:ascii="Times New Roman" w:eastAsia="Times New Roman" w:hAnsi="Times New Roman" w:cs="Times New Roman"/>
          <w:sz w:val="36"/>
          <w:szCs w:val="24"/>
        </w:rPr>
        <w:t xml:space="preserve"> </w:t>
      </w: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Noisewar</w:t>
      </w:r>
      <w:proofErr w:type="spellEnd"/>
      <w:r>
        <w:rPr>
          <w:rFonts w:ascii="Times New Roman" w:eastAsia="Times New Roman" w:hAnsi="Times New Roman" w:cs="Times New Roman"/>
          <w:sz w:val="24"/>
          <w:szCs w:val="24"/>
        </w:rPr>
        <w:t xml:space="preserve"> posted March 24, 2015</w:t>
      </w:r>
    </w:p>
    <w:p w:rsidR="00475FA5" w:rsidRPr="00475FA5" w:rsidRDefault="00475FA5" w:rsidP="00475FA5">
      <w:pPr>
        <w:spacing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noProof/>
          <w:color w:val="989EAE"/>
          <w:sz w:val="24"/>
          <w:szCs w:val="24"/>
        </w:rPr>
        <w:drawing>
          <wp:inline distT="0" distB="0" distL="0" distR="0">
            <wp:extent cx="1619250" cy="2337792"/>
            <wp:effectExtent l="0" t="0" r="0" b="5715"/>
            <wp:docPr id="21" name="Picture 21" descr="song-of-the-sea-poster">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g-of-the-sea-poster">
                      <a:hlinkClick r:id="rId5"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6883" cy="2348812"/>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475FA5">
        <w:rPr>
          <w:rFonts w:ascii="Times New Roman" w:eastAsia="Times New Roman" w:hAnsi="Times New Roman" w:cs="Times New Roman"/>
          <w:sz w:val="24"/>
          <w:szCs w:val="24"/>
        </w:rPr>
        <w:t>After just one stunning theater viewing, </w:t>
      </w:r>
      <w:r w:rsidRPr="00475FA5">
        <w:rPr>
          <w:rFonts w:ascii="Times New Roman" w:eastAsia="Times New Roman" w:hAnsi="Times New Roman" w:cs="Times New Roman"/>
          <w:b/>
          <w:bCs/>
          <w:sz w:val="24"/>
          <w:szCs w:val="24"/>
        </w:rPr>
        <w:t>Cartoon Saloon’s</w:t>
      </w:r>
      <w:r w:rsidRPr="00475FA5">
        <w:rPr>
          <w:rFonts w:ascii="Times New Roman" w:eastAsia="Times New Roman" w:hAnsi="Times New Roman" w:cs="Times New Roman"/>
          <w:sz w:val="24"/>
          <w:szCs w:val="24"/>
        </w:rPr>
        <w:t> </w:t>
      </w:r>
      <w:hyperlink r:id="rId7" w:history="1">
        <w:r w:rsidRPr="00475FA5">
          <w:rPr>
            <w:rFonts w:ascii="Times New Roman" w:eastAsia="Times New Roman" w:hAnsi="Times New Roman" w:cs="Times New Roman"/>
            <w:b/>
            <w:bCs/>
            <w:i/>
            <w:iCs/>
            <w:color w:val="FF9900"/>
            <w:sz w:val="24"/>
            <w:szCs w:val="24"/>
            <w:u w:val="single"/>
          </w:rPr>
          <w:t>Song of the Sea</w:t>
        </w:r>
      </w:hyperlink>
      <w:r w:rsidRPr="00475FA5">
        <w:rPr>
          <w:rFonts w:ascii="Times New Roman" w:eastAsia="Times New Roman" w:hAnsi="Times New Roman" w:cs="Times New Roman"/>
          <w:sz w:val="24"/>
          <w:szCs w:val="24"/>
        </w:rPr>
        <w:t> became one of my favorite animated films of all time. From an island nation with a daunting pound-for-pound cultural legacy, this fiercely Irish modern folktale embodies both the intellectualism born in their poet-king pubs, as well as the supernatural climes of their landscapes.</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The comparisons to Miyazaki masterpiece </w:t>
      </w:r>
      <w:hyperlink r:id="rId8" w:history="1">
        <w:r w:rsidRPr="00475FA5">
          <w:rPr>
            <w:rFonts w:ascii="Times New Roman" w:eastAsia="Times New Roman" w:hAnsi="Times New Roman" w:cs="Times New Roman"/>
            <w:b/>
            <w:bCs/>
            <w:i/>
            <w:iCs/>
            <w:color w:val="FF9900"/>
            <w:sz w:val="24"/>
            <w:szCs w:val="24"/>
            <w:u w:val="single"/>
          </w:rPr>
          <w:t>Spirited Away</w:t>
        </w:r>
      </w:hyperlink>
      <w:r w:rsidRPr="00475FA5">
        <w:rPr>
          <w:rFonts w:ascii="Times New Roman" w:eastAsia="Times New Roman" w:hAnsi="Times New Roman" w:cs="Times New Roman"/>
          <w:sz w:val="24"/>
          <w:szCs w:val="24"/>
        </w:rPr>
        <w:t> have run a bit rampant; I’d like to expound on why this film, while indeed similar in tone, art style, and theme, is more than mere Celtic Miyazaki-</w:t>
      </w:r>
      <w:proofErr w:type="spellStart"/>
      <w:r w:rsidRPr="00475FA5">
        <w:rPr>
          <w:rFonts w:ascii="Times New Roman" w:eastAsia="Times New Roman" w:hAnsi="Times New Roman" w:cs="Times New Roman"/>
          <w:sz w:val="24"/>
          <w:szCs w:val="24"/>
        </w:rPr>
        <w:t>esque</w:t>
      </w:r>
      <w:proofErr w:type="spellEnd"/>
      <w:r w:rsidRPr="00475FA5">
        <w:rPr>
          <w:rFonts w:ascii="Times New Roman" w:eastAsia="Times New Roman" w:hAnsi="Times New Roman" w:cs="Times New Roman"/>
          <w:sz w:val="24"/>
          <w:szCs w:val="24"/>
        </w:rPr>
        <w:t>.</w:t>
      </w:r>
    </w:p>
    <w:p w:rsid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lastRenderedPageBreak/>
        <w:t>In this article, I’ll discuss the visual and cultural themes of the movie, and explain its message for viewers today. Despite superficial similarities, it is these themes that make it quintessentially Irish. To quote the great Irish novelist </w:t>
      </w:r>
      <w:r w:rsidRPr="00475FA5">
        <w:rPr>
          <w:rFonts w:ascii="Times New Roman" w:eastAsia="Times New Roman" w:hAnsi="Times New Roman" w:cs="Times New Roman"/>
          <w:b/>
          <w:bCs/>
          <w:sz w:val="24"/>
          <w:szCs w:val="24"/>
        </w:rPr>
        <w:t>John McGahern</w:t>
      </w:r>
      <w:r w:rsidRPr="00475F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“Everything that we inherit, the rain, the skies, the speech, and anybody who works in the English language in Ireland knows that there’s the dead ghost of Gaelic in the language we use and listen to and that those things will reflect our Irish identity.”</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I’ll show that </w:t>
      </w:r>
      <w:r>
        <w:rPr>
          <w:rFonts w:ascii="Times New Roman" w:eastAsia="Times New Roman" w:hAnsi="Times New Roman" w:cs="Times New Roman"/>
          <w:b/>
          <w:bCs/>
          <w:i/>
          <w:iCs/>
          <w:sz w:val="24"/>
          <w:szCs w:val="24"/>
        </w:rPr>
        <w:t>Song of the Sea</w:t>
      </w:r>
      <w:r w:rsidRPr="00475FA5">
        <w:rPr>
          <w:rFonts w:ascii="Times New Roman" w:eastAsia="Times New Roman" w:hAnsi="Times New Roman" w:cs="Times New Roman"/>
          <w:i/>
          <w:iCs/>
          <w:sz w:val="24"/>
          <w:szCs w:val="24"/>
        </w:rPr>
        <w:t> </w:t>
      </w:r>
      <w:r>
        <w:rPr>
          <w:rFonts w:ascii="Times New Roman" w:eastAsia="Times New Roman" w:hAnsi="Times New Roman" w:cs="Times New Roman"/>
          <w:iCs/>
          <w:sz w:val="24"/>
          <w:szCs w:val="24"/>
        </w:rPr>
        <w:t>(</w:t>
      </w:r>
      <w:proofErr w:type="spellStart"/>
      <w:r w:rsidRPr="00475FA5">
        <w:rPr>
          <w:rFonts w:ascii="Times New Roman" w:eastAsia="Times New Roman" w:hAnsi="Times New Roman" w:cs="Times New Roman"/>
          <w:b/>
          <w:i/>
          <w:iCs/>
          <w:sz w:val="24"/>
          <w:szCs w:val="24"/>
        </w:rPr>
        <w:t>SotS</w:t>
      </w:r>
      <w:proofErr w:type="spellEnd"/>
      <w:r>
        <w:rPr>
          <w:rFonts w:ascii="Times New Roman" w:eastAsia="Times New Roman" w:hAnsi="Times New Roman" w:cs="Times New Roman"/>
          <w:iCs/>
          <w:sz w:val="24"/>
          <w:szCs w:val="24"/>
        </w:rPr>
        <w:t xml:space="preserve">) </w:t>
      </w:r>
      <w:r w:rsidRPr="00475FA5">
        <w:rPr>
          <w:rFonts w:ascii="Times New Roman" w:eastAsia="Times New Roman" w:hAnsi="Times New Roman" w:cs="Times New Roman"/>
          <w:sz w:val="24"/>
          <w:szCs w:val="24"/>
        </w:rPr>
        <w:t>flavors well-known tropes with directed, intentional nuance that makes it more of a continuation of the worldview posited in </w:t>
      </w:r>
      <w:hyperlink r:id="rId9" w:history="1">
        <w:r w:rsidRPr="00475FA5">
          <w:rPr>
            <w:rFonts w:ascii="Times New Roman" w:eastAsia="Times New Roman" w:hAnsi="Times New Roman" w:cs="Times New Roman"/>
            <w:b/>
            <w:bCs/>
            <w:i/>
            <w:iCs/>
            <w:color w:val="FF9900"/>
            <w:sz w:val="24"/>
            <w:szCs w:val="24"/>
            <w:u w:val="single"/>
          </w:rPr>
          <w:t xml:space="preserve">The Secret of </w:t>
        </w:r>
        <w:proofErr w:type="spellStart"/>
        <w:r w:rsidRPr="00475FA5">
          <w:rPr>
            <w:rFonts w:ascii="Times New Roman" w:eastAsia="Times New Roman" w:hAnsi="Times New Roman" w:cs="Times New Roman"/>
            <w:b/>
            <w:bCs/>
            <w:i/>
            <w:iCs/>
            <w:color w:val="FF9900"/>
            <w:sz w:val="24"/>
            <w:szCs w:val="24"/>
            <w:u w:val="single"/>
          </w:rPr>
          <w:t>Kell</w:t>
        </w:r>
        <w:r w:rsidRPr="00475FA5">
          <w:rPr>
            <w:rFonts w:ascii="Times New Roman" w:eastAsia="Times New Roman" w:hAnsi="Times New Roman" w:cs="Times New Roman"/>
            <w:color w:val="FF9900"/>
            <w:sz w:val="24"/>
            <w:szCs w:val="24"/>
            <w:u w:val="single"/>
          </w:rPr>
          <w:t>s</w:t>
        </w:r>
        <w:proofErr w:type="spellEnd"/>
      </w:hyperlink>
      <w:r w:rsidRPr="00475FA5">
        <w:rPr>
          <w:rFonts w:ascii="Times New Roman" w:eastAsia="Times New Roman" w:hAnsi="Times New Roman" w:cs="Times New Roman"/>
          <w:sz w:val="24"/>
          <w:szCs w:val="24"/>
        </w:rPr>
        <w:t> (Moore’s first film). You could almost consider </w:t>
      </w:r>
      <w:proofErr w:type="spellStart"/>
      <w:r w:rsidRPr="00475FA5">
        <w:rPr>
          <w:rFonts w:ascii="Times New Roman" w:eastAsia="Times New Roman" w:hAnsi="Times New Roman" w:cs="Times New Roman"/>
          <w:b/>
          <w:bCs/>
          <w:i/>
          <w:iCs/>
          <w:sz w:val="24"/>
          <w:szCs w:val="24"/>
        </w:rPr>
        <w:t>SotS</w:t>
      </w:r>
      <w:proofErr w:type="spellEnd"/>
      <w:r w:rsidRPr="00475FA5">
        <w:rPr>
          <w:rFonts w:ascii="Times New Roman" w:eastAsia="Times New Roman" w:hAnsi="Times New Roman" w:cs="Times New Roman"/>
          <w:sz w:val="24"/>
          <w:szCs w:val="24"/>
        </w:rPr>
        <w:t> to be a chronological sequel, diving deeper into the schism between spirit and human worlds that began in </w:t>
      </w:r>
      <w:proofErr w:type="spellStart"/>
      <w:r w:rsidRPr="00475FA5">
        <w:rPr>
          <w:rFonts w:ascii="Times New Roman" w:eastAsia="Times New Roman" w:hAnsi="Times New Roman" w:cs="Times New Roman"/>
          <w:b/>
          <w:bCs/>
          <w:i/>
          <w:iCs/>
          <w:sz w:val="24"/>
          <w:szCs w:val="24"/>
        </w:rPr>
        <w:t>TSoK</w:t>
      </w:r>
      <w:proofErr w:type="spellEnd"/>
      <w:r w:rsidRPr="00475FA5">
        <w:rPr>
          <w:rFonts w:ascii="Times New Roman" w:eastAsia="Times New Roman" w:hAnsi="Times New Roman" w:cs="Times New Roman"/>
          <w:sz w:val="24"/>
          <w:szCs w:val="24"/>
        </w:rPr>
        <w:t>. Both reflect the Irish psyche that is the product of a transformation from the island’s Celtic paganism to its inevitable assimilation of Christianity. Where </w:t>
      </w:r>
      <w:proofErr w:type="spellStart"/>
      <w:r w:rsidRPr="00475FA5">
        <w:rPr>
          <w:rFonts w:ascii="Times New Roman" w:eastAsia="Times New Roman" w:hAnsi="Times New Roman" w:cs="Times New Roman"/>
          <w:b/>
          <w:bCs/>
          <w:i/>
          <w:iCs/>
          <w:sz w:val="24"/>
          <w:szCs w:val="24"/>
        </w:rPr>
        <w:t>TSoK</w:t>
      </w:r>
      <w:proofErr w:type="spellEnd"/>
      <w:r w:rsidRPr="00475FA5">
        <w:rPr>
          <w:rFonts w:ascii="Times New Roman" w:eastAsia="Times New Roman" w:hAnsi="Times New Roman" w:cs="Times New Roman"/>
          <w:i/>
          <w:iCs/>
          <w:sz w:val="24"/>
          <w:szCs w:val="24"/>
        </w:rPr>
        <w:t> </w:t>
      </w:r>
      <w:r w:rsidRPr="00475FA5">
        <w:rPr>
          <w:rFonts w:ascii="Times New Roman" w:eastAsia="Times New Roman" w:hAnsi="Times New Roman" w:cs="Times New Roman"/>
          <w:sz w:val="24"/>
          <w:szCs w:val="24"/>
        </w:rPr>
        <w:t>indulges in the intrigue of that transition, </w:t>
      </w:r>
      <w:proofErr w:type="spellStart"/>
      <w:r w:rsidRPr="00475FA5">
        <w:rPr>
          <w:rFonts w:ascii="Times New Roman" w:eastAsia="Times New Roman" w:hAnsi="Times New Roman" w:cs="Times New Roman"/>
          <w:b/>
          <w:bCs/>
          <w:i/>
          <w:iCs/>
          <w:sz w:val="24"/>
          <w:szCs w:val="24"/>
        </w:rPr>
        <w:t>SotS</w:t>
      </w:r>
      <w:proofErr w:type="spellEnd"/>
      <w:r w:rsidRPr="00475FA5">
        <w:rPr>
          <w:rFonts w:ascii="Times New Roman" w:eastAsia="Times New Roman" w:hAnsi="Times New Roman" w:cs="Times New Roman"/>
          <w:i/>
          <w:iCs/>
          <w:sz w:val="24"/>
          <w:szCs w:val="24"/>
        </w:rPr>
        <w:t> </w:t>
      </w:r>
      <w:r w:rsidRPr="00475FA5">
        <w:rPr>
          <w:rFonts w:ascii="Times New Roman" w:eastAsia="Times New Roman" w:hAnsi="Times New Roman" w:cs="Times New Roman"/>
          <w:sz w:val="24"/>
          <w:szCs w:val="24"/>
        </w:rPr>
        <w:t>grounds it in a modern story of loss, and offers folkloric lessons as an answer.</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Pr>
          <w:rFonts w:ascii="Times New Roman" w:eastAsia="Times New Roman" w:hAnsi="Times New Roman" w:cs="Times New Roman"/>
          <w:b/>
          <w:bCs/>
          <w:color w:val="FF0000"/>
          <w:sz w:val="24"/>
          <w:szCs w:val="24"/>
        </w:rPr>
        <w:t xml:space="preserve">Plot </w:t>
      </w:r>
      <w:r w:rsidRPr="00475FA5">
        <w:rPr>
          <w:rFonts w:ascii="Times New Roman" w:eastAsia="Times New Roman" w:hAnsi="Times New Roman" w:cs="Times New Roman"/>
          <w:b/>
          <w:bCs/>
          <w:color w:val="FF0000"/>
          <w:sz w:val="24"/>
          <w:szCs w:val="24"/>
        </w:rPr>
        <w:t>SPOILERS BELOW!</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Before we begin, I want you to take a moment and consider the single most important question to answer about </w:t>
      </w:r>
      <w:proofErr w:type="spellStart"/>
      <w:r w:rsidRPr="00475FA5">
        <w:rPr>
          <w:rFonts w:ascii="Times New Roman" w:eastAsia="Times New Roman" w:hAnsi="Times New Roman" w:cs="Times New Roman"/>
          <w:b/>
          <w:bCs/>
          <w:i/>
          <w:iCs/>
          <w:sz w:val="24"/>
          <w:szCs w:val="24"/>
        </w:rPr>
        <w:t>SotS</w:t>
      </w:r>
      <w:proofErr w:type="spellEnd"/>
      <w:r w:rsidRPr="00475FA5">
        <w:rPr>
          <w:rFonts w:ascii="Times New Roman" w:eastAsia="Times New Roman" w:hAnsi="Times New Roman" w:cs="Times New Roman"/>
          <w:sz w:val="24"/>
          <w:szCs w:val="24"/>
        </w:rPr>
        <w:t>:</w:t>
      </w:r>
      <w:r w:rsidRPr="00475FA5">
        <w:rPr>
          <w:rFonts w:ascii="Times New Roman" w:eastAsia="Times New Roman" w:hAnsi="Times New Roman" w:cs="Times New Roman"/>
          <w:color w:val="CCFFFF"/>
          <w:sz w:val="24"/>
          <w:szCs w:val="24"/>
        </w:rPr>
        <w:t> </w:t>
      </w:r>
      <w:r w:rsidRPr="00475FA5">
        <w:rPr>
          <w:rFonts w:ascii="Times New Roman" w:eastAsia="Times New Roman" w:hAnsi="Times New Roman" w:cs="Times New Roman"/>
          <w:b/>
          <w:bCs/>
          <w:sz w:val="24"/>
          <w:szCs w:val="24"/>
        </w:rPr>
        <w:t>Why does Saoirse choose to stay in the end?</w:t>
      </w:r>
      <w:r w:rsidRPr="00475FA5">
        <w:rPr>
          <w:rFonts w:ascii="Times New Roman" w:eastAsia="Times New Roman" w:hAnsi="Times New Roman" w:cs="Times New Roman"/>
          <w:sz w:val="24"/>
          <w:szCs w:val="24"/>
        </w:rPr>
        <w:t> Answering this will reveal the meaning of this movie, and is the goal of this analysis, so you should have your own ideas before reading this.</w:t>
      </w:r>
    </w:p>
    <w:p w:rsidR="00475FA5" w:rsidRPr="00475FA5" w:rsidRDefault="00475FA5" w:rsidP="00475FA5">
      <w:pPr>
        <w:spacing w:before="295" w:after="295" w:line="288" w:lineRule="atLeast"/>
        <w:outlineLvl w:val="2"/>
        <w:rPr>
          <w:rFonts w:ascii="Arial" w:eastAsia="Times New Roman" w:hAnsi="Arial" w:cs="Arial"/>
          <w:color w:val="CCCFD7"/>
          <w:sz w:val="29"/>
          <w:szCs w:val="29"/>
        </w:rPr>
      </w:pPr>
      <w:r w:rsidRPr="00475FA5">
        <w:rPr>
          <w:rFonts w:ascii="Arial" w:eastAsia="Times New Roman" w:hAnsi="Arial" w:cs="Arial"/>
          <w:b/>
          <w:bCs/>
          <w:color w:val="00CCFF"/>
          <w:sz w:val="29"/>
          <w:szCs w:val="29"/>
        </w:rPr>
        <w:t>NAME MEANINGS</w:t>
      </w:r>
      <w:r>
        <w:rPr>
          <w:rFonts w:ascii="Arial" w:eastAsia="Times New Roman" w:hAnsi="Arial" w:cs="Arial"/>
          <w:color w:val="CCCFD7"/>
          <w:sz w:val="29"/>
          <w:szCs w:val="29"/>
        </w:rPr>
        <w:t xml:space="preserve">: </w:t>
      </w:r>
      <w:r w:rsidRPr="00475FA5">
        <w:rPr>
          <w:rFonts w:ascii="Times New Roman" w:eastAsia="Times New Roman" w:hAnsi="Times New Roman" w:cs="Times New Roman"/>
          <w:sz w:val="24"/>
          <w:szCs w:val="24"/>
        </w:rPr>
        <w:t>To start this discussion, I will do my usual exercise of first examining names and their meanings. This gives us a useful insight to what the characters represent. </w:t>
      </w:r>
      <w:r w:rsidRPr="00475FA5">
        <w:rPr>
          <w:rFonts w:ascii="Times New Roman" w:eastAsia="Times New Roman" w:hAnsi="Times New Roman" w:cs="Times New Roman"/>
          <w:b/>
          <w:bCs/>
          <w:sz w:val="24"/>
          <w:szCs w:val="24"/>
        </w:rPr>
        <w:t>Saoirse’s</w:t>
      </w:r>
      <w:r w:rsidRPr="00475FA5">
        <w:rPr>
          <w:rFonts w:ascii="Times New Roman" w:eastAsia="Times New Roman" w:hAnsi="Times New Roman" w:cs="Times New Roman"/>
          <w:sz w:val="24"/>
          <w:szCs w:val="24"/>
        </w:rPr>
        <w:t> name means “</w:t>
      </w:r>
      <w:r w:rsidRPr="00475FA5">
        <w:rPr>
          <w:rFonts w:ascii="Times New Roman" w:eastAsia="Times New Roman" w:hAnsi="Times New Roman" w:cs="Times New Roman"/>
          <w:i/>
          <w:iCs/>
          <w:sz w:val="24"/>
          <w:szCs w:val="24"/>
        </w:rPr>
        <w:t>freedom</w:t>
      </w:r>
      <w:r w:rsidRPr="00475FA5">
        <w:rPr>
          <w:rFonts w:ascii="Times New Roman" w:eastAsia="Times New Roman" w:hAnsi="Times New Roman" w:cs="Times New Roman"/>
          <w:sz w:val="24"/>
          <w:szCs w:val="24"/>
        </w:rPr>
        <w:t>“, which she will come to embody with her existence. The father </w:t>
      </w:r>
      <w:proofErr w:type="spellStart"/>
      <w:r w:rsidRPr="00475FA5">
        <w:rPr>
          <w:rFonts w:ascii="Times New Roman" w:eastAsia="Times New Roman" w:hAnsi="Times New Roman" w:cs="Times New Roman"/>
          <w:b/>
          <w:bCs/>
          <w:sz w:val="24"/>
          <w:szCs w:val="24"/>
        </w:rPr>
        <w:t>Conor’s</w:t>
      </w:r>
      <w:proofErr w:type="spellEnd"/>
      <w:r w:rsidRPr="00475FA5">
        <w:rPr>
          <w:rFonts w:ascii="Times New Roman" w:eastAsia="Times New Roman" w:hAnsi="Times New Roman" w:cs="Times New Roman"/>
          <w:sz w:val="24"/>
          <w:szCs w:val="24"/>
        </w:rPr>
        <w:t> name means “</w:t>
      </w:r>
      <w:r w:rsidRPr="00475FA5">
        <w:rPr>
          <w:rFonts w:ascii="Times New Roman" w:eastAsia="Times New Roman" w:hAnsi="Times New Roman" w:cs="Times New Roman"/>
          <w:i/>
          <w:iCs/>
          <w:sz w:val="24"/>
          <w:szCs w:val="24"/>
        </w:rPr>
        <w:t>hound-lover</w:t>
      </w:r>
      <w:r w:rsidRPr="00475FA5">
        <w:rPr>
          <w:rFonts w:ascii="Times New Roman" w:eastAsia="Times New Roman" w:hAnsi="Times New Roman" w:cs="Times New Roman"/>
          <w:sz w:val="24"/>
          <w:szCs w:val="24"/>
        </w:rPr>
        <w:t>“, which is appropriate as the family dog’s name is </w:t>
      </w:r>
      <w:proofErr w:type="spellStart"/>
      <w:r w:rsidRPr="00475FA5">
        <w:rPr>
          <w:rFonts w:ascii="Times New Roman" w:eastAsia="Times New Roman" w:hAnsi="Times New Roman" w:cs="Times New Roman"/>
          <w:b/>
          <w:bCs/>
          <w:sz w:val="24"/>
          <w:szCs w:val="24"/>
        </w:rPr>
        <w:t>Cú</w:t>
      </w:r>
      <w:proofErr w:type="spellEnd"/>
      <w:r w:rsidRPr="00475FA5">
        <w:rPr>
          <w:rFonts w:ascii="Times New Roman" w:eastAsia="Times New Roman" w:hAnsi="Times New Roman" w:cs="Times New Roman"/>
          <w:sz w:val="24"/>
          <w:szCs w:val="24"/>
        </w:rPr>
        <w:t>, probably a reference to </w:t>
      </w:r>
      <w:proofErr w:type="spellStart"/>
      <w:r w:rsidRPr="00475FA5">
        <w:rPr>
          <w:rFonts w:ascii="Times New Roman" w:eastAsia="Times New Roman" w:hAnsi="Times New Roman" w:cs="Times New Roman"/>
          <w:b/>
          <w:bCs/>
          <w:sz w:val="24"/>
          <w:szCs w:val="24"/>
        </w:rPr>
        <w:t>Cú</w:t>
      </w:r>
      <w:proofErr w:type="spellEnd"/>
      <w:r w:rsidRPr="00475FA5">
        <w:rPr>
          <w:rFonts w:ascii="Times New Roman" w:eastAsia="Times New Roman" w:hAnsi="Times New Roman" w:cs="Times New Roman"/>
          <w:b/>
          <w:bCs/>
          <w:sz w:val="24"/>
          <w:szCs w:val="24"/>
        </w:rPr>
        <w:t xml:space="preserve"> </w:t>
      </w:r>
      <w:proofErr w:type="spellStart"/>
      <w:r w:rsidRPr="00475FA5">
        <w:rPr>
          <w:rFonts w:ascii="Times New Roman" w:eastAsia="Times New Roman" w:hAnsi="Times New Roman" w:cs="Times New Roman"/>
          <w:b/>
          <w:bCs/>
          <w:sz w:val="24"/>
          <w:szCs w:val="24"/>
        </w:rPr>
        <w:t>Chulainn</w:t>
      </w:r>
      <w:proofErr w:type="spellEnd"/>
      <w:r w:rsidRPr="00475FA5">
        <w:rPr>
          <w:rFonts w:ascii="Times New Roman" w:eastAsia="Times New Roman" w:hAnsi="Times New Roman" w:cs="Times New Roman"/>
          <w:sz w:val="24"/>
          <w:szCs w:val="24"/>
        </w:rPr>
        <w:t> (“</w:t>
      </w:r>
      <w:proofErr w:type="spellStart"/>
      <w:r w:rsidRPr="00475FA5">
        <w:rPr>
          <w:rFonts w:ascii="Times New Roman" w:eastAsia="Times New Roman" w:hAnsi="Times New Roman" w:cs="Times New Roman"/>
          <w:sz w:val="24"/>
          <w:szCs w:val="24"/>
        </w:rPr>
        <w:t>Culann’s</w:t>
      </w:r>
      <w:proofErr w:type="spellEnd"/>
      <w:r w:rsidRPr="00475FA5">
        <w:rPr>
          <w:rFonts w:ascii="Times New Roman" w:eastAsia="Times New Roman" w:hAnsi="Times New Roman" w:cs="Times New Roman"/>
          <w:sz w:val="24"/>
          <w:szCs w:val="24"/>
        </w:rPr>
        <w:t xml:space="preserve"> Hound”) the great Irish hero of the Ulster Cycle. This reference is apt, as </w:t>
      </w:r>
      <w:proofErr w:type="spellStart"/>
      <w:r w:rsidRPr="00475FA5">
        <w:rPr>
          <w:rFonts w:ascii="Times New Roman" w:eastAsia="Times New Roman" w:hAnsi="Times New Roman" w:cs="Times New Roman"/>
          <w:sz w:val="24"/>
          <w:szCs w:val="24"/>
        </w:rPr>
        <w:t>Cú</w:t>
      </w:r>
      <w:proofErr w:type="spellEnd"/>
      <w:r w:rsidRPr="00475FA5">
        <w:rPr>
          <w:rFonts w:ascii="Times New Roman" w:eastAsia="Times New Roman" w:hAnsi="Times New Roman" w:cs="Times New Roman"/>
          <w:sz w:val="24"/>
          <w:szCs w:val="24"/>
        </w:rPr>
        <w:t xml:space="preserve"> is the most constant source of selfless courage in the film (notice who often overcomes Ben’s fears in the film).</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The witch, </w:t>
      </w:r>
      <w:r w:rsidRPr="00475FA5">
        <w:rPr>
          <w:rFonts w:ascii="Times New Roman" w:eastAsia="Times New Roman" w:hAnsi="Times New Roman" w:cs="Times New Roman"/>
          <w:b/>
          <w:bCs/>
          <w:sz w:val="24"/>
          <w:szCs w:val="24"/>
        </w:rPr>
        <w:t>Macha</w:t>
      </w:r>
      <w:r w:rsidRPr="00475FA5">
        <w:rPr>
          <w:rFonts w:ascii="Times New Roman" w:eastAsia="Times New Roman" w:hAnsi="Times New Roman" w:cs="Times New Roman"/>
          <w:sz w:val="24"/>
          <w:szCs w:val="24"/>
        </w:rPr>
        <w:t>, is probably named for the many-</w:t>
      </w:r>
      <w:proofErr w:type="spellStart"/>
      <w:r w:rsidRPr="00475FA5">
        <w:rPr>
          <w:rFonts w:ascii="Times New Roman" w:eastAsia="Times New Roman" w:hAnsi="Times New Roman" w:cs="Times New Roman"/>
          <w:sz w:val="24"/>
          <w:szCs w:val="24"/>
        </w:rPr>
        <w:t>aspected</w:t>
      </w:r>
      <w:proofErr w:type="spellEnd"/>
      <w:r w:rsidRPr="00475FA5">
        <w:rPr>
          <w:rFonts w:ascii="Times New Roman" w:eastAsia="Times New Roman" w:hAnsi="Times New Roman" w:cs="Times New Roman"/>
          <w:sz w:val="24"/>
          <w:szCs w:val="24"/>
        </w:rPr>
        <w:t xml:space="preserve"> fertility goddess of the same name who, in one incarnation, famously cursed many Ulstermen with </w:t>
      </w:r>
      <w:proofErr w:type="spellStart"/>
      <w:r w:rsidRPr="00475FA5">
        <w:rPr>
          <w:rFonts w:ascii="Times New Roman" w:eastAsia="Times New Roman" w:hAnsi="Times New Roman" w:cs="Times New Roman"/>
          <w:sz w:val="24"/>
          <w:szCs w:val="24"/>
        </w:rPr>
        <w:t>labour</w:t>
      </w:r>
      <w:proofErr w:type="spellEnd"/>
      <w:r w:rsidRPr="00475FA5">
        <w:rPr>
          <w:rFonts w:ascii="Times New Roman" w:eastAsia="Times New Roman" w:hAnsi="Times New Roman" w:cs="Times New Roman"/>
          <w:sz w:val="24"/>
          <w:szCs w:val="24"/>
        </w:rPr>
        <w:t xml:space="preserve"> pains as she died in childbirth, a tale in itself. </w:t>
      </w:r>
      <w:r w:rsidRPr="00475FA5">
        <w:rPr>
          <w:rFonts w:ascii="Times New Roman" w:eastAsia="Times New Roman" w:hAnsi="Times New Roman" w:cs="Times New Roman"/>
          <w:b/>
          <w:bCs/>
          <w:sz w:val="24"/>
          <w:szCs w:val="24"/>
        </w:rPr>
        <w:t xml:space="preserve">Mac </w:t>
      </w:r>
      <w:proofErr w:type="spellStart"/>
      <w:r w:rsidRPr="00475FA5">
        <w:rPr>
          <w:rFonts w:ascii="Times New Roman" w:eastAsia="Times New Roman" w:hAnsi="Times New Roman" w:cs="Times New Roman"/>
          <w:b/>
          <w:bCs/>
          <w:sz w:val="24"/>
          <w:szCs w:val="24"/>
        </w:rPr>
        <w:t>Lir</w:t>
      </w:r>
      <w:proofErr w:type="spellEnd"/>
      <w:r w:rsidRPr="00475FA5">
        <w:rPr>
          <w:rFonts w:ascii="Times New Roman" w:eastAsia="Times New Roman" w:hAnsi="Times New Roman" w:cs="Times New Roman"/>
          <w:sz w:val="24"/>
          <w:szCs w:val="24"/>
        </w:rPr>
        <w:t>, the giant, is taken from </w:t>
      </w:r>
      <w:hyperlink r:id="rId10" w:history="1">
        <w:r w:rsidRPr="00475FA5">
          <w:rPr>
            <w:rFonts w:ascii="Times New Roman" w:eastAsia="Times New Roman" w:hAnsi="Times New Roman" w:cs="Times New Roman"/>
            <w:color w:val="989EAE"/>
            <w:sz w:val="24"/>
            <w:szCs w:val="24"/>
            <w:u w:val="single"/>
          </w:rPr>
          <w:t>another myth</w:t>
        </w:r>
      </w:hyperlink>
      <w:r w:rsidRPr="00475FA5">
        <w:rPr>
          <w:rFonts w:ascii="Times New Roman" w:eastAsia="Times New Roman" w:hAnsi="Times New Roman" w:cs="Times New Roman"/>
          <w:sz w:val="24"/>
          <w:szCs w:val="24"/>
        </w:rPr>
        <w:t> where he is a sea god, his name meaning “</w:t>
      </w:r>
      <w:r w:rsidRPr="00475FA5">
        <w:rPr>
          <w:rFonts w:ascii="Times New Roman" w:eastAsia="Times New Roman" w:hAnsi="Times New Roman" w:cs="Times New Roman"/>
          <w:i/>
          <w:iCs/>
          <w:sz w:val="24"/>
          <w:szCs w:val="24"/>
        </w:rPr>
        <w:t>son of the sea</w:t>
      </w:r>
      <w:r w:rsidRPr="00475FA5">
        <w:rPr>
          <w:rFonts w:ascii="Times New Roman" w:eastAsia="Times New Roman" w:hAnsi="Times New Roman" w:cs="Times New Roman"/>
          <w:sz w:val="24"/>
          <w:szCs w:val="24"/>
        </w:rPr>
        <w:t>” in Old Irish. The mother </w:t>
      </w:r>
      <w:proofErr w:type="spellStart"/>
      <w:r w:rsidRPr="00475FA5">
        <w:rPr>
          <w:rFonts w:ascii="Times New Roman" w:eastAsia="Times New Roman" w:hAnsi="Times New Roman" w:cs="Times New Roman"/>
          <w:b/>
          <w:bCs/>
          <w:sz w:val="24"/>
          <w:szCs w:val="24"/>
        </w:rPr>
        <w:t>Brónach’s</w:t>
      </w:r>
      <w:proofErr w:type="spellEnd"/>
      <w:r w:rsidRPr="00475FA5">
        <w:rPr>
          <w:rFonts w:ascii="Times New Roman" w:eastAsia="Times New Roman" w:hAnsi="Times New Roman" w:cs="Times New Roman"/>
          <w:sz w:val="24"/>
          <w:szCs w:val="24"/>
        </w:rPr>
        <w:t> name means “</w:t>
      </w:r>
      <w:r w:rsidRPr="00475FA5">
        <w:rPr>
          <w:rFonts w:ascii="Times New Roman" w:eastAsia="Times New Roman" w:hAnsi="Times New Roman" w:cs="Times New Roman"/>
          <w:i/>
          <w:iCs/>
          <w:sz w:val="24"/>
          <w:szCs w:val="24"/>
        </w:rPr>
        <w:t>sorrow</w:t>
      </w:r>
      <w:r w:rsidRPr="00475FA5">
        <w:rPr>
          <w:rFonts w:ascii="Times New Roman" w:eastAsia="Times New Roman" w:hAnsi="Times New Roman" w:cs="Times New Roman"/>
          <w:sz w:val="24"/>
          <w:szCs w:val="24"/>
        </w:rPr>
        <w:t>“, and is probably also a reference to St. Patrick’s disciple, the matron saint of shipwrecked sailors (alluded to by their lighthouse home).</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lastRenderedPageBreak/>
        <w:t>Most interesting is the main character </w:t>
      </w:r>
      <w:r w:rsidRPr="00475FA5">
        <w:rPr>
          <w:rFonts w:ascii="Times New Roman" w:eastAsia="Times New Roman" w:hAnsi="Times New Roman" w:cs="Times New Roman"/>
          <w:b/>
          <w:bCs/>
          <w:sz w:val="24"/>
          <w:szCs w:val="24"/>
        </w:rPr>
        <w:t>Ben</w:t>
      </w:r>
      <w:r w:rsidRPr="00475FA5">
        <w:rPr>
          <w:rFonts w:ascii="Times New Roman" w:eastAsia="Times New Roman" w:hAnsi="Times New Roman" w:cs="Times New Roman"/>
          <w:sz w:val="24"/>
          <w:szCs w:val="24"/>
        </w:rPr>
        <w:t>, whose name in Hebrew means “</w:t>
      </w:r>
      <w:r w:rsidRPr="00475FA5">
        <w:rPr>
          <w:rFonts w:ascii="Times New Roman" w:eastAsia="Times New Roman" w:hAnsi="Times New Roman" w:cs="Times New Roman"/>
          <w:i/>
          <w:iCs/>
          <w:sz w:val="24"/>
          <w:szCs w:val="24"/>
        </w:rPr>
        <w:t>son</w:t>
      </w:r>
      <w:r w:rsidRPr="00475FA5">
        <w:rPr>
          <w:rFonts w:ascii="Times New Roman" w:eastAsia="Times New Roman" w:hAnsi="Times New Roman" w:cs="Times New Roman"/>
          <w:sz w:val="24"/>
          <w:szCs w:val="24"/>
        </w:rPr>
        <w:t>“, often used in conjunction with other descriptors like Ben-</w:t>
      </w:r>
      <w:proofErr w:type="spellStart"/>
      <w:r w:rsidRPr="00475FA5">
        <w:rPr>
          <w:rFonts w:ascii="Times New Roman" w:eastAsia="Times New Roman" w:hAnsi="Times New Roman" w:cs="Times New Roman"/>
          <w:i/>
          <w:iCs/>
          <w:sz w:val="24"/>
          <w:szCs w:val="24"/>
        </w:rPr>
        <w:t>jamin</w:t>
      </w:r>
      <w:proofErr w:type="spellEnd"/>
      <w:r w:rsidRPr="00475FA5">
        <w:rPr>
          <w:rFonts w:ascii="Times New Roman" w:eastAsia="Times New Roman" w:hAnsi="Times New Roman" w:cs="Times New Roman"/>
          <w:i/>
          <w:iCs/>
          <w:sz w:val="24"/>
          <w:szCs w:val="24"/>
        </w:rPr>
        <w:t> </w:t>
      </w:r>
      <w:r w:rsidRPr="00475FA5">
        <w:rPr>
          <w:rFonts w:ascii="Times New Roman" w:eastAsia="Times New Roman" w:hAnsi="Times New Roman" w:cs="Times New Roman"/>
          <w:sz w:val="24"/>
          <w:szCs w:val="24"/>
        </w:rPr>
        <w:t>(“</w:t>
      </w:r>
      <w:r w:rsidRPr="00475FA5">
        <w:rPr>
          <w:rFonts w:ascii="Times New Roman" w:eastAsia="Times New Roman" w:hAnsi="Times New Roman" w:cs="Times New Roman"/>
          <w:i/>
          <w:iCs/>
          <w:sz w:val="24"/>
          <w:szCs w:val="24"/>
        </w:rPr>
        <w:t>son of the south</w:t>
      </w:r>
      <w:r w:rsidRPr="00475FA5">
        <w:rPr>
          <w:rFonts w:ascii="Times New Roman" w:eastAsia="Times New Roman" w:hAnsi="Times New Roman" w:cs="Times New Roman"/>
          <w:sz w:val="24"/>
          <w:szCs w:val="24"/>
        </w:rPr>
        <w:t xml:space="preserve">“) or, as </w:t>
      </w:r>
      <w:proofErr w:type="spellStart"/>
      <w:r w:rsidRPr="00475FA5">
        <w:rPr>
          <w:rFonts w:ascii="Times New Roman" w:eastAsia="Times New Roman" w:hAnsi="Times New Roman" w:cs="Times New Roman"/>
          <w:sz w:val="24"/>
          <w:szCs w:val="24"/>
        </w:rPr>
        <w:t>Brónach’s</w:t>
      </w:r>
      <w:proofErr w:type="spellEnd"/>
      <w:r w:rsidRPr="00475FA5">
        <w:rPr>
          <w:rFonts w:ascii="Times New Roman" w:eastAsia="Times New Roman" w:hAnsi="Times New Roman" w:cs="Times New Roman"/>
          <w:sz w:val="24"/>
          <w:szCs w:val="24"/>
        </w:rPr>
        <w:t xml:space="preserve"> child, Ben-</w:t>
      </w:r>
      <w:proofErr w:type="spellStart"/>
      <w:r w:rsidRPr="00475FA5">
        <w:rPr>
          <w:rFonts w:ascii="Times New Roman" w:eastAsia="Times New Roman" w:hAnsi="Times New Roman" w:cs="Times New Roman"/>
          <w:i/>
          <w:iCs/>
          <w:sz w:val="24"/>
          <w:szCs w:val="24"/>
        </w:rPr>
        <w:t>oni</w:t>
      </w:r>
      <w:proofErr w:type="spellEnd"/>
      <w:r w:rsidRPr="00475FA5">
        <w:rPr>
          <w:rFonts w:ascii="Times New Roman" w:eastAsia="Times New Roman" w:hAnsi="Times New Roman" w:cs="Times New Roman"/>
          <w:sz w:val="24"/>
          <w:szCs w:val="24"/>
        </w:rPr>
        <w:t> (“</w:t>
      </w:r>
      <w:r w:rsidRPr="00475FA5">
        <w:rPr>
          <w:rFonts w:ascii="Times New Roman" w:eastAsia="Times New Roman" w:hAnsi="Times New Roman" w:cs="Times New Roman"/>
          <w:i/>
          <w:iCs/>
          <w:sz w:val="24"/>
          <w:szCs w:val="24"/>
        </w:rPr>
        <w:t>son of sorrow</w:t>
      </w:r>
      <w:r w:rsidRPr="00475FA5">
        <w:rPr>
          <w:rFonts w:ascii="Times New Roman" w:eastAsia="Times New Roman" w:hAnsi="Times New Roman" w:cs="Times New Roman"/>
          <w:sz w:val="24"/>
          <w:szCs w:val="24"/>
        </w:rPr>
        <w:t xml:space="preserve">“). What’s really interesting about the name Ben is that Biblically speaking, it is gender neutral, and can be used to refer to all scions, son or </w:t>
      </w:r>
      <w:proofErr w:type="gramStart"/>
      <w:r w:rsidRPr="00475FA5">
        <w:rPr>
          <w:rFonts w:ascii="Times New Roman" w:eastAsia="Times New Roman" w:hAnsi="Times New Roman" w:cs="Times New Roman"/>
          <w:sz w:val="24"/>
          <w:szCs w:val="24"/>
        </w:rPr>
        <w:t>daughter.</w:t>
      </w:r>
      <w:proofErr w:type="gramEnd"/>
      <w:r w:rsidRPr="00475FA5">
        <w:rPr>
          <w:rFonts w:ascii="Times New Roman" w:eastAsia="Times New Roman" w:hAnsi="Times New Roman" w:cs="Times New Roman"/>
          <w:sz w:val="24"/>
          <w:szCs w:val="24"/>
        </w:rPr>
        <w:t xml:space="preserve"> I doubt Moore knew this explicitly, but I use this point to launch you into thinking of Ben as an allegory for present day Irish people, the “sons” of the their history.</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w:t>
      </w:r>
      <w:r w:rsidRPr="00475FA5">
        <w:rPr>
          <w:rFonts w:ascii="Arial" w:eastAsia="Times New Roman" w:hAnsi="Arial" w:cs="Arial"/>
          <w:b/>
          <w:bCs/>
          <w:color w:val="00CCFF"/>
          <w:sz w:val="29"/>
          <w:szCs w:val="29"/>
        </w:rPr>
        <w:t>FROM BEN’S EYES</w:t>
      </w:r>
      <w:r>
        <w:rPr>
          <w:rFonts w:ascii="Times New Roman" w:eastAsia="Times New Roman" w:hAnsi="Times New Roman" w:cs="Times New Roman"/>
          <w:sz w:val="24"/>
          <w:szCs w:val="24"/>
        </w:rPr>
        <w:t xml:space="preserve"> </w:t>
      </w:r>
      <w:proofErr w:type="gramStart"/>
      <w:r w:rsidRPr="00475FA5">
        <w:rPr>
          <w:rFonts w:ascii="Times New Roman" w:eastAsia="Times New Roman" w:hAnsi="Times New Roman" w:cs="Times New Roman"/>
          <w:sz w:val="24"/>
          <w:szCs w:val="24"/>
        </w:rPr>
        <w:t>This</w:t>
      </w:r>
      <w:proofErr w:type="gramEnd"/>
      <w:r w:rsidRPr="00475FA5">
        <w:rPr>
          <w:rFonts w:ascii="Times New Roman" w:eastAsia="Times New Roman" w:hAnsi="Times New Roman" w:cs="Times New Roman"/>
          <w:sz w:val="24"/>
          <w:szCs w:val="24"/>
        </w:rPr>
        <w:t xml:space="preserve"> is important because this story is as much about Ben’s processing of his mother’s death through her stories as it is about the Irish processing the aforesaid history of transition from Gaelic to European peoples and the tragedies they’ve survived.</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We see the real and the magical worlds strongly mirror each other. Ben is at the center of this duality or people and places. To start, look at some of these visual examples:</w:t>
      </w:r>
    </w:p>
    <w:p w:rsidR="00475FA5" w:rsidRPr="00475FA5" w:rsidRDefault="00475FA5" w:rsidP="00475FA5">
      <w:pPr>
        <w:shd w:val="clear" w:color="auto" w:fill="202228"/>
        <w:spacing w:after="0" w:line="360" w:lineRule="atLeast"/>
        <w:jc w:val="center"/>
        <w:rPr>
          <w:rFonts w:ascii="Times New Roman" w:eastAsia="Times New Roman" w:hAnsi="Times New Roman" w:cs="Times New Roman"/>
          <w:sz w:val="24"/>
          <w:szCs w:val="24"/>
        </w:rPr>
      </w:pPr>
      <w:r w:rsidRPr="00475FA5">
        <w:rPr>
          <w:rFonts w:ascii="Times New Roman" w:eastAsia="Times New Roman" w:hAnsi="Times New Roman" w:cs="Times New Roman"/>
          <w:noProof/>
          <w:color w:val="989EAE"/>
          <w:sz w:val="24"/>
          <w:szCs w:val="24"/>
        </w:rPr>
        <w:drawing>
          <wp:inline distT="0" distB="0" distL="0" distR="0">
            <wp:extent cx="5972175" cy="1057275"/>
            <wp:effectExtent l="0" t="0" r="9525" b="9525"/>
            <wp:docPr id="19" name="Picture 19" descr="Gramma's room referenced at Macha's house.">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mma's room referenced at Macha's house.">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1057275"/>
                    </a:xfrm>
                    <a:prstGeom prst="rect">
                      <a:avLst/>
                    </a:prstGeom>
                    <a:noFill/>
                    <a:ln>
                      <a:noFill/>
                    </a:ln>
                  </pic:spPr>
                </pic:pic>
              </a:graphicData>
            </a:graphic>
          </wp:inline>
        </w:drawing>
      </w:r>
    </w:p>
    <w:p w:rsidR="00475FA5" w:rsidRPr="00475FA5" w:rsidRDefault="00475FA5" w:rsidP="00475FA5">
      <w:pPr>
        <w:shd w:val="clear" w:color="auto" w:fill="202228"/>
        <w:spacing w:before="360" w:line="240" w:lineRule="auto"/>
        <w:jc w:val="center"/>
        <w:rPr>
          <w:rFonts w:ascii="Times New Roman" w:eastAsia="Times New Roman" w:hAnsi="Times New Roman" w:cs="Times New Roman"/>
          <w:color w:val="989EAE"/>
          <w:sz w:val="18"/>
          <w:szCs w:val="18"/>
        </w:rPr>
      </w:pPr>
      <w:r w:rsidRPr="00475FA5">
        <w:rPr>
          <w:rFonts w:ascii="Times New Roman" w:eastAsia="Times New Roman" w:hAnsi="Times New Roman" w:cs="Times New Roman"/>
          <w:color w:val="989EAE"/>
          <w:sz w:val="18"/>
          <w:szCs w:val="18"/>
        </w:rPr>
        <w:t>Gramma’s room referenced at Macha’s house.</w:t>
      </w:r>
    </w:p>
    <w:p w:rsidR="00475FA5" w:rsidRPr="00475FA5" w:rsidRDefault="00475FA5" w:rsidP="00475FA5">
      <w:pPr>
        <w:shd w:val="clear" w:color="auto" w:fill="202228"/>
        <w:spacing w:after="0" w:line="360" w:lineRule="atLeast"/>
        <w:jc w:val="center"/>
        <w:rPr>
          <w:rFonts w:ascii="Times New Roman" w:eastAsia="Times New Roman" w:hAnsi="Times New Roman" w:cs="Times New Roman"/>
          <w:sz w:val="24"/>
          <w:szCs w:val="24"/>
        </w:rPr>
      </w:pPr>
      <w:r w:rsidRPr="00475FA5">
        <w:rPr>
          <w:rFonts w:ascii="Times New Roman" w:eastAsia="Times New Roman" w:hAnsi="Times New Roman" w:cs="Times New Roman"/>
          <w:noProof/>
          <w:color w:val="989EAE"/>
          <w:sz w:val="24"/>
          <w:szCs w:val="24"/>
        </w:rPr>
        <w:drawing>
          <wp:inline distT="0" distB="0" distL="0" distR="0">
            <wp:extent cx="5972175" cy="1057275"/>
            <wp:effectExtent l="0" t="0" r="9525" b="9525"/>
            <wp:docPr id="18" name="Picture 18" descr="Familiar spirals.">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iar spirals.">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1057275"/>
                    </a:xfrm>
                    <a:prstGeom prst="rect">
                      <a:avLst/>
                    </a:prstGeom>
                    <a:noFill/>
                    <a:ln>
                      <a:noFill/>
                    </a:ln>
                  </pic:spPr>
                </pic:pic>
              </a:graphicData>
            </a:graphic>
          </wp:inline>
        </w:drawing>
      </w:r>
    </w:p>
    <w:p w:rsidR="00475FA5" w:rsidRPr="00475FA5" w:rsidRDefault="00475FA5" w:rsidP="00475FA5">
      <w:pPr>
        <w:shd w:val="clear" w:color="auto" w:fill="202228"/>
        <w:spacing w:before="360" w:line="240" w:lineRule="auto"/>
        <w:jc w:val="center"/>
        <w:rPr>
          <w:rFonts w:ascii="Times New Roman" w:eastAsia="Times New Roman" w:hAnsi="Times New Roman" w:cs="Times New Roman"/>
          <w:color w:val="989EAE"/>
          <w:sz w:val="18"/>
          <w:szCs w:val="18"/>
        </w:rPr>
      </w:pPr>
      <w:r w:rsidRPr="00475FA5">
        <w:rPr>
          <w:rFonts w:ascii="Times New Roman" w:eastAsia="Times New Roman" w:hAnsi="Times New Roman" w:cs="Times New Roman"/>
          <w:color w:val="989EAE"/>
          <w:sz w:val="18"/>
          <w:szCs w:val="18"/>
        </w:rPr>
        <w:t>Familiar spirals.</w:t>
      </w:r>
    </w:p>
    <w:p w:rsidR="00475FA5" w:rsidRPr="00475FA5" w:rsidRDefault="00475FA5" w:rsidP="00475FA5">
      <w:pPr>
        <w:shd w:val="clear" w:color="auto" w:fill="202228"/>
        <w:spacing w:after="0" w:line="360" w:lineRule="atLeast"/>
        <w:jc w:val="center"/>
        <w:rPr>
          <w:rFonts w:ascii="Times New Roman" w:eastAsia="Times New Roman" w:hAnsi="Times New Roman" w:cs="Times New Roman"/>
          <w:sz w:val="24"/>
          <w:szCs w:val="24"/>
        </w:rPr>
      </w:pPr>
      <w:r w:rsidRPr="00475FA5">
        <w:rPr>
          <w:rFonts w:ascii="Times New Roman" w:eastAsia="Times New Roman" w:hAnsi="Times New Roman" w:cs="Times New Roman"/>
          <w:noProof/>
          <w:color w:val="989EAE"/>
          <w:sz w:val="24"/>
          <w:szCs w:val="24"/>
        </w:rPr>
        <w:drawing>
          <wp:inline distT="0" distB="0" distL="0" distR="0">
            <wp:extent cx="5972175" cy="1057275"/>
            <wp:effectExtent l="0" t="0" r="9525" b="9525"/>
            <wp:docPr id="17" name="Picture 17" descr="Seals, stones, and the sidhe.">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ls, stones, and the sidhe.">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1057275"/>
                    </a:xfrm>
                    <a:prstGeom prst="rect">
                      <a:avLst/>
                    </a:prstGeom>
                    <a:noFill/>
                    <a:ln>
                      <a:noFill/>
                    </a:ln>
                  </pic:spPr>
                </pic:pic>
              </a:graphicData>
            </a:graphic>
          </wp:inline>
        </w:drawing>
      </w:r>
    </w:p>
    <w:p w:rsidR="00475FA5" w:rsidRPr="00475FA5" w:rsidRDefault="00475FA5" w:rsidP="00475FA5">
      <w:pPr>
        <w:shd w:val="clear" w:color="auto" w:fill="202228"/>
        <w:spacing w:before="360" w:line="240" w:lineRule="auto"/>
        <w:jc w:val="center"/>
        <w:rPr>
          <w:rFonts w:ascii="Times New Roman" w:eastAsia="Times New Roman" w:hAnsi="Times New Roman" w:cs="Times New Roman"/>
          <w:color w:val="989EAE"/>
          <w:sz w:val="18"/>
          <w:szCs w:val="18"/>
        </w:rPr>
      </w:pPr>
      <w:r w:rsidRPr="00475FA5">
        <w:rPr>
          <w:rFonts w:ascii="Times New Roman" w:eastAsia="Times New Roman" w:hAnsi="Times New Roman" w:cs="Times New Roman"/>
          <w:color w:val="989EAE"/>
          <w:sz w:val="18"/>
          <w:szCs w:val="18"/>
        </w:rPr>
        <w:t xml:space="preserve">Seals, stones, and the </w:t>
      </w:r>
      <w:proofErr w:type="spellStart"/>
      <w:r w:rsidRPr="00475FA5">
        <w:rPr>
          <w:rFonts w:ascii="Times New Roman" w:eastAsia="Times New Roman" w:hAnsi="Times New Roman" w:cs="Times New Roman"/>
          <w:color w:val="989EAE"/>
          <w:sz w:val="18"/>
          <w:szCs w:val="18"/>
        </w:rPr>
        <w:t>sidhe</w:t>
      </w:r>
      <w:proofErr w:type="spellEnd"/>
      <w:r w:rsidRPr="00475FA5">
        <w:rPr>
          <w:rFonts w:ascii="Times New Roman" w:eastAsia="Times New Roman" w:hAnsi="Times New Roman" w:cs="Times New Roman"/>
          <w:color w:val="989EAE"/>
          <w:sz w:val="18"/>
          <w:szCs w:val="18"/>
        </w:rPr>
        <w:t>.</w:t>
      </w:r>
    </w:p>
    <w:p w:rsidR="00475FA5" w:rsidRPr="00475FA5" w:rsidRDefault="00475FA5" w:rsidP="00475FA5">
      <w:pPr>
        <w:shd w:val="clear" w:color="auto" w:fill="202228"/>
        <w:spacing w:after="0" w:line="360" w:lineRule="atLeast"/>
        <w:jc w:val="center"/>
        <w:rPr>
          <w:rFonts w:ascii="Times New Roman" w:eastAsia="Times New Roman" w:hAnsi="Times New Roman" w:cs="Times New Roman"/>
          <w:sz w:val="24"/>
          <w:szCs w:val="24"/>
        </w:rPr>
      </w:pPr>
      <w:r w:rsidRPr="00475FA5">
        <w:rPr>
          <w:rFonts w:ascii="Times New Roman" w:eastAsia="Times New Roman" w:hAnsi="Times New Roman" w:cs="Times New Roman"/>
          <w:noProof/>
          <w:color w:val="989EAE"/>
          <w:sz w:val="24"/>
          <w:szCs w:val="24"/>
        </w:rPr>
        <w:lastRenderedPageBreak/>
        <w:drawing>
          <wp:inline distT="0" distB="0" distL="0" distR="0">
            <wp:extent cx="5972175" cy="1057275"/>
            <wp:effectExtent l="0" t="0" r="9525" b="9525"/>
            <wp:docPr id="16" name="Picture 16" descr="The bed mound in Ben's room (with Irish phrase for &quot;fort of foreigners&quot;) is echoed in the sidhe fort and the holy well.">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ed mound in Ben's room (with Irish phrase for &quot;fort of foreigners&quot;) is echoed in the sidhe fort and the holy well.">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1057275"/>
                    </a:xfrm>
                    <a:prstGeom prst="rect">
                      <a:avLst/>
                    </a:prstGeom>
                    <a:noFill/>
                    <a:ln>
                      <a:noFill/>
                    </a:ln>
                  </pic:spPr>
                </pic:pic>
              </a:graphicData>
            </a:graphic>
          </wp:inline>
        </w:drawing>
      </w:r>
    </w:p>
    <w:p w:rsidR="00475FA5" w:rsidRPr="00475FA5" w:rsidRDefault="00475FA5" w:rsidP="00475FA5">
      <w:pPr>
        <w:shd w:val="clear" w:color="auto" w:fill="202228"/>
        <w:spacing w:before="360" w:line="240" w:lineRule="auto"/>
        <w:jc w:val="center"/>
        <w:rPr>
          <w:rFonts w:ascii="Times New Roman" w:eastAsia="Times New Roman" w:hAnsi="Times New Roman" w:cs="Times New Roman"/>
          <w:color w:val="989EAE"/>
          <w:sz w:val="18"/>
          <w:szCs w:val="18"/>
        </w:rPr>
      </w:pPr>
      <w:r w:rsidRPr="00475FA5">
        <w:rPr>
          <w:rFonts w:ascii="Times New Roman" w:eastAsia="Times New Roman" w:hAnsi="Times New Roman" w:cs="Times New Roman"/>
          <w:color w:val="989EAE"/>
          <w:sz w:val="18"/>
          <w:szCs w:val="18"/>
        </w:rPr>
        <w:t xml:space="preserve">The bed mound in Ben’s room (with Irish phrase for “fort of foreigners”) is echoed in the </w:t>
      </w:r>
      <w:proofErr w:type="spellStart"/>
      <w:r w:rsidRPr="00475FA5">
        <w:rPr>
          <w:rFonts w:ascii="Times New Roman" w:eastAsia="Times New Roman" w:hAnsi="Times New Roman" w:cs="Times New Roman"/>
          <w:color w:val="989EAE"/>
          <w:sz w:val="18"/>
          <w:szCs w:val="18"/>
        </w:rPr>
        <w:t>sidhe</w:t>
      </w:r>
      <w:proofErr w:type="spellEnd"/>
      <w:r w:rsidRPr="00475FA5">
        <w:rPr>
          <w:rFonts w:ascii="Times New Roman" w:eastAsia="Times New Roman" w:hAnsi="Times New Roman" w:cs="Times New Roman"/>
          <w:color w:val="989EAE"/>
          <w:sz w:val="18"/>
          <w:szCs w:val="18"/>
        </w:rPr>
        <w:t xml:space="preserve"> fort and the holy well.</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In the real world, Ben is sent to his Gramma’s place, somehow escapes, and finds his way back to his home with his sister in tow by following his </w:t>
      </w:r>
      <w:proofErr w:type="spellStart"/>
      <w:r w:rsidRPr="00475FA5">
        <w:rPr>
          <w:rFonts w:ascii="Times New Roman" w:eastAsia="Times New Roman" w:hAnsi="Times New Roman" w:cs="Times New Roman"/>
          <w:sz w:val="24"/>
          <w:szCs w:val="24"/>
        </w:rPr>
        <w:t>handdrawn</w:t>
      </w:r>
      <w:proofErr w:type="spellEnd"/>
      <w:r w:rsidRPr="00475FA5">
        <w:rPr>
          <w:rFonts w:ascii="Times New Roman" w:eastAsia="Times New Roman" w:hAnsi="Times New Roman" w:cs="Times New Roman"/>
          <w:sz w:val="24"/>
          <w:szCs w:val="24"/>
        </w:rPr>
        <w:t xml:space="preserve"> map. This is implied but not fully shown. In the magical world, where most of the onscreen story happens, he finds his way back by way of his quest to save his sick, kidnapped sister.</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There appear to be two parallel worlds that Ben traverses between freely. For Ben, the magical world is his interpretation of the real world, so for him they are equally real. This is extremely important, and we’ll discuss this further later.</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The characters Ben meets in the magical world have real world parallels. His father is Mac </w:t>
      </w:r>
      <w:proofErr w:type="spellStart"/>
      <w:r w:rsidRPr="00475FA5">
        <w:rPr>
          <w:rFonts w:ascii="Times New Roman" w:eastAsia="Times New Roman" w:hAnsi="Times New Roman" w:cs="Times New Roman"/>
          <w:sz w:val="24"/>
          <w:szCs w:val="24"/>
        </w:rPr>
        <w:t>Lir</w:t>
      </w:r>
      <w:proofErr w:type="spellEnd"/>
      <w:r w:rsidRPr="00475FA5">
        <w:rPr>
          <w:rFonts w:ascii="Times New Roman" w:eastAsia="Times New Roman" w:hAnsi="Times New Roman" w:cs="Times New Roman"/>
          <w:sz w:val="24"/>
          <w:szCs w:val="24"/>
        </w:rPr>
        <w:t xml:space="preserve">, standing hunched in the same way, in the same shots, with the same story of tragic loss, crying in the sea. Ferry Dan, the ferryman between home and the city, is a dead ringer for </w:t>
      </w:r>
      <w:proofErr w:type="spellStart"/>
      <w:r w:rsidRPr="00475FA5">
        <w:rPr>
          <w:rFonts w:ascii="Times New Roman" w:eastAsia="Times New Roman" w:hAnsi="Times New Roman" w:cs="Times New Roman"/>
          <w:sz w:val="24"/>
          <w:szCs w:val="24"/>
        </w:rPr>
        <w:t>Shanachie</w:t>
      </w:r>
      <w:proofErr w:type="spellEnd"/>
      <w:r w:rsidRPr="00475FA5">
        <w:rPr>
          <w:rFonts w:ascii="Times New Roman" w:eastAsia="Times New Roman" w:hAnsi="Times New Roman" w:cs="Times New Roman"/>
          <w:sz w:val="24"/>
          <w:szCs w:val="24"/>
        </w:rPr>
        <w:t xml:space="preserve">, the chthonic keeper of stories with his endless beard. The three </w:t>
      </w:r>
      <w:proofErr w:type="spellStart"/>
      <w:r w:rsidRPr="00475FA5">
        <w:rPr>
          <w:rFonts w:ascii="Times New Roman" w:eastAsia="Times New Roman" w:hAnsi="Times New Roman" w:cs="Times New Roman"/>
          <w:sz w:val="24"/>
          <w:szCs w:val="24"/>
        </w:rPr>
        <w:t>sidhe</w:t>
      </w:r>
      <w:proofErr w:type="spellEnd"/>
      <w:r w:rsidRPr="00475FA5">
        <w:rPr>
          <w:rFonts w:ascii="Times New Roman" w:eastAsia="Times New Roman" w:hAnsi="Times New Roman" w:cs="Times New Roman"/>
          <w:sz w:val="24"/>
          <w:szCs w:val="24"/>
        </w:rPr>
        <w:t xml:space="preserve"> he encounters are indistinguishable from trick-o-treaters. His mother’s image (and photo) is evocative of the many statuettes of the Virgin Mary found throughout the town and in the holy well, and in her final appearance, her spirit even appears to Ben in the form of an angel, Christian references that we’ll touch upon later.</w:t>
      </w:r>
    </w:p>
    <w:p w:rsidR="00475FA5" w:rsidRPr="00475FA5" w:rsidRDefault="00475FA5" w:rsidP="00475FA5">
      <w:pPr>
        <w:shd w:val="clear" w:color="auto" w:fill="202228"/>
        <w:spacing w:after="0" w:line="360" w:lineRule="atLeast"/>
        <w:jc w:val="center"/>
        <w:rPr>
          <w:rFonts w:ascii="Times New Roman" w:eastAsia="Times New Roman" w:hAnsi="Times New Roman" w:cs="Times New Roman"/>
          <w:sz w:val="24"/>
          <w:szCs w:val="24"/>
        </w:rPr>
      </w:pPr>
      <w:r w:rsidRPr="00475FA5">
        <w:rPr>
          <w:rFonts w:ascii="Times New Roman" w:eastAsia="Times New Roman" w:hAnsi="Times New Roman" w:cs="Times New Roman"/>
          <w:noProof/>
          <w:color w:val="989EAE"/>
          <w:sz w:val="24"/>
          <w:szCs w:val="24"/>
        </w:rPr>
        <w:lastRenderedPageBreak/>
        <w:drawing>
          <wp:inline distT="0" distB="0" distL="0" distR="0">
            <wp:extent cx="4943475" cy="2633366"/>
            <wp:effectExtent l="0" t="0" r="0" b="0"/>
            <wp:docPr id="15" name="Picture 15" descr="Conor mirroring Mac Lir.">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or mirroring Mac Lir.">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8623" cy="2641435"/>
                    </a:xfrm>
                    <a:prstGeom prst="rect">
                      <a:avLst/>
                    </a:prstGeom>
                    <a:noFill/>
                    <a:ln>
                      <a:noFill/>
                    </a:ln>
                  </pic:spPr>
                </pic:pic>
              </a:graphicData>
            </a:graphic>
          </wp:inline>
        </w:drawing>
      </w:r>
    </w:p>
    <w:p w:rsidR="00475FA5" w:rsidRPr="00475FA5" w:rsidRDefault="00475FA5" w:rsidP="00475FA5">
      <w:pPr>
        <w:shd w:val="clear" w:color="auto" w:fill="202228"/>
        <w:spacing w:before="360" w:line="240" w:lineRule="auto"/>
        <w:jc w:val="center"/>
        <w:rPr>
          <w:rFonts w:ascii="Times New Roman" w:eastAsia="Times New Roman" w:hAnsi="Times New Roman" w:cs="Times New Roman"/>
          <w:color w:val="989EAE"/>
          <w:sz w:val="18"/>
          <w:szCs w:val="18"/>
        </w:rPr>
      </w:pPr>
      <w:proofErr w:type="spellStart"/>
      <w:r w:rsidRPr="00475FA5">
        <w:rPr>
          <w:rFonts w:ascii="Times New Roman" w:eastAsia="Times New Roman" w:hAnsi="Times New Roman" w:cs="Times New Roman"/>
          <w:color w:val="989EAE"/>
          <w:sz w:val="18"/>
          <w:szCs w:val="18"/>
        </w:rPr>
        <w:t>Conor</w:t>
      </w:r>
      <w:proofErr w:type="spellEnd"/>
      <w:r w:rsidRPr="00475FA5">
        <w:rPr>
          <w:rFonts w:ascii="Times New Roman" w:eastAsia="Times New Roman" w:hAnsi="Times New Roman" w:cs="Times New Roman"/>
          <w:color w:val="989EAE"/>
          <w:sz w:val="18"/>
          <w:szCs w:val="18"/>
        </w:rPr>
        <w:t xml:space="preserve"> mirroring Mac </w:t>
      </w:r>
      <w:proofErr w:type="spellStart"/>
      <w:r w:rsidRPr="00475FA5">
        <w:rPr>
          <w:rFonts w:ascii="Times New Roman" w:eastAsia="Times New Roman" w:hAnsi="Times New Roman" w:cs="Times New Roman"/>
          <w:color w:val="989EAE"/>
          <w:sz w:val="18"/>
          <w:szCs w:val="18"/>
        </w:rPr>
        <w:t>Lir</w:t>
      </w:r>
      <w:proofErr w:type="spellEnd"/>
      <w:r w:rsidRPr="00475FA5">
        <w:rPr>
          <w:rFonts w:ascii="Times New Roman" w:eastAsia="Times New Roman" w:hAnsi="Times New Roman" w:cs="Times New Roman"/>
          <w:color w:val="989EAE"/>
          <w:sz w:val="18"/>
          <w:szCs w:val="18"/>
        </w:rPr>
        <w:t>.</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Most evident of all is Macha, who is the magical counterpart of Ben’s gramma. Not only do they have a similar appearance, they are both overprotective of their sons’ sorrow. Gramma tells her </w:t>
      </w:r>
      <w:proofErr w:type="spellStart"/>
      <w:r w:rsidRPr="00475FA5">
        <w:rPr>
          <w:rFonts w:ascii="Times New Roman" w:eastAsia="Times New Roman" w:hAnsi="Times New Roman" w:cs="Times New Roman"/>
          <w:sz w:val="24"/>
          <w:szCs w:val="24"/>
        </w:rPr>
        <w:t>Conor</w:t>
      </w:r>
      <w:proofErr w:type="spellEnd"/>
      <w:r w:rsidRPr="00475FA5">
        <w:rPr>
          <w:rFonts w:ascii="Times New Roman" w:eastAsia="Times New Roman" w:hAnsi="Times New Roman" w:cs="Times New Roman"/>
          <w:sz w:val="24"/>
          <w:szCs w:val="24"/>
        </w:rPr>
        <w:t xml:space="preserve"> he’s “better off not thinking about that night”, while Macha literally bottles Mac </w:t>
      </w:r>
      <w:proofErr w:type="spellStart"/>
      <w:r w:rsidRPr="00475FA5">
        <w:rPr>
          <w:rFonts w:ascii="Times New Roman" w:eastAsia="Times New Roman" w:hAnsi="Times New Roman" w:cs="Times New Roman"/>
          <w:sz w:val="24"/>
          <w:szCs w:val="24"/>
        </w:rPr>
        <w:t>Lir’s</w:t>
      </w:r>
      <w:proofErr w:type="spellEnd"/>
      <w:r w:rsidRPr="00475FA5">
        <w:rPr>
          <w:rFonts w:ascii="Times New Roman" w:eastAsia="Times New Roman" w:hAnsi="Times New Roman" w:cs="Times New Roman"/>
          <w:sz w:val="24"/>
          <w:szCs w:val="24"/>
        </w:rPr>
        <w:t xml:space="preserve"> emotions. At the birthday party, Gramma says she wants to “capture the emotion of the day”. Funnily, Ferry Dan refers to her as a witch twice. Macha represents the desire to forget sorrow without confronting it- repression of memories and their feelings. This is what makes her the antagonist for Ben in both the real and the magical world.</w:t>
      </w:r>
    </w:p>
    <w:p w:rsidR="00475FA5" w:rsidRPr="00475FA5" w:rsidRDefault="00475FA5" w:rsidP="00475FA5">
      <w:pPr>
        <w:spacing w:before="295" w:after="295" w:line="288" w:lineRule="atLeast"/>
        <w:outlineLvl w:val="2"/>
        <w:rPr>
          <w:rFonts w:ascii="Arial" w:eastAsia="Times New Roman" w:hAnsi="Arial" w:cs="Arial"/>
          <w:color w:val="CCCFD7"/>
          <w:sz w:val="29"/>
          <w:szCs w:val="29"/>
        </w:rPr>
      </w:pPr>
      <w:r w:rsidRPr="00475FA5">
        <w:rPr>
          <w:rFonts w:ascii="Arial" w:eastAsia="Times New Roman" w:hAnsi="Arial" w:cs="Arial"/>
          <w:b/>
          <w:bCs/>
          <w:color w:val="00CCFF"/>
          <w:sz w:val="29"/>
          <w:szCs w:val="29"/>
        </w:rPr>
        <w:t>LIVING IN MIRRORED WORLDS </w:t>
      </w:r>
      <w:r w:rsidRPr="00475FA5">
        <w:rPr>
          <w:rFonts w:ascii="Times New Roman" w:eastAsia="Times New Roman" w:hAnsi="Times New Roman" w:cs="Times New Roman"/>
          <w:sz w:val="24"/>
          <w:szCs w:val="24"/>
        </w:rPr>
        <w:t>The magical world can be Ben’s metaphorical view of his real world, and of his personal tragedy, the loss of his mother. In this sense, the magical events he goes through are actually his internal experiences as he matures and overcomes that tragedy. If there are parallel plots of Ben’s real and his metaphorical world, they certainly interweave more and more until by the end they form a new magical reality. Let’s examine these plots as separate threads.</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Most obviously, the story his mother told of Mac </w:t>
      </w:r>
      <w:proofErr w:type="spellStart"/>
      <w:r w:rsidRPr="00475FA5">
        <w:rPr>
          <w:rFonts w:ascii="Times New Roman" w:eastAsia="Times New Roman" w:hAnsi="Times New Roman" w:cs="Times New Roman"/>
          <w:sz w:val="24"/>
          <w:szCs w:val="24"/>
        </w:rPr>
        <w:t>Lir</w:t>
      </w:r>
      <w:proofErr w:type="spellEnd"/>
      <w:r w:rsidRPr="00475FA5">
        <w:rPr>
          <w:rFonts w:ascii="Times New Roman" w:eastAsia="Times New Roman" w:hAnsi="Times New Roman" w:cs="Times New Roman"/>
          <w:sz w:val="24"/>
          <w:szCs w:val="24"/>
        </w:rPr>
        <w:t xml:space="preserve"> and Macha mirror what real Ben sees of the man his father’s become. Like Mac </w:t>
      </w:r>
      <w:proofErr w:type="spellStart"/>
      <w:r w:rsidRPr="00475FA5">
        <w:rPr>
          <w:rFonts w:ascii="Times New Roman" w:eastAsia="Times New Roman" w:hAnsi="Times New Roman" w:cs="Times New Roman"/>
          <w:sz w:val="24"/>
          <w:szCs w:val="24"/>
        </w:rPr>
        <w:t>Lir</w:t>
      </w:r>
      <w:proofErr w:type="spellEnd"/>
      <w:r w:rsidRPr="00475FA5">
        <w:rPr>
          <w:rFonts w:ascii="Times New Roman" w:eastAsia="Times New Roman" w:hAnsi="Times New Roman" w:cs="Times New Roman"/>
          <w:sz w:val="24"/>
          <w:szCs w:val="24"/>
        </w:rPr>
        <w:t xml:space="preserve">, </w:t>
      </w:r>
      <w:proofErr w:type="spellStart"/>
      <w:r w:rsidRPr="00475FA5">
        <w:rPr>
          <w:rFonts w:ascii="Times New Roman" w:eastAsia="Times New Roman" w:hAnsi="Times New Roman" w:cs="Times New Roman"/>
          <w:sz w:val="24"/>
          <w:szCs w:val="24"/>
        </w:rPr>
        <w:t>Conor</w:t>
      </w:r>
      <w:proofErr w:type="spellEnd"/>
      <w:r w:rsidRPr="00475FA5">
        <w:rPr>
          <w:rFonts w:ascii="Times New Roman" w:eastAsia="Times New Roman" w:hAnsi="Times New Roman" w:cs="Times New Roman"/>
          <w:sz w:val="24"/>
          <w:szCs w:val="24"/>
        </w:rPr>
        <w:t xml:space="preserve"> is a brooding, stone-faced giant. Gramma, who is always telling </w:t>
      </w:r>
      <w:proofErr w:type="spellStart"/>
      <w:r w:rsidRPr="00475FA5">
        <w:rPr>
          <w:rFonts w:ascii="Times New Roman" w:eastAsia="Times New Roman" w:hAnsi="Times New Roman" w:cs="Times New Roman"/>
          <w:sz w:val="24"/>
          <w:szCs w:val="24"/>
        </w:rPr>
        <w:t>Conor</w:t>
      </w:r>
      <w:proofErr w:type="spellEnd"/>
      <w:r w:rsidRPr="00475FA5">
        <w:rPr>
          <w:rFonts w:ascii="Times New Roman" w:eastAsia="Times New Roman" w:hAnsi="Times New Roman" w:cs="Times New Roman"/>
          <w:sz w:val="24"/>
          <w:szCs w:val="24"/>
        </w:rPr>
        <w:t xml:space="preserve"> to move on, is Macha. Gramma’s house is on the other side of Ferry Dan’s ferry service, just as Macha is on the other side of </w:t>
      </w:r>
      <w:proofErr w:type="spellStart"/>
      <w:r w:rsidRPr="00475FA5">
        <w:rPr>
          <w:rFonts w:ascii="Times New Roman" w:eastAsia="Times New Roman" w:hAnsi="Times New Roman" w:cs="Times New Roman"/>
          <w:sz w:val="24"/>
          <w:szCs w:val="24"/>
        </w:rPr>
        <w:t>Shanachie’s</w:t>
      </w:r>
      <w:proofErr w:type="spellEnd"/>
      <w:r w:rsidRPr="00475FA5">
        <w:rPr>
          <w:rFonts w:ascii="Times New Roman" w:eastAsia="Times New Roman" w:hAnsi="Times New Roman" w:cs="Times New Roman"/>
          <w:sz w:val="24"/>
          <w:szCs w:val="24"/>
        </w:rPr>
        <w:t> underground passage.</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The kidnap of his sister does not have to be a literal happening, but could represents his distance from her; we see his resentment of Saoirse many times. He feels this distance acutely, and in the magical events it manifests as her kidnapping and absence. In the real world, we see him tie her </w:t>
      </w:r>
      <w:r w:rsidRPr="00475FA5">
        <w:rPr>
          <w:rFonts w:ascii="Times New Roman" w:eastAsia="Times New Roman" w:hAnsi="Times New Roman" w:cs="Times New Roman"/>
          <w:sz w:val="24"/>
          <w:szCs w:val="24"/>
        </w:rPr>
        <w:lastRenderedPageBreak/>
        <w:t>to his belt with a wire. In the magical world, he’s connected to her by a “wire” of </w:t>
      </w:r>
      <w:proofErr w:type="spellStart"/>
      <w:r w:rsidRPr="00475FA5">
        <w:rPr>
          <w:rFonts w:ascii="Times New Roman" w:eastAsia="Times New Roman" w:hAnsi="Times New Roman" w:cs="Times New Roman"/>
          <w:sz w:val="24"/>
          <w:szCs w:val="24"/>
        </w:rPr>
        <w:t>Shanachei’s</w:t>
      </w:r>
      <w:proofErr w:type="spellEnd"/>
      <w:r w:rsidRPr="00475FA5">
        <w:rPr>
          <w:rFonts w:ascii="Times New Roman" w:eastAsia="Times New Roman" w:hAnsi="Times New Roman" w:cs="Times New Roman"/>
          <w:sz w:val="24"/>
          <w:szCs w:val="24"/>
        </w:rPr>
        <w:t xml:space="preserve"> hair, which he follows until he finds her.</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Saoirse’s sickness, then, represents his fear of losing her, just as he lost his mother. As Saoirse gets sicker, her hair gains an aged white stripe. Recall in his last memory of his mother: we see, in the flashback </w:t>
      </w:r>
      <w:proofErr w:type="spellStart"/>
      <w:r w:rsidRPr="00475FA5">
        <w:rPr>
          <w:rFonts w:ascii="Times New Roman" w:eastAsia="Times New Roman" w:hAnsi="Times New Roman" w:cs="Times New Roman"/>
          <w:sz w:val="24"/>
          <w:szCs w:val="24"/>
        </w:rPr>
        <w:t>Shanachei</w:t>
      </w:r>
      <w:proofErr w:type="spellEnd"/>
      <w:r w:rsidRPr="00475FA5">
        <w:rPr>
          <w:rFonts w:ascii="Times New Roman" w:eastAsia="Times New Roman" w:hAnsi="Times New Roman" w:cs="Times New Roman"/>
          <w:sz w:val="24"/>
          <w:szCs w:val="24"/>
        </w:rPr>
        <w:t xml:space="preserve"> gave Ben, her hair also taking on a stripe of white, the color of death. This sickness comes from not being near the sea that is the source of the </w:t>
      </w:r>
      <w:proofErr w:type="spellStart"/>
      <w:r w:rsidRPr="00475FA5">
        <w:rPr>
          <w:rFonts w:ascii="Times New Roman" w:eastAsia="Times New Roman" w:hAnsi="Times New Roman" w:cs="Times New Roman"/>
          <w:sz w:val="24"/>
          <w:szCs w:val="24"/>
        </w:rPr>
        <w:t>selkie’s</w:t>
      </w:r>
      <w:proofErr w:type="spellEnd"/>
      <w:r w:rsidRPr="00475FA5">
        <w:rPr>
          <w:rFonts w:ascii="Times New Roman" w:eastAsia="Times New Roman" w:hAnsi="Times New Roman" w:cs="Times New Roman"/>
          <w:sz w:val="24"/>
          <w:szCs w:val="24"/>
        </w:rPr>
        <w:t xml:space="preserve"> magical nature.</w:t>
      </w:r>
    </w:p>
    <w:p w:rsidR="00475FA5" w:rsidRPr="00475FA5" w:rsidRDefault="00475FA5" w:rsidP="00475FA5">
      <w:pPr>
        <w:spacing w:before="295" w:after="295" w:line="288" w:lineRule="atLeast"/>
        <w:outlineLvl w:val="2"/>
        <w:rPr>
          <w:rFonts w:ascii="Arial" w:eastAsia="Times New Roman" w:hAnsi="Arial" w:cs="Arial"/>
          <w:color w:val="CCCFD7"/>
          <w:sz w:val="29"/>
          <w:szCs w:val="29"/>
        </w:rPr>
      </w:pPr>
      <w:r w:rsidRPr="00475FA5">
        <w:rPr>
          <w:rFonts w:ascii="Arial" w:eastAsia="Times New Roman" w:hAnsi="Arial" w:cs="Arial"/>
          <w:b/>
          <w:bCs/>
          <w:color w:val="00CCFF"/>
          <w:sz w:val="29"/>
          <w:szCs w:val="29"/>
        </w:rPr>
        <w:t>THE MEMORIES</w:t>
      </w:r>
      <w:r>
        <w:rPr>
          <w:rFonts w:ascii="Arial" w:eastAsia="Times New Roman" w:hAnsi="Arial" w:cs="Arial"/>
          <w:color w:val="CCCFD7"/>
          <w:sz w:val="29"/>
          <w:szCs w:val="29"/>
        </w:rPr>
        <w:t xml:space="preserve"> </w:t>
      </w:r>
      <w:r w:rsidRPr="00475FA5">
        <w:rPr>
          <w:rFonts w:ascii="Times New Roman" w:eastAsia="Times New Roman" w:hAnsi="Times New Roman" w:cs="Times New Roman"/>
          <w:sz w:val="24"/>
          <w:szCs w:val="24"/>
        </w:rPr>
        <w:t>That last memory is extremely important to how Ben’s magical world is formed. Watch it again and pay attention to the colors and the location:</w:t>
      </w:r>
    </w:p>
    <w:p w:rsidR="00475FA5" w:rsidRPr="00475FA5" w:rsidRDefault="00475FA5" w:rsidP="00475FA5">
      <w:pPr>
        <w:shd w:val="clear" w:color="auto" w:fill="202228"/>
        <w:spacing w:after="0" w:line="360" w:lineRule="atLeast"/>
        <w:jc w:val="center"/>
        <w:rPr>
          <w:rFonts w:ascii="Times New Roman" w:eastAsia="Times New Roman" w:hAnsi="Times New Roman" w:cs="Times New Roman"/>
          <w:sz w:val="24"/>
          <w:szCs w:val="24"/>
        </w:rPr>
      </w:pPr>
      <w:r w:rsidRPr="00475FA5">
        <w:rPr>
          <w:rFonts w:ascii="Times New Roman" w:eastAsia="Times New Roman" w:hAnsi="Times New Roman" w:cs="Times New Roman"/>
          <w:noProof/>
          <w:color w:val="989EAE"/>
          <w:sz w:val="24"/>
          <w:szCs w:val="24"/>
        </w:rPr>
        <w:drawing>
          <wp:inline distT="0" distB="0" distL="0" distR="0">
            <wp:extent cx="5972175" cy="4772025"/>
            <wp:effectExtent l="0" t="0" r="9525" b="9525"/>
            <wp:docPr id="12" name="Picture 12" descr="Notice the motif of warm surrounded by cool.">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ice the motif of warm surrounded by cool.">
                      <a:hlinkClick r:id="rId21"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4772025"/>
                    </a:xfrm>
                    <a:prstGeom prst="rect">
                      <a:avLst/>
                    </a:prstGeom>
                    <a:noFill/>
                    <a:ln>
                      <a:noFill/>
                    </a:ln>
                  </pic:spPr>
                </pic:pic>
              </a:graphicData>
            </a:graphic>
          </wp:inline>
        </w:drawing>
      </w:r>
    </w:p>
    <w:p w:rsidR="00475FA5" w:rsidRPr="00475FA5" w:rsidRDefault="00475FA5" w:rsidP="00475FA5">
      <w:pPr>
        <w:shd w:val="clear" w:color="auto" w:fill="202228"/>
        <w:spacing w:before="360" w:line="240" w:lineRule="auto"/>
        <w:jc w:val="center"/>
        <w:rPr>
          <w:rFonts w:ascii="Times New Roman" w:eastAsia="Times New Roman" w:hAnsi="Times New Roman" w:cs="Times New Roman"/>
          <w:color w:val="989EAE"/>
          <w:sz w:val="18"/>
          <w:szCs w:val="18"/>
        </w:rPr>
      </w:pPr>
      <w:r w:rsidRPr="00475FA5">
        <w:rPr>
          <w:rFonts w:ascii="Times New Roman" w:eastAsia="Times New Roman" w:hAnsi="Times New Roman" w:cs="Times New Roman"/>
          <w:color w:val="989EAE"/>
          <w:sz w:val="18"/>
          <w:szCs w:val="18"/>
        </w:rPr>
        <w:t>Notice the motif of warm surrounded by cool.</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lastRenderedPageBreak/>
        <w:t xml:space="preserve">See a pattern? The warm colors of his room represent the comfort and sentimentality of his childhood, the golden glow of the light in his room imprinted in his self-consciousness. The range of warm colors (red, orange, gold) signify his past. When </w:t>
      </w:r>
      <w:proofErr w:type="spellStart"/>
      <w:r w:rsidRPr="00475FA5">
        <w:rPr>
          <w:rFonts w:ascii="Times New Roman" w:eastAsia="Times New Roman" w:hAnsi="Times New Roman" w:cs="Times New Roman"/>
          <w:sz w:val="24"/>
          <w:szCs w:val="24"/>
        </w:rPr>
        <w:t>Brónach</w:t>
      </w:r>
      <w:proofErr w:type="spellEnd"/>
      <w:r w:rsidRPr="00475FA5">
        <w:rPr>
          <w:rFonts w:ascii="Times New Roman" w:eastAsia="Times New Roman" w:hAnsi="Times New Roman" w:cs="Times New Roman"/>
          <w:sz w:val="24"/>
          <w:szCs w:val="24"/>
        </w:rPr>
        <w:t> flees Ben, she escapes the warmth of his room and the house. She becomes the blues and greens of the ocean and the moon. Cool colors, especially blue, signify his memory of his mother, the color of guidance, wisdom, and spirit.</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Whenever we see blue or moonlight, it can be understood as </w:t>
      </w:r>
      <w:proofErr w:type="spellStart"/>
      <w:r w:rsidRPr="00475FA5">
        <w:rPr>
          <w:rFonts w:ascii="Times New Roman" w:eastAsia="Times New Roman" w:hAnsi="Times New Roman" w:cs="Times New Roman"/>
          <w:sz w:val="24"/>
          <w:szCs w:val="24"/>
        </w:rPr>
        <w:t>Brónach’s</w:t>
      </w:r>
      <w:proofErr w:type="spellEnd"/>
      <w:r w:rsidRPr="00475FA5">
        <w:rPr>
          <w:rFonts w:ascii="Times New Roman" w:eastAsia="Times New Roman" w:hAnsi="Times New Roman" w:cs="Times New Roman"/>
          <w:sz w:val="24"/>
          <w:szCs w:val="24"/>
        </w:rPr>
        <w:t xml:space="preserve"> presence, watching and guiding, and often approving:</w:t>
      </w:r>
      <w:r w:rsidRPr="00475FA5">
        <w:rPr>
          <w:rFonts w:ascii="Times New Roman" w:eastAsia="Times New Roman" w:hAnsi="Times New Roman" w:cs="Times New Roman"/>
          <w:sz w:val="24"/>
          <w:szCs w:val="24"/>
        </w:rPr>
        <w:br/>
      </w:r>
      <w:r w:rsidRPr="00475FA5">
        <w:rPr>
          <w:rFonts w:ascii="Times New Roman" w:eastAsia="Times New Roman" w:hAnsi="Times New Roman" w:cs="Times New Roman"/>
          <w:noProof/>
          <w:color w:val="989EAE"/>
          <w:sz w:val="24"/>
          <w:szCs w:val="24"/>
        </w:rPr>
        <w:drawing>
          <wp:inline distT="0" distB="0" distL="0" distR="0">
            <wp:extent cx="5972175" cy="3190875"/>
            <wp:effectExtent l="0" t="0" r="9525" b="9525"/>
            <wp:docPr id="10" name="Picture 10" descr="BronachMoon">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nachMoon">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3190875"/>
                    </a:xfrm>
                    <a:prstGeom prst="rect">
                      <a:avLst/>
                    </a:prstGeom>
                    <a:noFill/>
                    <a:ln>
                      <a:noFill/>
                    </a:ln>
                  </pic:spPr>
                </pic:pic>
              </a:graphicData>
            </a:graphic>
          </wp:inline>
        </w:drawing>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But something interesting happens with the warm colors. Through Ben’s journey, the warmest colors go from comforting (the beach, his home, the holy well) to sinister (Macha’s house). It becomes a color he must confront because it is also where the tragedy happened. Compare, for instance, the color of the chest that is the final challenge for Ben:</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noProof/>
          <w:color w:val="989EAE"/>
          <w:sz w:val="24"/>
          <w:szCs w:val="24"/>
        </w:rPr>
        <w:drawing>
          <wp:inline distT="0" distB="0" distL="0" distR="0">
            <wp:extent cx="5972175" cy="1057275"/>
            <wp:effectExtent l="0" t="0" r="9525" b="9525"/>
            <wp:docPr id="9" name="Picture 9" descr="SelkieChest">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lkieChest">
                      <a:hlinkClick r:id="rId25"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1057275"/>
                    </a:xfrm>
                    <a:prstGeom prst="rect">
                      <a:avLst/>
                    </a:prstGeom>
                    <a:noFill/>
                    <a:ln>
                      <a:noFill/>
                    </a:ln>
                  </pic:spPr>
                </pic:pic>
              </a:graphicData>
            </a:graphic>
          </wp:inline>
        </w:drawing>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lastRenderedPageBreak/>
        <w:t xml:space="preserve">The motif of a warm center surrounded by cooler colors is repeated often, echoing that childhood memory. This is in stark contrast to the desaturated colors of the real world. This motif signifies that the memories of his mother continue to guide him to the answers he needs, answers found only by facing the memories of his childhood. Only after he overcomes his past do these colors mix where the golden energy (the past) frees the </w:t>
      </w:r>
      <w:proofErr w:type="spellStart"/>
      <w:r w:rsidRPr="00475FA5">
        <w:rPr>
          <w:rFonts w:ascii="Times New Roman" w:eastAsia="Times New Roman" w:hAnsi="Times New Roman" w:cs="Times New Roman"/>
          <w:sz w:val="24"/>
          <w:szCs w:val="24"/>
        </w:rPr>
        <w:t>sidhe</w:t>
      </w:r>
      <w:proofErr w:type="spellEnd"/>
      <w:r w:rsidRPr="00475FA5">
        <w:rPr>
          <w:rFonts w:ascii="Times New Roman" w:eastAsia="Times New Roman" w:hAnsi="Times New Roman" w:cs="Times New Roman"/>
          <w:sz w:val="24"/>
          <w:szCs w:val="24"/>
        </w:rPr>
        <w:t xml:space="preserve"> from stone, transforms Macha, and melds with the blue of the sky in lines that look like musical notation.</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Ben must confront his past if he is to move on to the future and be free from his sorrow, and his gear shows the change in his heroism. He literally dons a pair of 3D glasses with a warm and cool lens, showing him both worlds, both memories. After resisting Macha’s attempt to subvert him, he gives up his red superhero cape, wrapping it around Saoirse. In his final challenge, to retrieve the chest, he sheds his orange lifesaver, never to wear it again. He sheds his child’s view of heroism by getting rid of his </w:t>
      </w:r>
      <w:proofErr w:type="spellStart"/>
      <w:r w:rsidRPr="00475FA5">
        <w:rPr>
          <w:rFonts w:ascii="Times New Roman" w:eastAsia="Times New Roman" w:hAnsi="Times New Roman" w:cs="Times New Roman"/>
          <w:sz w:val="24"/>
          <w:szCs w:val="24"/>
        </w:rPr>
        <w:t>paraphrenalia</w:t>
      </w:r>
      <w:proofErr w:type="spellEnd"/>
      <w:r w:rsidRPr="00475FA5">
        <w:rPr>
          <w:rFonts w:ascii="Times New Roman" w:eastAsia="Times New Roman" w:hAnsi="Times New Roman" w:cs="Times New Roman"/>
          <w:sz w:val="24"/>
          <w:szCs w:val="24"/>
        </w:rPr>
        <w:t>, and finding real courage.</w:t>
      </w:r>
    </w:p>
    <w:p w:rsidR="00475FA5" w:rsidRPr="00475FA5" w:rsidRDefault="00475FA5" w:rsidP="00475FA5">
      <w:pPr>
        <w:spacing w:before="295" w:after="295" w:line="288" w:lineRule="atLeast"/>
        <w:outlineLvl w:val="2"/>
        <w:rPr>
          <w:rFonts w:ascii="Arial" w:eastAsia="Times New Roman" w:hAnsi="Arial" w:cs="Arial"/>
          <w:color w:val="CCCFD7"/>
          <w:sz w:val="29"/>
          <w:szCs w:val="29"/>
        </w:rPr>
      </w:pPr>
      <w:r w:rsidRPr="00475FA5">
        <w:rPr>
          <w:rFonts w:ascii="Arial" w:eastAsia="Times New Roman" w:hAnsi="Arial" w:cs="Arial"/>
          <w:b/>
          <w:bCs/>
          <w:color w:val="00CCFF"/>
          <w:sz w:val="29"/>
          <w:szCs w:val="29"/>
        </w:rPr>
        <w:t>BRÓNACH’S GIFT</w:t>
      </w:r>
      <w:r>
        <w:rPr>
          <w:rFonts w:ascii="Arial" w:eastAsia="Times New Roman" w:hAnsi="Arial" w:cs="Arial"/>
          <w:color w:val="CCCFD7"/>
          <w:sz w:val="29"/>
          <w:szCs w:val="29"/>
        </w:rPr>
        <w:t xml:space="preserve"> </w:t>
      </w:r>
      <w:proofErr w:type="gramStart"/>
      <w:r w:rsidRPr="00475FA5">
        <w:rPr>
          <w:rFonts w:ascii="Times New Roman" w:eastAsia="Times New Roman" w:hAnsi="Times New Roman" w:cs="Times New Roman"/>
          <w:sz w:val="24"/>
          <w:szCs w:val="24"/>
        </w:rPr>
        <w:t>So</w:t>
      </w:r>
      <w:proofErr w:type="gramEnd"/>
      <w:r w:rsidRPr="00475FA5">
        <w:rPr>
          <w:rFonts w:ascii="Times New Roman" w:eastAsia="Times New Roman" w:hAnsi="Times New Roman" w:cs="Times New Roman"/>
          <w:sz w:val="24"/>
          <w:szCs w:val="24"/>
        </w:rPr>
        <w:t xml:space="preserve"> what does this all mean? Returning to our original question, </w:t>
      </w:r>
      <w:r w:rsidRPr="00475FA5">
        <w:rPr>
          <w:rFonts w:ascii="Times New Roman" w:eastAsia="Times New Roman" w:hAnsi="Times New Roman" w:cs="Times New Roman"/>
          <w:bCs/>
          <w:sz w:val="24"/>
          <w:szCs w:val="24"/>
        </w:rPr>
        <w:t xml:space="preserve">why does Saoirse choose to stay with Ben and </w:t>
      </w:r>
      <w:proofErr w:type="spellStart"/>
      <w:r w:rsidRPr="00475FA5">
        <w:rPr>
          <w:rFonts w:ascii="Times New Roman" w:eastAsia="Times New Roman" w:hAnsi="Times New Roman" w:cs="Times New Roman"/>
          <w:bCs/>
          <w:sz w:val="24"/>
          <w:szCs w:val="24"/>
        </w:rPr>
        <w:t>Conor</w:t>
      </w:r>
      <w:proofErr w:type="spellEnd"/>
      <w:r w:rsidRPr="00475FA5">
        <w:rPr>
          <w:rFonts w:ascii="Times New Roman" w:eastAsia="Times New Roman" w:hAnsi="Times New Roman" w:cs="Times New Roman"/>
          <w:bCs/>
          <w:sz w:val="24"/>
          <w:szCs w:val="24"/>
        </w:rPr>
        <w:t>?</w:t>
      </w:r>
      <w:r w:rsidRPr="00475FA5">
        <w:rPr>
          <w:rFonts w:ascii="Times New Roman" w:eastAsia="Times New Roman" w:hAnsi="Times New Roman" w:cs="Times New Roman"/>
          <w:sz w:val="24"/>
          <w:szCs w:val="24"/>
        </w:rPr>
        <w:t xml:space="preserve"> First, let’s understand why, where the story is primarily about Ben, </w:t>
      </w:r>
      <w:proofErr w:type="gramStart"/>
      <w:r w:rsidRPr="00475FA5">
        <w:rPr>
          <w:rFonts w:ascii="Times New Roman" w:eastAsia="Times New Roman" w:hAnsi="Times New Roman" w:cs="Times New Roman"/>
          <w:sz w:val="24"/>
          <w:szCs w:val="24"/>
        </w:rPr>
        <w:t>its</w:t>
      </w:r>
      <w:proofErr w:type="gramEnd"/>
      <w:r w:rsidRPr="00475FA5">
        <w:rPr>
          <w:rFonts w:ascii="Times New Roman" w:eastAsia="Times New Roman" w:hAnsi="Times New Roman" w:cs="Times New Roman"/>
          <w:sz w:val="24"/>
          <w:szCs w:val="24"/>
        </w:rPr>
        <w:t xml:space="preserve"> ending pivots on a choice by Saoirse. Remember that, as her name indicates, she represents “freedom”. She represents Ben’s ultimate objective- freedom from the weight of his past.</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But freedom is not a choice he can make on his own, it must choose him, as a response to his deeds and his heart. To merely demand freedom from past sorrows is to try to wantonly forget, and that fails. This is the same mistake </w:t>
      </w:r>
      <w:proofErr w:type="spellStart"/>
      <w:r w:rsidRPr="00475FA5">
        <w:rPr>
          <w:rFonts w:ascii="Times New Roman" w:eastAsia="Times New Roman" w:hAnsi="Times New Roman" w:cs="Times New Roman"/>
          <w:sz w:val="24"/>
          <w:szCs w:val="24"/>
        </w:rPr>
        <w:t>Conor</w:t>
      </w:r>
      <w:proofErr w:type="spellEnd"/>
      <w:r w:rsidRPr="00475FA5">
        <w:rPr>
          <w:rFonts w:ascii="Times New Roman" w:eastAsia="Times New Roman" w:hAnsi="Times New Roman" w:cs="Times New Roman"/>
          <w:sz w:val="24"/>
          <w:szCs w:val="24"/>
        </w:rPr>
        <w:t xml:space="preserve"> makes trying to lock </w:t>
      </w:r>
      <w:proofErr w:type="spellStart"/>
      <w:r w:rsidRPr="00475FA5">
        <w:rPr>
          <w:rFonts w:ascii="Times New Roman" w:eastAsia="Times New Roman" w:hAnsi="Times New Roman" w:cs="Times New Roman"/>
          <w:sz w:val="24"/>
          <w:szCs w:val="24"/>
        </w:rPr>
        <w:t>Brónach’s</w:t>
      </w:r>
      <w:proofErr w:type="spellEnd"/>
      <w:r w:rsidRPr="00475FA5">
        <w:rPr>
          <w:rFonts w:ascii="Times New Roman" w:eastAsia="Times New Roman" w:hAnsi="Times New Roman" w:cs="Times New Roman"/>
          <w:sz w:val="24"/>
          <w:szCs w:val="24"/>
        </w:rPr>
        <w:t xml:space="preserve"> </w:t>
      </w:r>
      <w:proofErr w:type="spellStart"/>
      <w:r w:rsidRPr="00475FA5">
        <w:rPr>
          <w:rFonts w:ascii="Times New Roman" w:eastAsia="Times New Roman" w:hAnsi="Times New Roman" w:cs="Times New Roman"/>
          <w:sz w:val="24"/>
          <w:szCs w:val="24"/>
        </w:rPr>
        <w:t>selkie</w:t>
      </w:r>
      <w:proofErr w:type="spellEnd"/>
      <w:r w:rsidRPr="00475FA5">
        <w:rPr>
          <w:rFonts w:ascii="Times New Roman" w:eastAsia="Times New Roman" w:hAnsi="Times New Roman" w:cs="Times New Roman"/>
          <w:sz w:val="24"/>
          <w:szCs w:val="24"/>
        </w:rPr>
        <w:t xml:space="preserve"> coat away and hiding her portrait. It’s the same mistake Macha makes trying to just bottle Mac </w:t>
      </w:r>
      <w:proofErr w:type="spellStart"/>
      <w:r w:rsidRPr="00475FA5">
        <w:rPr>
          <w:rFonts w:ascii="Times New Roman" w:eastAsia="Times New Roman" w:hAnsi="Times New Roman" w:cs="Times New Roman"/>
          <w:sz w:val="24"/>
          <w:szCs w:val="24"/>
        </w:rPr>
        <w:t>Lir’s</w:t>
      </w:r>
      <w:proofErr w:type="spellEnd"/>
      <w:r w:rsidRPr="00475FA5">
        <w:rPr>
          <w:rFonts w:ascii="Times New Roman" w:eastAsia="Times New Roman" w:hAnsi="Times New Roman" w:cs="Times New Roman"/>
          <w:sz w:val="24"/>
          <w:szCs w:val="24"/>
        </w:rPr>
        <w:t xml:space="preserve"> feelings away. Only after Ben confront the obstacle to freedom, his sorrow, can freedom comes to him of its own free will. </w:t>
      </w:r>
      <w:r w:rsidRPr="00475FA5">
        <w:rPr>
          <w:rFonts w:ascii="Times New Roman" w:eastAsia="Times New Roman" w:hAnsi="Times New Roman" w:cs="Times New Roman"/>
          <w:b/>
          <w:bCs/>
          <w:color w:val="CCFFFF"/>
          <w:sz w:val="24"/>
          <w:szCs w:val="24"/>
        </w:rPr>
        <w:t>This is why Saoirse must make the choice.</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But why does Saoirse choose Ben over </w:t>
      </w:r>
      <w:proofErr w:type="spellStart"/>
      <w:r w:rsidRPr="00475FA5">
        <w:rPr>
          <w:rFonts w:ascii="Times New Roman" w:eastAsia="Times New Roman" w:hAnsi="Times New Roman" w:cs="Times New Roman"/>
          <w:sz w:val="24"/>
          <w:szCs w:val="24"/>
        </w:rPr>
        <w:t>Brónach</w:t>
      </w:r>
      <w:proofErr w:type="spellEnd"/>
      <w:r w:rsidRPr="00475FA5">
        <w:rPr>
          <w:rFonts w:ascii="Times New Roman" w:eastAsia="Times New Roman" w:hAnsi="Times New Roman" w:cs="Times New Roman"/>
          <w:sz w:val="24"/>
          <w:szCs w:val="24"/>
        </w:rPr>
        <w:t xml:space="preserve">? To gain Saoirse into his family, he needs to accept and love her as </w:t>
      </w:r>
      <w:proofErr w:type="spellStart"/>
      <w:r w:rsidRPr="00475FA5">
        <w:rPr>
          <w:rFonts w:ascii="Times New Roman" w:eastAsia="Times New Roman" w:hAnsi="Times New Roman" w:cs="Times New Roman"/>
          <w:sz w:val="24"/>
          <w:szCs w:val="24"/>
        </w:rPr>
        <w:t>Brónach</w:t>
      </w:r>
      <w:proofErr w:type="spellEnd"/>
      <w:r w:rsidRPr="00475FA5">
        <w:rPr>
          <w:rFonts w:ascii="Times New Roman" w:eastAsia="Times New Roman" w:hAnsi="Times New Roman" w:cs="Times New Roman"/>
          <w:sz w:val="24"/>
          <w:szCs w:val="24"/>
        </w:rPr>
        <w:t xml:space="preserve"> would have wanted (“you’re going to be the best big brother in the world”). But Ben was immature, and at some level blamed Saoirse for the tragedy. Over the course of his journey, he changes, and acts with the courage and love of a good brother. Saoirse’s choice to stay </w:t>
      </w:r>
      <w:proofErr w:type="spellStart"/>
      <w:r w:rsidRPr="00475FA5">
        <w:rPr>
          <w:rFonts w:ascii="Times New Roman" w:eastAsia="Times New Roman" w:hAnsi="Times New Roman" w:cs="Times New Roman"/>
          <w:sz w:val="24"/>
          <w:szCs w:val="24"/>
        </w:rPr>
        <w:t>acknowleges</w:t>
      </w:r>
      <w:proofErr w:type="spellEnd"/>
      <w:r w:rsidRPr="00475FA5">
        <w:rPr>
          <w:rFonts w:ascii="Times New Roman" w:eastAsia="Times New Roman" w:hAnsi="Times New Roman" w:cs="Times New Roman"/>
          <w:sz w:val="24"/>
          <w:szCs w:val="24"/>
        </w:rPr>
        <w:t xml:space="preserve"> that Ben has matured as a person. </w:t>
      </w:r>
      <w:r w:rsidRPr="00475FA5">
        <w:rPr>
          <w:rFonts w:ascii="Times New Roman" w:eastAsia="Times New Roman" w:hAnsi="Times New Roman" w:cs="Times New Roman"/>
          <w:b/>
          <w:bCs/>
          <w:color w:val="CCFFFF"/>
          <w:sz w:val="24"/>
          <w:szCs w:val="24"/>
        </w:rPr>
        <w:t>This is why Saoirse chooses Ben. </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The gift of love, in this story, is a very specific thing. </w:t>
      </w:r>
      <w:proofErr w:type="spellStart"/>
      <w:r w:rsidRPr="00475FA5">
        <w:rPr>
          <w:rFonts w:ascii="Times New Roman" w:eastAsia="Times New Roman" w:hAnsi="Times New Roman" w:cs="Times New Roman"/>
          <w:sz w:val="24"/>
          <w:szCs w:val="24"/>
        </w:rPr>
        <w:t>Brónach’s</w:t>
      </w:r>
      <w:proofErr w:type="spellEnd"/>
      <w:r w:rsidRPr="00475FA5">
        <w:rPr>
          <w:rFonts w:ascii="Times New Roman" w:eastAsia="Times New Roman" w:hAnsi="Times New Roman" w:cs="Times New Roman"/>
          <w:sz w:val="24"/>
          <w:szCs w:val="24"/>
        </w:rPr>
        <w:t xml:space="preserve"> act of love for Ben was to empower him with her stories and her guidance. Before she died, she gave Ben a shell ocarina and the story of Mac </w:t>
      </w:r>
      <w:proofErr w:type="spellStart"/>
      <w:r w:rsidRPr="00475FA5">
        <w:rPr>
          <w:rFonts w:ascii="Times New Roman" w:eastAsia="Times New Roman" w:hAnsi="Times New Roman" w:cs="Times New Roman"/>
          <w:sz w:val="24"/>
          <w:szCs w:val="24"/>
        </w:rPr>
        <w:t>Lir</w:t>
      </w:r>
      <w:proofErr w:type="spellEnd"/>
      <w:r w:rsidRPr="00475FA5">
        <w:rPr>
          <w:rFonts w:ascii="Times New Roman" w:eastAsia="Times New Roman" w:hAnsi="Times New Roman" w:cs="Times New Roman"/>
          <w:sz w:val="24"/>
          <w:szCs w:val="24"/>
        </w:rPr>
        <w:t xml:space="preserve">. These two things represent the rich Irish mythologies wherein lie valuable lessons. The stories give Ben the blueprint for understanding the sorrows of the past, </w:t>
      </w:r>
      <w:r w:rsidRPr="00475FA5">
        <w:rPr>
          <w:rFonts w:ascii="Times New Roman" w:eastAsia="Times New Roman" w:hAnsi="Times New Roman" w:cs="Times New Roman"/>
          <w:sz w:val="24"/>
          <w:szCs w:val="24"/>
        </w:rPr>
        <w:lastRenderedPageBreak/>
        <w:t xml:space="preserve">both real (his last memory) or mythical (Macha and Mac </w:t>
      </w:r>
      <w:proofErr w:type="spellStart"/>
      <w:r w:rsidRPr="00475FA5">
        <w:rPr>
          <w:rFonts w:ascii="Times New Roman" w:eastAsia="Times New Roman" w:hAnsi="Times New Roman" w:cs="Times New Roman"/>
          <w:sz w:val="24"/>
          <w:szCs w:val="24"/>
        </w:rPr>
        <w:t>Lir</w:t>
      </w:r>
      <w:proofErr w:type="spellEnd"/>
      <w:r w:rsidRPr="00475FA5">
        <w:rPr>
          <w:rFonts w:ascii="Times New Roman" w:eastAsia="Times New Roman" w:hAnsi="Times New Roman" w:cs="Times New Roman"/>
          <w:sz w:val="24"/>
          <w:szCs w:val="24"/>
        </w:rPr>
        <w:t>). When Ben begs her spirit to stay, she tells him: “</w:t>
      </w:r>
      <w:r w:rsidRPr="00475FA5">
        <w:rPr>
          <w:rFonts w:ascii="Times New Roman" w:eastAsia="Times New Roman" w:hAnsi="Times New Roman" w:cs="Times New Roman"/>
          <w:i/>
          <w:iCs/>
          <w:sz w:val="24"/>
          <w:szCs w:val="24"/>
        </w:rPr>
        <w:t>My son, remember me in your stories and your songs.</w:t>
      </w:r>
      <w:r>
        <w:rPr>
          <w:rFonts w:ascii="Times New Roman" w:eastAsia="Times New Roman" w:hAnsi="Times New Roman" w:cs="Times New Roman"/>
          <w:i/>
          <w:iCs/>
          <w:sz w:val="24"/>
          <w:szCs w:val="24"/>
        </w:rPr>
        <w:t xml:space="preserve"> </w:t>
      </w:r>
      <w:r w:rsidRPr="00475FA5">
        <w:rPr>
          <w:rFonts w:ascii="Times New Roman" w:eastAsia="Times New Roman" w:hAnsi="Times New Roman" w:cs="Times New Roman"/>
          <w:i/>
          <w:iCs/>
          <w:sz w:val="24"/>
          <w:szCs w:val="24"/>
        </w:rPr>
        <w:t>Know that I will always love you. Always</w:t>
      </w:r>
      <w:proofErr w:type="gramStart"/>
      <w:r w:rsidRPr="00475FA5">
        <w:rPr>
          <w:rFonts w:ascii="Times New Roman" w:eastAsia="Times New Roman" w:hAnsi="Times New Roman" w:cs="Times New Roman"/>
          <w:i/>
          <w:iCs/>
          <w:sz w:val="24"/>
          <w:szCs w:val="24"/>
        </w:rPr>
        <w:t>.</w:t>
      </w:r>
      <w:r w:rsidRPr="00475FA5">
        <w:rPr>
          <w:rFonts w:ascii="Times New Roman" w:eastAsia="Times New Roman" w:hAnsi="Times New Roman" w:cs="Times New Roman"/>
          <w:sz w:val="24"/>
          <w:szCs w:val="24"/>
        </w:rPr>
        <w:t>“</w:t>
      </w:r>
      <w:proofErr w:type="gramEnd"/>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In other words, so long as you remember the stories from oral tradition, you will be cared for by generations past.</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The shell is oral, evocated connection to that past. If you read the lyrics of the song it plays (in the soundtrack), it talks about love being “between the here, between the now, between the North, between the South” etc. While the lyrics refer to places in the film, the subtext is that the magical world exists between things normal things we take for granted. In the gray area between winds and waves, sand and shore, we must examine with our imagination, that is, we must want to know, and not merely to forget.</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Ben comes full circle and understands his mother when he retrieves the </w:t>
      </w:r>
      <w:proofErr w:type="spellStart"/>
      <w:r w:rsidRPr="00475FA5">
        <w:rPr>
          <w:rFonts w:ascii="Times New Roman" w:eastAsia="Times New Roman" w:hAnsi="Times New Roman" w:cs="Times New Roman"/>
          <w:sz w:val="24"/>
          <w:szCs w:val="24"/>
        </w:rPr>
        <w:t>selkie</w:t>
      </w:r>
      <w:proofErr w:type="spellEnd"/>
      <w:r w:rsidRPr="00475FA5">
        <w:rPr>
          <w:rFonts w:ascii="Times New Roman" w:eastAsia="Times New Roman" w:hAnsi="Times New Roman" w:cs="Times New Roman"/>
          <w:sz w:val="24"/>
          <w:szCs w:val="24"/>
        </w:rPr>
        <w:t xml:space="preserve"> coat for </w:t>
      </w:r>
      <w:proofErr w:type="spellStart"/>
      <w:r w:rsidRPr="00475FA5">
        <w:rPr>
          <w:rFonts w:ascii="Times New Roman" w:eastAsia="Times New Roman" w:hAnsi="Times New Roman" w:cs="Times New Roman"/>
          <w:sz w:val="24"/>
          <w:szCs w:val="24"/>
        </w:rPr>
        <w:t>Saorise</w:t>
      </w:r>
      <w:proofErr w:type="spellEnd"/>
      <w:r w:rsidRPr="00475FA5">
        <w:rPr>
          <w:rFonts w:ascii="Times New Roman" w:eastAsia="Times New Roman" w:hAnsi="Times New Roman" w:cs="Times New Roman"/>
          <w:sz w:val="24"/>
          <w:szCs w:val="24"/>
        </w:rPr>
        <w:t xml:space="preserve">. The coat represents the memory of </w:t>
      </w:r>
      <w:proofErr w:type="spellStart"/>
      <w:r w:rsidRPr="00475FA5">
        <w:rPr>
          <w:rFonts w:ascii="Times New Roman" w:eastAsia="Times New Roman" w:hAnsi="Times New Roman" w:cs="Times New Roman"/>
          <w:sz w:val="24"/>
          <w:szCs w:val="24"/>
        </w:rPr>
        <w:t>Brónach</w:t>
      </w:r>
      <w:proofErr w:type="spellEnd"/>
      <w:r w:rsidRPr="00475FA5">
        <w:rPr>
          <w:rFonts w:ascii="Times New Roman" w:eastAsia="Times New Roman" w:hAnsi="Times New Roman" w:cs="Times New Roman"/>
          <w:sz w:val="24"/>
          <w:szCs w:val="24"/>
        </w:rPr>
        <w:t xml:space="preserve"> that Saoirse doesn’t have (because she was born at </w:t>
      </w:r>
      <w:proofErr w:type="spellStart"/>
      <w:r w:rsidRPr="00475FA5">
        <w:rPr>
          <w:rFonts w:ascii="Times New Roman" w:eastAsia="Times New Roman" w:hAnsi="Times New Roman" w:cs="Times New Roman"/>
          <w:sz w:val="24"/>
          <w:szCs w:val="24"/>
        </w:rPr>
        <w:t>Brónach’s</w:t>
      </w:r>
      <w:proofErr w:type="spellEnd"/>
      <w:r w:rsidRPr="00475FA5">
        <w:rPr>
          <w:rFonts w:ascii="Times New Roman" w:eastAsia="Times New Roman" w:hAnsi="Times New Roman" w:cs="Times New Roman"/>
          <w:sz w:val="24"/>
          <w:szCs w:val="24"/>
        </w:rPr>
        <w:t xml:space="preserve"> death). Ben also teaches her </w:t>
      </w:r>
      <w:proofErr w:type="spellStart"/>
      <w:r w:rsidRPr="00475FA5">
        <w:rPr>
          <w:rFonts w:ascii="Times New Roman" w:eastAsia="Times New Roman" w:hAnsi="Times New Roman" w:cs="Times New Roman"/>
          <w:sz w:val="24"/>
          <w:szCs w:val="24"/>
        </w:rPr>
        <w:t>Brónach’s</w:t>
      </w:r>
      <w:proofErr w:type="spellEnd"/>
      <w:r w:rsidRPr="00475FA5">
        <w:rPr>
          <w:rFonts w:ascii="Times New Roman" w:eastAsia="Times New Roman" w:hAnsi="Times New Roman" w:cs="Times New Roman"/>
          <w:sz w:val="24"/>
          <w:szCs w:val="24"/>
        </w:rPr>
        <w:t xml:space="preserve"> song, giving her a voice so that she too may partake in the lineage of oral tradition. In Saoirse’s rebirth, Ben has transcended his childhood. </w:t>
      </w:r>
      <w:r w:rsidRPr="00475FA5">
        <w:rPr>
          <w:rFonts w:ascii="Times New Roman" w:eastAsia="Times New Roman" w:hAnsi="Times New Roman" w:cs="Times New Roman"/>
          <w:bCs/>
          <w:sz w:val="24"/>
          <w:szCs w:val="24"/>
        </w:rPr>
        <w:t>This is why Saoirse’s choice completes Ben’s story.</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The “Song of the Sea”, is a power gifted to the next generation to help them find love and courage. It tells us look with a new perspective “neither quiet nor calm”, and that is the path to happiness. I could write for days about how everything we know about happiness today proves this answer to be true, scientifically and psychologically, but alas this article is long enough already.</w:t>
      </w:r>
    </w:p>
    <w:p w:rsidR="00475FA5" w:rsidRPr="00475FA5" w:rsidRDefault="00475FA5" w:rsidP="00475FA5">
      <w:pPr>
        <w:spacing w:before="295" w:after="295" w:line="288" w:lineRule="atLeast"/>
        <w:outlineLvl w:val="2"/>
        <w:rPr>
          <w:rFonts w:ascii="Arial" w:eastAsia="Times New Roman" w:hAnsi="Arial" w:cs="Arial"/>
          <w:color w:val="CCCFD7"/>
          <w:sz w:val="29"/>
          <w:szCs w:val="29"/>
        </w:rPr>
      </w:pPr>
      <w:r w:rsidRPr="00475FA5">
        <w:rPr>
          <w:rFonts w:ascii="Arial" w:eastAsia="Times New Roman" w:hAnsi="Arial" w:cs="Arial"/>
          <w:b/>
          <w:bCs/>
          <w:color w:val="00CCFF"/>
          <w:sz w:val="29"/>
          <w:szCs w:val="29"/>
        </w:rPr>
        <w:t>ON MAGICAL REALISM</w:t>
      </w:r>
      <w:r>
        <w:rPr>
          <w:rFonts w:ascii="Arial" w:eastAsia="Times New Roman" w:hAnsi="Arial" w:cs="Arial"/>
          <w:color w:val="CCCFD7"/>
          <w:sz w:val="29"/>
          <w:szCs w:val="29"/>
        </w:rPr>
        <w:t xml:space="preserve"> </w:t>
      </w:r>
      <w:r w:rsidRPr="00475FA5">
        <w:rPr>
          <w:rFonts w:ascii="Times New Roman" w:eastAsia="Times New Roman" w:hAnsi="Times New Roman" w:cs="Times New Roman"/>
          <w:sz w:val="24"/>
          <w:szCs w:val="24"/>
        </w:rPr>
        <w:t>In </w:t>
      </w:r>
      <w:r w:rsidRPr="00475FA5">
        <w:rPr>
          <w:rFonts w:ascii="Times New Roman" w:eastAsia="Times New Roman" w:hAnsi="Times New Roman" w:cs="Times New Roman"/>
          <w:b/>
          <w:bCs/>
          <w:i/>
          <w:iCs/>
          <w:sz w:val="24"/>
          <w:szCs w:val="24"/>
        </w:rPr>
        <w:t>Spirited Away</w:t>
      </w:r>
      <w:r w:rsidRPr="00475FA5">
        <w:rPr>
          <w:rFonts w:ascii="Times New Roman" w:eastAsia="Times New Roman" w:hAnsi="Times New Roman" w:cs="Times New Roman"/>
          <w:sz w:val="24"/>
          <w:szCs w:val="24"/>
        </w:rPr>
        <w:t xml:space="preserve">, the protagonist </w:t>
      </w:r>
      <w:proofErr w:type="spellStart"/>
      <w:r w:rsidRPr="00475FA5">
        <w:rPr>
          <w:rFonts w:ascii="Times New Roman" w:eastAsia="Times New Roman" w:hAnsi="Times New Roman" w:cs="Times New Roman"/>
          <w:sz w:val="24"/>
          <w:szCs w:val="24"/>
        </w:rPr>
        <w:t>Chihiro</w:t>
      </w:r>
      <w:proofErr w:type="spellEnd"/>
      <w:r w:rsidRPr="00475FA5">
        <w:rPr>
          <w:rFonts w:ascii="Times New Roman" w:eastAsia="Times New Roman" w:hAnsi="Times New Roman" w:cs="Times New Roman"/>
          <w:sz w:val="24"/>
          <w:szCs w:val="24"/>
        </w:rPr>
        <w:t xml:space="preserve"> travels through a tunnel to reach an empty town. True to the Japanese </w:t>
      </w:r>
      <w:proofErr w:type="spellStart"/>
      <w:proofErr w:type="gramStart"/>
      <w:r w:rsidRPr="00475FA5">
        <w:rPr>
          <w:rFonts w:ascii="Times New Roman" w:eastAsia="Times New Roman" w:hAnsi="Times New Roman" w:cs="Times New Roman"/>
          <w:sz w:val="24"/>
          <w:szCs w:val="24"/>
        </w:rPr>
        <w:t>shintoist</w:t>
      </w:r>
      <w:proofErr w:type="spellEnd"/>
      <w:proofErr w:type="gramEnd"/>
      <w:r w:rsidRPr="00475FA5">
        <w:rPr>
          <w:rFonts w:ascii="Times New Roman" w:eastAsia="Times New Roman" w:hAnsi="Times New Roman" w:cs="Times New Roman"/>
          <w:sz w:val="24"/>
          <w:szCs w:val="24"/>
        </w:rPr>
        <w:t xml:space="preserve"> concept of emptiness as non-emptiness, in that physical emptiness naturally fills with spirituality by its open and neutral nature, the town fills with gods that </w:t>
      </w:r>
      <w:proofErr w:type="spellStart"/>
      <w:r w:rsidRPr="00475FA5">
        <w:rPr>
          <w:rFonts w:ascii="Times New Roman" w:eastAsia="Times New Roman" w:hAnsi="Times New Roman" w:cs="Times New Roman"/>
          <w:sz w:val="24"/>
          <w:szCs w:val="24"/>
        </w:rPr>
        <w:t>Chihiro</w:t>
      </w:r>
      <w:proofErr w:type="spellEnd"/>
      <w:r w:rsidRPr="00475FA5">
        <w:rPr>
          <w:rFonts w:ascii="Times New Roman" w:eastAsia="Times New Roman" w:hAnsi="Times New Roman" w:cs="Times New Roman"/>
          <w:sz w:val="24"/>
          <w:szCs w:val="24"/>
        </w:rPr>
        <w:t xml:space="preserve"> must interact with. She leaves the small gods and their spiritual nexus by physically leaving the town through the tunnel, and her parents never remember their time there. The division between real and magical there symbolizes a transition between childhood and adulthood.</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In contrast, in </w:t>
      </w:r>
      <w:proofErr w:type="spellStart"/>
      <w:r w:rsidRPr="00475FA5">
        <w:rPr>
          <w:rFonts w:ascii="Times New Roman" w:eastAsia="Times New Roman" w:hAnsi="Times New Roman" w:cs="Times New Roman"/>
          <w:b/>
          <w:bCs/>
          <w:i/>
          <w:iCs/>
          <w:sz w:val="24"/>
          <w:szCs w:val="24"/>
        </w:rPr>
        <w:t>SotS</w:t>
      </w:r>
      <w:proofErr w:type="spellEnd"/>
      <w:r w:rsidRPr="00475FA5">
        <w:rPr>
          <w:rFonts w:ascii="Times New Roman" w:eastAsia="Times New Roman" w:hAnsi="Times New Roman" w:cs="Times New Roman"/>
          <w:b/>
          <w:bCs/>
          <w:i/>
          <w:iCs/>
          <w:sz w:val="24"/>
          <w:szCs w:val="24"/>
        </w:rPr>
        <w:t> </w:t>
      </w:r>
      <w:r w:rsidRPr="00475FA5">
        <w:rPr>
          <w:rFonts w:ascii="Times New Roman" w:eastAsia="Times New Roman" w:hAnsi="Times New Roman" w:cs="Times New Roman"/>
          <w:sz w:val="24"/>
          <w:szCs w:val="24"/>
        </w:rPr>
        <w:t>there is no distinction to Ben (or any other character) as to which world is more real. This is true to the Western religious concept of mythological </w:t>
      </w:r>
      <w:proofErr w:type="spellStart"/>
      <w:r w:rsidRPr="00475FA5">
        <w:rPr>
          <w:rFonts w:ascii="Times New Roman" w:eastAsia="Times New Roman" w:hAnsi="Times New Roman" w:cs="Times New Roman"/>
          <w:sz w:val="24"/>
          <w:szCs w:val="24"/>
        </w:rPr>
        <w:fldChar w:fldCharType="begin"/>
      </w:r>
      <w:r w:rsidRPr="00475FA5">
        <w:rPr>
          <w:rFonts w:ascii="Times New Roman" w:eastAsia="Times New Roman" w:hAnsi="Times New Roman" w:cs="Times New Roman"/>
          <w:sz w:val="24"/>
          <w:szCs w:val="24"/>
        </w:rPr>
        <w:instrText xml:space="preserve"> HYPERLINK "http://en.wikipedia.org/wiki/Mircea_Eliade" \l "Sacred_and_profane" </w:instrText>
      </w:r>
      <w:r w:rsidRPr="00475FA5">
        <w:rPr>
          <w:rFonts w:ascii="Times New Roman" w:eastAsia="Times New Roman" w:hAnsi="Times New Roman" w:cs="Times New Roman"/>
          <w:sz w:val="24"/>
          <w:szCs w:val="24"/>
        </w:rPr>
        <w:fldChar w:fldCharType="separate"/>
      </w:r>
      <w:r w:rsidRPr="00475FA5">
        <w:rPr>
          <w:rFonts w:ascii="Times New Roman" w:eastAsia="Times New Roman" w:hAnsi="Times New Roman" w:cs="Times New Roman"/>
          <w:color w:val="989EAE"/>
          <w:sz w:val="24"/>
          <w:szCs w:val="24"/>
          <w:u w:val="single"/>
        </w:rPr>
        <w:t>hierophany</w:t>
      </w:r>
      <w:proofErr w:type="spellEnd"/>
      <w:r w:rsidRPr="00475FA5">
        <w:rPr>
          <w:rFonts w:ascii="Times New Roman" w:eastAsia="Times New Roman" w:hAnsi="Times New Roman" w:cs="Times New Roman"/>
          <w:sz w:val="24"/>
          <w:szCs w:val="24"/>
        </w:rPr>
        <w:fldChar w:fldCharType="end"/>
      </w:r>
      <w:r w:rsidRPr="00475FA5">
        <w:rPr>
          <w:rFonts w:ascii="Times New Roman" w:eastAsia="Times New Roman" w:hAnsi="Times New Roman" w:cs="Times New Roman"/>
          <w:sz w:val="24"/>
          <w:szCs w:val="24"/>
        </w:rPr>
        <w:t xml:space="preserve"> or (Christian sacrament), where the magical or divine manifests as riddle to solve or a miracle to behold, </w:t>
      </w:r>
      <w:r w:rsidRPr="00475FA5">
        <w:rPr>
          <w:rFonts w:ascii="Times New Roman" w:eastAsia="Times New Roman" w:hAnsi="Times New Roman" w:cs="Times New Roman"/>
          <w:sz w:val="24"/>
          <w:szCs w:val="24"/>
        </w:rPr>
        <w:lastRenderedPageBreak/>
        <w:t xml:space="preserve">signifying enlightenment. The transition between real and magical worlds happens without self-consciousness, like tunnels or the magic pill </w:t>
      </w:r>
      <w:proofErr w:type="spellStart"/>
      <w:r w:rsidRPr="00475FA5">
        <w:rPr>
          <w:rFonts w:ascii="Times New Roman" w:eastAsia="Times New Roman" w:hAnsi="Times New Roman" w:cs="Times New Roman"/>
          <w:sz w:val="24"/>
          <w:szCs w:val="24"/>
        </w:rPr>
        <w:t>Chihiro</w:t>
      </w:r>
      <w:proofErr w:type="spellEnd"/>
      <w:r w:rsidRPr="00475FA5">
        <w:rPr>
          <w:rFonts w:ascii="Times New Roman" w:eastAsia="Times New Roman" w:hAnsi="Times New Roman" w:cs="Times New Roman"/>
          <w:sz w:val="24"/>
          <w:szCs w:val="24"/>
        </w:rPr>
        <w:t xml:space="preserve"> takes, which marks </w:t>
      </w:r>
      <w:proofErr w:type="spellStart"/>
      <w:r w:rsidRPr="00475FA5">
        <w:rPr>
          <w:rFonts w:ascii="Times New Roman" w:eastAsia="Times New Roman" w:hAnsi="Times New Roman" w:cs="Times New Roman"/>
          <w:b/>
          <w:bCs/>
          <w:i/>
          <w:iCs/>
          <w:sz w:val="24"/>
          <w:szCs w:val="24"/>
        </w:rPr>
        <w:t>SotS</w:t>
      </w:r>
      <w:proofErr w:type="spellEnd"/>
      <w:r w:rsidRPr="00475FA5">
        <w:rPr>
          <w:rFonts w:ascii="Times New Roman" w:eastAsia="Times New Roman" w:hAnsi="Times New Roman" w:cs="Times New Roman"/>
          <w:sz w:val="24"/>
          <w:szCs w:val="24"/>
        </w:rPr>
        <w:t> as a work of </w:t>
      </w:r>
      <w:hyperlink r:id="rId27" w:history="1">
        <w:r w:rsidRPr="00475FA5">
          <w:rPr>
            <w:rFonts w:ascii="Times New Roman" w:eastAsia="Times New Roman" w:hAnsi="Times New Roman" w:cs="Times New Roman"/>
            <w:color w:val="989EAE"/>
            <w:sz w:val="24"/>
            <w:szCs w:val="24"/>
            <w:u w:val="single"/>
          </w:rPr>
          <w:t>magical realism</w:t>
        </w:r>
      </w:hyperlink>
      <w:r w:rsidRPr="00475FA5">
        <w:rPr>
          <w:rFonts w:ascii="Times New Roman" w:eastAsia="Times New Roman" w:hAnsi="Times New Roman" w:cs="Times New Roman"/>
          <w:sz w:val="24"/>
          <w:szCs w:val="24"/>
        </w:rPr>
        <w:t>. Unlike </w:t>
      </w:r>
      <w:r w:rsidRPr="00475FA5">
        <w:rPr>
          <w:rFonts w:ascii="Times New Roman" w:eastAsia="Times New Roman" w:hAnsi="Times New Roman" w:cs="Times New Roman"/>
          <w:b/>
          <w:bCs/>
          <w:i/>
          <w:iCs/>
          <w:sz w:val="24"/>
          <w:szCs w:val="24"/>
        </w:rPr>
        <w:t xml:space="preserve">Spirited </w:t>
      </w:r>
      <w:proofErr w:type="gramStart"/>
      <w:r w:rsidRPr="00475FA5">
        <w:rPr>
          <w:rFonts w:ascii="Times New Roman" w:eastAsia="Times New Roman" w:hAnsi="Times New Roman" w:cs="Times New Roman"/>
          <w:b/>
          <w:bCs/>
          <w:i/>
          <w:iCs/>
          <w:sz w:val="24"/>
          <w:szCs w:val="24"/>
        </w:rPr>
        <w:t>Away</w:t>
      </w:r>
      <w:proofErr w:type="gramEnd"/>
      <w:r w:rsidRPr="00475FA5">
        <w:rPr>
          <w:rFonts w:ascii="Times New Roman" w:eastAsia="Times New Roman" w:hAnsi="Times New Roman" w:cs="Times New Roman"/>
          <w:sz w:val="24"/>
          <w:szCs w:val="24"/>
        </w:rPr>
        <w:t>, in which there is a clear separation albeit co-existence of the real and magical worlds, </w:t>
      </w:r>
      <w:proofErr w:type="spellStart"/>
      <w:r w:rsidRPr="00475FA5">
        <w:rPr>
          <w:rFonts w:ascii="Times New Roman" w:eastAsia="Times New Roman" w:hAnsi="Times New Roman" w:cs="Times New Roman"/>
          <w:b/>
          <w:bCs/>
          <w:i/>
          <w:iCs/>
          <w:sz w:val="24"/>
          <w:szCs w:val="24"/>
        </w:rPr>
        <w:t>SotS</w:t>
      </w:r>
      <w:proofErr w:type="spellEnd"/>
      <w:r w:rsidRPr="00475FA5">
        <w:rPr>
          <w:rFonts w:ascii="Times New Roman" w:eastAsia="Times New Roman" w:hAnsi="Times New Roman" w:cs="Times New Roman"/>
          <w:i/>
          <w:iCs/>
          <w:sz w:val="24"/>
          <w:szCs w:val="24"/>
        </w:rPr>
        <w:t> </w:t>
      </w:r>
      <w:r w:rsidRPr="00475FA5">
        <w:rPr>
          <w:rFonts w:ascii="Times New Roman" w:eastAsia="Times New Roman" w:hAnsi="Times New Roman" w:cs="Times New Roman"/>
          <w:sz w:val="24"/>
          <w:szCs w:val="24"/>
        </w:rPr>
        <w:t>moves freely between them. Magic i</w:t>
      </w:r>
      <w:r>
        <w:rPr>
          <w:rFonts w:ascii="Times New Roman" w:eastAsia="Times New Roman" w:hAnsi="Times New Roman" w:cs="Times New Roman"/>
          <w:sz w:val="24"/>
          <w:szCs w:val="24"/>
        </w:rPr>
        <w:t>s “mundane”, even when magical.</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For the Irish people, whose belief systems have changed hands from ancestors to ancestors, conquerors to conquerors, pagans to religious </w:t>
      </w:r>
      <w:proofErr w:type="gramStart"/>
      <w:r w:rsidRPr="00475FA5">
        <w:rPr>
          <w:rFonts w:ascii="Times New Roman" w:eastAsia="Times New Roman" w:hAnsi="Times New Roman" w:cs="Times New Roman"/>
          <w:sz w:val="24"/>
          <w:szCs w:val="24"/>
        </w:rPr>
        <w:t>denominations, that</w:t>
      </w:r>
      <w:proofErr w:type="gramEnd"/>
      <w:r w:rsidRPr="00475FA5">
        <w:rPr>
          <w:rFonts w:ascii="Times New Roman" w:eastAsia="Times New Roman" w:hAnsi="Times New Roman" w:cs="Times New Roman"/>
          <w:sz w:val="24"/>
          <w:szCs w:val="24"/>
        </w:rPr>
        <w:t xml:space="preserve"> is precisely the importance of being mundane. They have taken to heart all of the mysterious secrets of the world, and all traditions coexist in their collection consciousness simultaneously. This reminds me of the uniquely Irish literary feature of </w:t>
      </w:r>
      <w:proofErr w:type="spellStart"/>
      <w:r w:rsidRPr="00475FA5">
        <w:rPr>
          <w:rFonts w:ascii="Times New Roman" w:eastAsia="Times New Roman" w:hAnsi="Times New Roman" w:cs="Times New Roman"/>
          <w:sz w:val="24"/>
          <w:szCs w:val="24"/>
        </w:rPr>
        <w:fldChar w:fldCharType="begin"/>
      </w:r>
      <w:r w:rsidRPr="00475FA5">
        <w:rPr>
          <w:rFonts w:ascii="Times New Roman" w:eastAsia="Times New Roman" w:hAnsi="Times New Roman" w:cs="Times New Roman"/>
          <w:sz w:val="24"/>
          <w:szCs w:val="24"/>
        </w:rPr>
        <w:instrText xml:space="preserve"> HYPERLINK "http://en.wikipedia.org/wiki/Dindsenchas" </w:instrText>
      </w:r>
      <w:r w:rsidRPr="00475FA5">
        <w:rPr>
          <w:rFonts w:ascii="Times New Roman" w:eastAsia="Times New Roman" w:hAnsi="Times New Roman" w:cs="Times New Roman"/>
          <w:sz w:val="24"/>
          <w:szCs w:val="24"/>
        </w:rPr>
        <w:fldChar w:fldCharType="separate"/>
      </w:r>
      <w:r w:rsidRPr="00475FA5">
        <w:rPr>
          <w:rFonts w:ascii="Times New Roman" w:eastAsia="Times New Roman" w:hAnsi="Times New Roman" w:cs="Times New Roman"/>
          <w:color w:val="989EAE"/>
          <w:sz w:val="24"/>
          <w:szCs w:val="24"/>
          <w:u w:val="single"/>
        </w:rPr>
        <w:t>dindsenchas</w:t>
      </w:r>
      <w:proofErr w:type="spellEnd"/>
      <w:r w:rsidRPr="00475FA5">
        <w:rPr>
          <w:rFonts w:ascii="Times New Roman" w:eastAsia="Times New Roman" w:hAnsi="Times New Roman" w:cs="Times New Roman"/>
          <w:sz w:val="24"/>
          <w:szCs w:val="24"/>
        </w:rPr>
        <w:fldChar w:fldCharType="end"/>
      </w:r>
      <w:r w:rsidRPr="00475FA5">
        <w:rPr>
          <w:rFonts w:ascii="Times New Roman" w:eastAsia="Times New Roman" w:hAnsi="Times New Roman" w:cs="Times New Roman"/>
          <w:sz w:val="24"/>
          <w:szCs w:val="24"/>
        </w:rPr>
        <w:t>, a body of early lore that wove the etymologies and details of locations into epic poems, which Gaelic bards used to preserve and recall useful information. In their fashion, tall tales and truth become intertwined for the sake of oral tradition.</w:t>
      </w:r>
    </w:p>
    <w:p w:rsid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Note: A </w:t>
      </w:r>
      <w:proofErr w:type="spellStart"/>
      <w:r w:rsidRPr="00475FA5">
        <w:rPr>
          <w:rFonts w:ascii="Times New Roman" w:eastAsia="Times New Roman" w:hAnsi="Times New Roman" w:cs="Times New Roman"/>
          <w:sz w:val="24"/>
          <w:szCs w:val="24"/>
        </w:rPr>
        <w:t>redditor</w:t>
      </w:r>
      <w:proofErr w:type="spellEnd"/>
      <w:r w:rsidRPr="00475FA5">
        <w:rPr>
          <w:rFonts w:ascii="Times New Roman" w:eastAsia="Times New Roman" w:hAnsi="Times New Roman" w:cs="Times New Roman"/>
          <w:sz w:val="24"/>
          <w:szCs w:val="24"/>
        </w:rPr>
        <w:t xml:space="preserve"> pointed out to me that the words spoken at the start of the film are from W.B. Yeats’ poem </w:t>
      </w:r>
      <w:hyperlink r:id="rId28" w:history="1">
        <w:r w:rsidRPr="00475FA5">
          <w:rPr>
            <w:rFonts w:ascii="Times New Roman" w:eastAsia="Times New Roman" w:hAnsi="Times New Roman" w:cs="Times New Roman"/>
            <w:b/>
            <w:bCs/>
            <w:i/>
            <w:iCs/>
            <w:color w:val="989EAE"/>
            <w:sz w:val="24"/>
            <w:szCs w:val="24"/>
            <w:u w:val="single"/>
          </w:rPr>
          <w:t>The Stolen Child</w:t>
        </w:r>
      </w:hyperlink>
      <w:r w:rsidRPr="00475FA5">
        <w:rPr>
          <w:rFonts w:ascii="Times New Roman" w:eastAsia="Times New Roman" w:hAnsi="Times New Roman" w:cs="Times New Roman"/>
          <w:sz w:val="24"/>
          <w:szCs w:val="24"/>
        </w:rPr>
        <w:t>:</w:t>
      </w:r>
    </w:p>
    <w:p w:rsidR="00475FA5" w:rsidRPr="00475FA5" w:rsidRDefault="00475FA5" w:rsidP="00475FA5">
      <w:pPr>
        <w:spacing w:before="360" w:after="360" w:line="360" w:lineRule="atLeast"/>
        <w:ind w:left="720"/>
        <w:rPr>
          <w:rFonts w:ascii="Times New Roman" w:eastAsia="Times New Roman" w:hAnsi="Times New Roman" w:cs="Times New Roman"/>
          <w:i/>
          <w:iCs/>
          <w:sz w:val="24"/>
          <w:szCs w:val="24"/>
        </w:rPr>
      </w:pPr>
      <w:r w:rsidRPr="00475FA5">
        <w:rPr>
          <w:rFonts w:ascii="Times New Roman" w:eastAsia="Times New Roman" w:hAnsi="Times New Roman" w:cs="Times New Roman"/>
          <w:i/>
          <w:iCs/>
          <w:sz w:val="24"/>
          <w:szCs w:val="24"/>
        </w:rPr>
        <w:t>Come away, O human child!</w:t>
      </w:r>
      <w:r w:rsidRPr="00475FA5">
        <w:rPr>
          <w:rFonts w:ascii="Times New Roman" w:eastAsia="Times New Roman" w:hAnsi="Times New Roman" w:cs="Times New Roman"/>
          <w:i/>
          <w:iCs/>
          <w:sz w:val="24"/>
          <w:szCs w:val="24"/>
        </w:rPr>
        <w:br/>
        <w:t>To the waters and the wild</w:t>
      </w:r>
      <w:r w:rsidRPr="00475FA5">
        <w:rPr>
          <w:rFonts w:ascii="Times New Roman" w:eastAsia="Times New Roman" w:hAnsi="Times New Roman" w:cs="Times New Roman"/>
          <w:i/>
          <w:iCs/>
          <w:sz w:val="24"/>
          <w:szCs w:val="24"/>
        </w:rPr>
        <w:br/>
        <w:t>With a faery, hand in hand</w:t>
      </w:r>
      <w:proofErr w:type="gramStart"/>
      <w:r w:rsidRPr="00475FA5">
        <w:rPr>
          <w:rFonts w:ascii="Times New Roman" w:eastAsia="Times New Roman" w:hAnsi="Times New Roman" w:cs="Times New Roman"/>
          <w:i/>
          <w:iCs/>
          <w:sz w:val="24"/>
          <w:szCs w:val="24"/>
        </w:rPr>
        <w:t>,</w:t>
      </w:r>
      <w:proofErr w:type="gramEnd"/>
      <w:r w:rsidRPr="00475FA5">
        <w:rPr>
          <w:rFonts w:ascii="Times New Roman" w:eastAsia="Times New Roman" w:hAnsi="Times New Roman" w:cs="Times New Roman"/>
          <w:i/>
          <w:iCs/>
          <w:sz w:val="24"/>
          <w:szCs w:val="24"/>
        </w:rPr>
        <w:br/>
        <w:t>For the world’s more full of weeping than you can understand.</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This is a perfect choice, not just for the meaning of the poem, but because Yeats straddled the movements of the Irish nationalism revival as both modernist and </w:t>
      </w:r>
      <w:hyperlink r:id="rId29" w:anchor="The_Symbolist_Manifesto" w:history="1">
        <w:r w:rsidRPr="00475FA5">
          <w:rPr>
            <w:rFonts w:ascii="Times New Roman" w:eastAsia="Times New Roman" w:hAnsi="Times New Roman" w:cs="Times New Roman"/>
            <w:b/>
            <w:bCs/>
            <w:color w:val="989EAE"/>
            <w:sz w:val="24"/>
            <w:szCs w:val="24"/>
            <w:u w:val="single"/>
          </w:rPr>
          <w:t>symbolist</w:t>
        </w:r>
      </w:hyperlink>
      <w:r w:rsidRPr="00475FA5">
        <w:rPr>
          <w:rFonts w:ascii="Times New Roman" w:eastAsia="Times New Roman" w:hAnsi="Times New Roman" w:cs="Times New Roman"/>
          <w:sz w:val="24"/>
          <w:szCs w:val="24"/>
        </w:rPr>
        <w:t xml:space="preserve">. His progression into Irish mysticism is a great example of literary </w:t>
      </w:r>
      <w:proofErr w:type="spellStart"/>
      <w:r w:rsidRPr="00475FA5">
        <w:rPr>
          <w:rFonts w:ascii="Times New Roman" w:eastAsia="Times New Roman" w:hAnsi="Times New Roman" w:cs="Times New Roman"/>
          <w:sz w:val="24"/>
          <w:szCs w:val="24"/>
        </w:rPr>
        <w:t>hierophany</w:t>
      </w:r>
      <w:proofErr w:type="spellEnd"/>
      <w:r w:rsidRPr="00475FA5">
        <w:rPr>
          <w:rFonts w:ascii="Times New Roman" w:eastAsia="Times New Roman" w:hAnsi="Times New Roman" w:cs="Times New Roman"/>
          <w:sz w:val="24"/>
          <w:szCs w:val="24"/>
        </w:rPr>
        <w:t xml:space="preserve">. He literally believed in the creatures of the past, and of his obsession, the fairies, he called them “the gentle folk” (referenced by the </w:t>
      </w:r>
      <w:proofErr w:type="spellStart"/>
      <w:r w:rsidRPr="00475FA5">
        <w:rPr>
          <w:rFonts w:ascii="Times New Roman" w:eastAsia="Times New Roman" w:hAnsi="Times New Roman" w:cs="Times New Roman"/>
          <w:sz w:val="24"/>
          <w:szCs w:val="24"/>
        </w:rPr>
        <w:t>sidhe</w:t>
      </w:r>
      <w:proofErr w:type="spellEnd"/>
      <w:r w:rsidRPr="00475FA5">
        <w:rPr>
          <w:rFonts w:ascii="Times New Roman" w:eastAsia="Times New Roman" w:hAnsi="Times New Roman" w:cs="Times New Roman"/>
          <w:sz w:val="24"/>
          <w:szCs w:val="24"/>
        </w:rPr>
        <w:t xml:space="preserve"> trio in the movie). Yeats is a good convention for understanding a unique aspect of Irish consciousness.</w:t>
      </w:r>
    </w:p>
    <w:p w:rsidR="00475FA5" w:rsidRPr="00475FA5" w:rsidRDefault="00475FA5" w:rsidP="00475FA5">
      <w:pPr>
        <w:spacing w:before="360" w:after="360" w:line="360" w:lineRule="atLeast"/>
        <w:rPr>
          <w:rFonts w:ascii="Times New Roman" w:eastAsia="Times New Roman" w:hAnsi="Times New Roman" w:cs="Times New Roman"/>
          <w:sz w:val="24"/>
          <w:szCs w:val="24"/>
        </w:rPr>
      </w:pPr>
      <w:proofErr w:type="spellStart"/>
      <w:r w:rsidRPr="00475FA5">
        <w:rPr>
          <w:rFonts w:ascii="Times New Roman" w:eastAsia="Times New Roman" w:hAnsi="Times New Roman" w:cs="Times New Roman"/>
          <w:sz w:val="24"/>
          <w:szCs w:val="24"/>
        </w:rPr>
        <w:t>Throughtout</w:t>
      </w:r>
      <w:proofErr w:type="spellEnd"/>
      <w:r w:rsidRPr="00475FA5">
        <w:rPr>
          <w:rFonts w:ascii="Times New Roman" w:eastAsia="Times New Roman" w:hAnsi="Times New Roman" w:cs="Times New Roman"/>
          <w:sz w:val="24"/>
          <w:szCs w:val="24"/>
        </w:rPr>
        <w:t> </w:t>
      </w:r>
      <w:proofErr w:type="spellStart"/>
      <w:r w:rsidRPr="00475FA5">
        <w:rPr>
          <w:rFonts w:ascii="Times New Roman" w:eastAsia="Times New Roman" w:hAnsi="Times New Roman" w:cs="Times New Roman"/>
          <w:b/>
          <w:bCs/>
          <w:i/>
          <w:iCs/>
          <w:sz w:val="24"/>
          <w:szCs w:val="24"/>
        </w:rPr>
        <w:t>SotS</w:t>
      </w:r>
      <w:proofErr w:type="spellEnd"/>
      <w:r w:rsidRPr="00475FA5">
        <w:rPr>
          <w:rFonts w:ascii="Times New Roman" w:eastAsia="Times New Roman" w:hAnsi="Times New Roman" w:cs="Times New Roman"/>
          <w:sz w:val="24"/>
          <w:szCs w:val="24"/>
        </w:rPr>
        <w:t xml:space="preserve">, magic is never discussed as a force that needs to be understood or harnessed, it is simply the way things unfold. Not even </w:t>
      </w:r>
      <w:proofErr w:type="spellStart"/>
      <w:r w:rsidRPr="00475FA5">
        <w:rPr>
          <w:rFonts w:ascii="Times New Roman" w:eastAsia="Times New Roman" w:hAnsi="Times New Roman" w:cs="Times New Roman"/>
          <w:sz w:val="24"/>
          <w:szCs w:val="24"/>
        </w:rPr>
        <w:t>Conor</w:t>
      </w:r>
      <w:proofErr w:type="spellEnd"/>
      <w:r w:rsidRPr="00475FA5">
        <w:rPr>
          <w:rFonts w:ascii="Times New Roman" w:eastAsia="Times New Roman" w:hAnsi="Times New Roman" w:cs="Times New Roman"/>
          <w:sz w:val="24"/>
          <w:szCs w:val="24"/>
        </w:rPr>
        <w:t>, an adult, questions when magical things happen before him in the finale. As the film climaxes, the two worlds mix mercilessly. Just as in </w:t>
      </w:r>
      <w:r w:rsidRPr="00475FA5">
        <w:rPr>
          <w:rFonts w:ascii="Times New Roman" w:eastAsia="Times New Roman" w:hAnsi="Times New Roman" w:cs="Times New Roman"/>
          <w:b/>
          <w:bCs/>
          <w:i/>
          <w:iCs/>
          <w:sz w:val="24"/>
          <w:szCs w:val="24"/>
        </w:rPr>
        <w:t>Mulholland Drive</w:t>
      </w:r>
      <w:r w:rsidRPr="00475FA5">
        <w:rPr>
          <w:rFonts w:ascii="Times New Roman" w:eastAsia="Times New Roman" w:hAnsi="Times New Roman" w:cs="Times New Roman"/>
          <w:sz w:val="24"/>
          <w:szCs w:val="24"/>
        </w:rPr>
        <w:t xml:space="preserve">, one of the best cinematic examples of magical realism (I know, odd reference, but surprisingly relevant!), the mundanity of magic is a gift, a connection to an infinity of stories that helps us process sorrow, confusion, and pain however we need, and does not </w:t>
      </w:r>
      <w:r w:rsidRPr="00475FA5">
        <w:rPr>
          <w:rFonts w:ascii="Times New Roman" w:eastAsia="Times New Roman" w:hAnsi="Times New Roman" w:cs="Times New Roman"/>
          <w:sz w:val="24"/>
          <w:szCs w:val="24"/>
        </w:rPr>
        <w:lastRenderedPageBreak/>
        <w:t xml:space="preserve">respect a hierarchy versus reality. Instead, as a </w:t>
      </w:r>
      <w:proofErr w:type="spellStart"/>
      <w:r w:rsidRPr="00475FA5">
        <w:rPr>
          <w:rFonts w:ascii="Times New Roman" w:eastAsia="Times New Roman" w:hAnsi="Times New Roman" w:cs="Times New Roman"/>
          <w:sz w:val="24"/>
          <w:szCs w:val="24"/>
        </w:rPr>
        <w:t>hierophany</w:t>
      </w:r>
      <w:proofErr w:type="spellEnd"/>
      <w:r w:rsidRPr="00475FA5">
        <w:rPr>
          <w:rFonts w:ascii="Times New Roman" w:eastAsia="Times New Roman" w:hAnsi="Times New Roman" w:cs="Times New Roman"/>
          <w:sz w:val="24"/>
          <w:szCs w:val="24"/>
        </w:rPr>
        <w:t>, the magical world is an event that teaches the sacred from the profane, or in Ben’s case, right from wrong.</w:t>
      </w:r>
    </w:p>
    <w:p w:rsidR="00475FA5" w:rsidRPr="00475FA5" w:rsidRDefault="00475FA5" w:rsidP="00475FA5">
      <w:pPr>
        <w:spacing w:before="295" w:after="295" w:line="288" w:lineRule="atLeast"/>
        <w:outlineLvl w:val="2"/>
        <w:rPr>
          <w:rFonts w:ascii="Arial" w:eastAsia="Times New Roman" w:hAnsi="Arial" w:cs="Arial"/>
          <w:color w:val="CCCFD7"/>
          <w:sz w:val="29"/>
          <w:szCs w:val="29"/>
        </w:rPr>
      </w:pPr>
      <w:r w:rsidRPr="00475FA5">
        <w:rPr>
          <w:rFonts w:ascii="Arial" w:eastAsia="Times New Roman" w:hAnsi="Arial" w:cs="Arial"/>
          <w:b/>
          <w:bCs/>
          <w:color w:val="CCCFD7"/>
          <w:sz w:val="29"/>
          <w:szCs w:val="29"/>
        </w:rPr>
        <w:t>CONCLUSION</w:t>
      </w:r>
      <w:r>
        <w:rPr>
          <w:rFonts w:ascii="Arial" w:eastAsia="Times New Roman" w:hAnsi="Arial" w:cs="Arial"/>
          <w:color w:val="CCCFD7"/>
          <w:sz w:val="29"/>
          <w:szCs w:val="29"/>
        </w:rPr>
        <w:t xml:space="preserve"> </w:t>
      </w:r>
      <w:r w:rsidRPr="00475FA5">
        <w:rPr>
          <w:rFonts w:ascii="Times New Roman" w:eastAsia="Times New Roman" w:hAnsi="Times New Roman" w:cs="Times New Roman"/>
          <w:sz w:val="24"/>
          <w:szCs w:val="24"/>
        </w:rPr>
        <w:t>Like many pagan cultures, Celtic culture was one of oral tradition that took the form of storytelling (</w:t>
      </w:r>
      <w:proofErr w:type="spellStart"/>
      <w:r w:rsidRPr="00475FA5">
        <w:rPr>
          <w:rFonts w:ascii="Times New Roman" w:eastAsia="Times New Roman" w:hAnsi="Times New Roman" w:cs="Times New Roman"/>
          <w:sz w:val="24"/>
          <w:szCs w:val="24"/>
        </w:rPr>
        <w:t>Brónach’s</w:t>
      </w:r>
      <w:proofErr w:type="spellEnd"/>
      <w:r w:rsidRPr="00475FA5">
        <w:rPr>
          <w:rFonts w:ascii="Times New Roman" w:eastAsia="Times New Roman" w:hAnsi="Times New Roman" w:cs="Times New Roman"/>
          <w:sz w:val="24"/>
          <w:szCs w:val="24"/>
        </w:rPr>
        <w:t xml:space="preserve"> tales) and song (</w:t>
      </w:r>
      <w:proofErr w:type="spellStart"/>
      <w:r w:rsidRPr="00475FA5">
        <w:rPr>
          <w:rFonts w:ascii="Times New Roman" w:eastAsia="Times New Roman" w:hAnsi="Times New Roman" w:cs="Times New Roman"/>
          <w:sz w:val="24"/>
          <w:szCs w:val="24"/>
        </w:rPr>
        <w:t>Brónach’s</w:t>
      </w:r>
      <w:proofErr w:type="spellEnd"/>
      <w:r w:rsidRPr="00475FA5">
        <w:rPr>
          <w:rFonts w:ascii="Times New Roman" w:eastAsia="Times New Roman" w:hAnsi="Times New Roman" w:cs="Times New Roman"/>
          <w:sz w:val="24"/>
          <w:szCs w:val="24"/>
        </w:rPr>
        <w:t xml:space="preserve"> shell). What many people do not realize is that while Christian scholars are accused of appropriating pagan culture into Christian traditions like Xmas and Easter, we’d know nothing of pagan tradition if not for these same scholars. Almost all we know about the pagans today comes from the dutiful recordings of the monks, albeit through Christian eyes.</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That was also the “secret” in </w:t>
      </w:r>
      <w:r w:rsidRPr="00475FA5">
        <w:rPr>
          <w:rFonts w:ascii="Times New Roman" w:eastAsia="Times New Roman" w:hAnsi="Times New Roman" w:cs="Times New Roman"/>
          <w:b/>
          <w:bCs/>
          <w:i/>
          <w:iCs/>
          <w:sz w:val="24"/>
          <w:szCs w:val="24"/>
        </w:rPr>
        <w:t xml:space="preserve">The Secret of </w:t>
      </w:r>
      <w:proofErr w:type="spellStart"/>
      <w:r w:rsidRPr="00475FA5">
        <w:rPr>
          <w:rFonts w:ascii="Times New Roman" w:eastAsia="Times New Roman" w:hAnsi="Times New Roman" w:cs="Times New Roman"/>
          <w:b/>
          <w:bCs/>
          <w:i/>
          <w:iCs/>
          <w:sz w:val="24"/>
          <w:szCs w:val="24"/>
        </w:rPr>
        <w:t>Kells</w:t>
      </w:r>
      <w:proofErr w:type="spellEnd"/>
      <w:r w:rsidRPr="00475FA5">
        <w:rPr>
          <w:rFonts w:ascii="Times New Roman" w:eastAsia="Times New Roman" w:hAnsi="Times New Roman" w:cs="Times New Roman"/>
          <w:sz w:val="24"/>
          <w:szCs w:val="24"/>
        </w:rPr>
        <w:t>… pagan or Christian, deep learnings from both have become embedded and intertwined throughout the long tradition of knowledge transference so long as they pass through the hands of brave men. These stories, quite simply, are tools we use to preserve our secrets for the ages, gifted forward. This is why folklore, now more than ever, must be cherished and spread.</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b/>
          <w:bCs/>
          <w:i/>
          <w:iCs/>
          <w:sz w:val="24"/>
          <w:szCs w:val="24"/>
        </w:rPr>
        <w:t>Song of the Sea</w:t>
      </w:r>
      <w:r w:rsidRPr="00475FA5">
        <w:rPr>
          <w:rFonts w:ascii="Times New Roman" w:eastAsia="Times New Roman" w:hAnsi="Times New Roman" w:cs="Times New Roman"/>
          <w:sz w:val="24"/>
          <w:szCs w:val="24"/>
        </w:rPr>
        <w:t>, while a gentle, beautiful, and deeply empathic film, is a call-to-arms for bringing wonder back into our waking lives. Its message is timely and urgent</w:t>
      </w:r>
    </w:p>
    <w:p w:rsidR="00475FA5" w:rsidRPr="00475FA5" w:rsidRDefault="00475FA5" w:rsidP="00475FA5">
      <w:pPr>
        <w:spacing w:before="360" w:after="360" w:line="360" w:lineRule="atLeast"/>
        <w:rPr>
          <w:rFonts w:ascii="Times New Roman" w:eastAsia="Times New Roman" w:hAnsi="Times New Roman" w:cs="Times New Roman"/>
          <w:sz w:val="24"/>
          <w:szCs w:val="24"/>
        </w:rPr>
      </w:pPr>
      <w:r w:rsidRPr="00475FA5">
        <w:rPr>
          <w:rFonts w:ascii="Times New Roman" w:eastAsia="Times New Roman" w:hAnsi="Times New Roman" w:cs="Times New Roman"/>
          <w:sz w:val="24"/>
          <w:szCs w:val="24"/>
        </w:rPr>
        <w:t xml:space="preserve">Finally, I’ll end with director </w:t>
      </w:r>
      <w:proofErr w:type="spellStart"/>
      <w:r w:rsidRPr="00475FA5">
        <w:rPr>
          <w:rFonts w:ascii="Times New Roman" w:eastAsia="Times New Roman" w:hAnsi="Times New Roman" w:cs="Times New Roman"/>
          <w:sz w:val="24"/>
          <w:szCs w:val="24"/>
        </w:rPr>
        <w:t>Tomm</w:t>
      </w:r>
      <w:proofErr w:type="spellEnd"/>
      <w:r w:rsidRPr="00475FA5">
        <w:rPr>
          <w:rFonts w:ascii="Times New Roman" w:eastAsia="Times New Roman" w:hAnsi="Times New Roman" w:cs="Times New Roman"/>
          <w:sz w:val="24"/>
          <w:szCs w:val="24"/>
        </w:rPr>
        <w:t xml:space="preserve"> Moore’s own story (from an interview with </w:t>
      </w:r>
      <w:r w:rsidRPr="00475FA5">
        <w:rPr>
          <w:rFonts w:ascii="Times New Roman" w:eastAsia="Times New Roman" w:hAnsi="Times New Roman" w:cs="Times New Roman"/>
          <w:b/>
          <w:bCs/>
          <w:i/>
          <w:iCs/>
          <w:sz w:val="24"/>
          <w:szCs w:val="24"/>
        </w:rPr>
        <w:t>Cartoon Brew</w:t>
      </w:r>
      <w:r w:rsidRPr="00475FA5">
        <w:rPr>
          <w:rFonts w:ascii="Times New Roman" w:eastAsia="Times New Roman" w:hAnsi="Times New Roman" w:cs="Times New Roman"/>
          <w:sz w:val="24"/>
          <w:szCs w:val="24"/>
        </w:rPr>
        <w:t>) about his real life inspiration for</w:t>
      </w:r>
      <w:r w:rsidRPr="00475FA5">
        <w:rPr>
          <w:rFonts w:ascii="Times New Roman" w:eastAsia="Times New Roman" w:hAnsi="Times New Roman" w:cs="Times New Roman"/>
          <w:b/>
          <w:bCs/>
          <w:i/>
          <w:iCs/>
          <w:sz w:val="24"/>
          <w:szCs w:val="24"/>
        </w:rPr>
        <w:t> Song of the Sea</w:t>
      </w:r>
      <w:r w:rsidRPr="00475FA5">
        <w:rPr>
          <w:rFonts w:ascii="Times New Roman" w:eastAsia="Times New Roman" w:hAnsi="Times New Roman" w:cs="Times New Roman"/>
          <w:sz w:val="24"/>
          <w:szCs w:val="24"/>
        </w:rPr>
        <w:t>, and of the impact that losing folklore was having on the world:</w:t>
      </w:r>
    </w:p>
    <w:p w:rsidR="00475FA5" w:rsidRDefault="00475FA5" w:rsidP="00475FA5">
      <w:pPr>
        <w:rPr>
          <w:rFonts w:ascii="Times New Roman" w:hAnsi="Times New Roman" w:cs="Times New Roman"/>
          <w:i/>
          <w:iCs/>
          <w:sz w:val="24"/>
        </w:rPr>
      </w:pPr>
      <w:r w:rsidRPr="00475FA5">
        <w:rPr>
          <w:rFonts w:ascii="Times New Roman" w:hAnsi="Times New Roman" w:cs="Times New Roman"/>
          <w:i/>
          <w:iCs/>
          <w:sz w:val="24"/>
        </w:rPr>
        <w:t xml:space="preserve">“On holiday with my son, in the west of Ireland. We were sketching on the beach; it was pretty horrible. When we asked why there were so many dead seals on the beach, our landlady said local fisherman were killing them out of frustration with falling fishery stocks. She said it wouldn’t have happened years ago, when there was a belief system that deemed seals sacred because they were the souls of people lost at sea, or actual </w:t>
      </w:r>
      <w:proofErr w:type="spellStart"/>
      <w:r w:rsidRPr="00475FA5">
        <w:rPr>
          <w:rFonts w:ascii="Times New Roman" w:hAnsi="Times New Roman" w:cs="Times New Roman"/>
          <w:i/>
          <w:iCs/>
          <w:sz w:val="24"/>
        </w:rPr>
        <w:t>selkies</w:t>
      </w:r>
      <w:proofErr w:type="spellEnd"/>
      <w:r w:rsidRPr="00475FA5">
        <w:rPr>
          <w:rFonts w:ascii="Times New Roman" w:hAnsi="Times New Roman" w:cs="Times New Roman"/>
          <w:i/>
          <w:iCs/>
          <w:sz w:val="24"/>
        </w:rPr>
        <w:t>. That started me thinking that folklore and superstitions serve functions beyond entertainment, or quaint stories for tourists. They bind people to the landscape, and that is being lost.”</w:t>
      </w:r>
    </w:p>
    <w:p w:rsidR="00475FA5" w:rsidRPr="006256A2" w:rsidRDefault="006256A2" w:rsidP="00475FA5">
      <w:pPr>
        <w:rPr>
          <w:rFonts w:ascii="Times New Roman" w:hAnsi="Times New Roman" w:cs="Times New Roman"/>
          <w:sz w:val="24"/>
        </w:rPr>
      </w:pPr>
      <w:hyperlink r:id="rId30" w:history="1">
        <w:r w:rsidRPr="00BE6DC5">
          <w:rPr>
            <w:rStyle w:val="Hyperlink"/>
            <w:rFonts w:ascii="Times New Roman" w:hAnsi="Times New Roman" w:cs="Times New Roman"/>
            <w:iCs/>
            <w:sz w:val="24"/>
          </w:rPr>
          <w:t>http://warandnoise.com/analysis-of-song-of-the-sea-salvation-by-folkore/</w:t>
        </w:r>
      </w:hyperlink>
      <w:r>
        <w:rPr>
          <w:rFonts w:ascii="Times New Roman" w:hAnsi="Times New Roman" w:cs="Times New Roman"/>
          <w:sz w:val="24"/>
        </w:rPr>
        <w:t xml:space="preserve"> </w:t>
      </w:r>
      <w:r w:rsidRPr="006256A2">
        <w:rPr>
          <w:rFonts w:ascii="Times New Roman" w:hAnsi="Times New Roman" w:cs="Times New Roman"/>
          <w:sz w:val="24"/>
        </w:rPr>
        <w:t xml:space="preserve"> </w:t>
      </w:r>
    </w:p>
    <w:p w:rsidR="00D05620" w:rsidRDefault="006256A2"/>
    <w:sectPr w:rsidR="00D056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990512"/>
    <w:multiLevelType w:val="multilevel"/>
    <w:tmpl w:val="4FAE1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FA5"/>
    <w:rsid w:val="00014CD6"/>
    <w:rsid w:val="00475FA5"/>
    <w:rsid w:val="006256A2"/>
    <w:rsid w:val="00CA3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AE4D3E-3CD8-436A-BD89-E13AF18D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75F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75F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5F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FA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75FA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5FA5"/>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475FA5"/>
  </w:style>
  <w:style w:type="character" w:styleId="Hyperlink">
    <w:name w:val="Hyperlink"/>
    <w:basedOn w:val="DefaultParagraphFont"/>
    <w:uiPriority w:val="99"/>
    <w:unhideWhenUsed/>
    <w:rsid w:val="00475FA5"/>
    <w:rPr>
      <w:color w:val="0000FF"/>
      <w:u w:val="single"/>
    </w:rPr>
  </w:style>
  <w:style w:type="paragraph" w:styleId="NormalWeb">
    <w:name w:val="Normal (Web)"/>
    <w:basedOn w:val="Normal"/>
    <w:uiPriority w:val="99"/>
    <w:semiHidden/>
    <w:unhideWhenUsed/>
    <w:rsid w:val="00475F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5FA5"/>
    <w:rPr>
      <w:b/>
      <w:bCs/>
    </w:rPr>
  </w:style>
  <w:style w:type="character" w:styleId="Emphasis">
    <w:name w:val="Emphasis"/>
    <w:basedOn w:val="DefaultParagraphFont"/>
    <w:uiPriority w:val="20"/>
    <w:qFormat/>
    <w:rsid w:val="00475FA5"/>
    <w:rPr>
      <w:i/>
      <w:iCs/>
    </w:rPr>
  </w:style>
  <w:style w:type="paragraph" w:customStyle="1" w:styleId="wp-caption-text">
    <w:name w:val="wp-caption-text"/>
    <w:basedOn w:val="Normal"/>
    <w:rsid w:val="00475F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basedOn w:val="DefaultParagraphFont"/>
    <w:rsid w:val="00475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85571">
      <w:bodyDiv w:val="1"/>
      <w:marLeft w:val="0"/>
      <w:marRight w:val="0"/>
      <w:marTop w:val="0"/>
      <w:marBottom w:val="0"/>
      <w:divBdr>
        <w:top w:val="none" w:sz="0" w:space="0" w:color="auto"/>
        <w:left w:val="none" w:sz="0" w:space="0" w:color="auto"/>
        <w:bottom w:val="none" w:sz="0" w:space="0" w:color="auto"/>
        <w:right w:val="none" w:sz="0" w:space="0" w:color="auto"/>
      </w:divBdr>
      <w:divsChild>
        <w:div w:id="580600486">
          <w:marLeft w:val="0"/>
          <w:marRight w:val="0"/>
          <w:marTop w:val="0"/>
          <w:marBottom w:val="0"/>
          <w:divBdr>
            <w:top w:val="none" w:sz="0" w:space="0" w:color="auto"/>
            <w:left w:val="none" w:sz="0" w:space="0" w:color="auto"/>
            <w:bottom w:val="dotted" w:sz="6" w:space="11" w:color="444855"/>
            <w:right w:val="none" w:sz="0" w:space="0" w:color="auto"/>
          </w:divBdr>
          <w:divsChild>
            <w:div w:id="917402571">
              <w:marLeft w:val="0"/>
              <w:marRight w:val="0"/>
              <w:marTop w:val="0"/>
              <w:marBottom w:val="0"/>
              <w:divBdr>
                <w:top w:val="single" w:sz="6" w:space="0" w:color="FF5A00"/>
                <w:left w:val="single" w:sz="6" w:space="0" w:color="FF5A00"/>
                <w:bottom w:val="single" w:sz="6" w:space="0" w:color="FF5A00"/>
                <w:right w:val="single" w:sz="6" w:space="0" w:color="FF5A00"/>
              </w:divBdr>
            </w:div>
            <w:div w:id="1633903630">
              <w:marLeft w:val="0"/>
              <w:marRight w:val="0"/>
              <w:marTop w:val="0"/>
              <w:marBottom w:val="0"/>
              <w:divBdr>
                <w:top w:val="none" w:sz="0" w:space="0" w:color="auto"/>
                <w:left w:val="none" w:sz="0" w:space="0" w:color="auto"/>
                <w:bottom w:val="none" w:sz="0" w:space="0" w:color="auto"/>
                <w:right w:val="none" w:sz="0" w:space="0" w:color="auto"/>
              </w:divBdr>
            </w:div>
          </w:divsChild>
        </w:div>
        <w:div w:id="328019110">
          <w:marLeft w:val="0"/>
          <w:marRight w:val="0"/>
          <w:marTop w:val="0"/>
          <w:marBottom w:val="0"/>
          <w:divBdr>
            <w:top w:val="none" w:sz="0" w:space="0" w:color="auto"/>
            <w:left w:val="none" w:sz="0" w:space="0" w:color="auto"/>
            <w:bottom w:val="none" w:sz="0" w:space="0" w:color="auto"/>
            <w:right w:val="none" w:sz="0" w:space="0" w:color="auto"/>
          </w:divBdr>
          <w:divsChild>
            <w:div w:id="1663662282">
              <w:blockQuote w:val="1"/>
              <w:marLeft w:val="0"/>
              <w:marRight w:val="0"/>
              <w:marTop w:val="360"/>
              <w:marBottom w:val="360"/>
              <w:divBdr>
                <w:top w:val="single" w:sz="12" w:space="12" w:color="444855"/>
                <w:left w:val="single" w:sz="12" w:space="24" w:color="444855"/>
                <w:bottom w:val="single" w:sz="12" w:space="12" w:color="444855"/>
                <w:right w:val="single" w:sz="12" w:space="24" w:color="444855"/>
              </w:divBdr>
            </w:div>
            <w:div w:id="9264555">
              <w:marLeft w:val="0"/>
              <w:marRight w:val="0"/>
              <w:marTop w:val="360"/>
              <w:marBottom w:val="360"/>
              <w:divBdr>
                <w:top w:val="single" w:sz="6" w:space="11" w:color="444855"/>
                <w:left w:val="single" w:sz="6" w:space="8" w:color="444855"/>
                <w:bottom w:val="single" w:sz="6" w:space="8" w:color="444855"/>
                <w:right w:val="single" w:sz="6" w:space="8" w:color="444855"/>
              </w:divBdr>
            </w:div>
            <w:div w:id="145781094">
              <w:marLeft w:val="0"/>
              <w:marRight w:val="0"/>
              <w:marTop w:val="360"/>
              <w:marBottom w:val="360"/>
              <w:divBdr>
                <w:top w:val="single" w:sz="6" w:space="11" w:color="444855"/>
                <w:left w:val="single" w:sz="6" w:space="8" w:color="444855"/>
                <w:bottom w:val="single" w:sz="6" w:space="8" w:color="444855"/>
                <w:right w:val="single" w:sz="6" w:space="8" w:color="444855"/>
              </w:divBdr>
            </w:div>
            <w:div w:id="318777608">
              <w:marLeft w:val="0"/>
              <w:marRight w:val="0"/>
              <w:marTop w:val="360"/>
              <w:marBottom w:val="360"/>
              <w:divBdr>
                <w:top w:val="single" w:sz="6" w:space="11" w:color="444855"/>
                <w:left w:val="single" w:sz="6" w:space="8" w:color="444855"/>
                <w:bottom w:val="single" w:sz="6" w:space="8" w:color="444855"/>
                <w:right w:val="single" w:sz="6" w:space="8" w:color="444855"/>
              </w:divBdr>
            </w:div>
            <w:div w:id="628367013">
              <w:marLeft w:val="0"/>
              <w:marRight w:val="0"/>
              <w:marTop w:val="360"/>
              <w:marBottom w:val="360"/>
              <w:divBdr>
                <w:top w:val="single" w:sz="6" w:space="11" w:color="444855"/>
                <w:left w:val="single" w:sz="6" w:space="8" w:color="444855"/>
                <w:bottom w:val="single" w:sz="6" w:space="8" w:color="444855"/>
                <w:right w:val="single" w:sz="6" w:space="8" w:color="444855"/>
              </w:divBdr>
            </w:div>
            <w:div w:id="715392959">
              <w:marLeft w:val="0"/>
              <w:marRight w:val="0"/>
              <w:marTop w:val="360"/>
              <w:marBottom w:val="360"/>
              <w:divBdr>
                <w:top w:val="single" w:sz="6" w:space="11" w:color="444855"/>
                <w:left w:val="single" w:sz="6" w:space="8" w:color="444855"/>
                <w:bottom w:val="single" w:sz="6" w:space="8" w:color="444855"/>
                <w:right w:val="single" w:sz="6" w:space="8" w:color="444855"/>
              </w:divBdr>
            </w:div>
            <w:div w:id="981037603">
              <w:marLeft w:val="0"/>
              <w:marRight w:val="0"/>
              <w:marTop w:val="360"/>
              <w:marBottom w:val="360"/>
              <w:divBdr>
                <w:top w:val="single" w:sz="6" w:space="11" w:color="444855"/>
                <w:left w:val="single" w:sz="6" w:space="8" w:color="444855"/>
                <w:bottom w:val="single" w:sz="6" w:space="8" w:color="444855"/>
                <w:right w:val="single" w:sz="6" w:space="8" w:color="444855"/>
              </w:divBdr>
            </w:div>
            <w:div w:id="1636373870">
              <w:marLeft w:val="0"/>
              <w:marRight w:val="0"/>
              <w:marTop w:val="360"/>
              <w:marBottom w:val="360"/>
              <w:divBdr>
                <w:top w:val="single" w:sz="6" w:space="11" w:color="444855"/>
                <w:left w:val="single" w:sz="6" w:space="8" w:color="444855"/>
                <w:bottom w:val="single" w:sz="6" w:space="8" w:color="444855"/>
                <w:right w:val="single" w:sz="6" w:space="8" w:color="444855"/>
              </w:divBdr>
            </w:div>
            <w:div w:id="950160908">
              <w:marLeft w:val="0"/>
              <w:marRight w:val="0"/>
              <w:marTop w:val="360"/>
              <w:marBottom w:val="360"/>
              <w:divBdr>
                <w:top w:val="single" w:sz="6" w:space="11" w:color="444855"/>
                <w:left w:val="single" w:sz="6" w:space="8" w:color="444855"/>
                <w:bottom w:val="single" w:sz="6" w:space="8" w:color="444855"/>
                <w:right w:val="single" w:sz="6" w:space="8" w:color="444855"/>
              </w:divBdr>
            </w:div>
            <w:div w:id="1286545239">
              <w:marLeft w:val="0"/>
              <w:marRight w:val="0"/>
              <w:marTop w:val="360"/>
              <w:marBottom w:val="360"/>
              <w:divBdr>
                <w:top w:val="single" w:sz="6" w:space="11" w:color="444855"/>
                <w:left w:val="single" w:sz="6" w:space="8" w:color="444855"/>
                <w:bottom w:val="single" w:sz="6" w:space="8" w:color="444855"/>
                <w:right w:val="single" w:sz="6" w:space="8" w:color="444855"/>
              </w:divBdr>
            </w:div>
            <w:div w:id="1574580441">
              <w:marLeft w:val="0"/>
              <w:marRight w:val="0"/>
              <w:marTop w:val="360"/>
              <w:marBottom w:val="360"/>
              <w:divBdr>
                <w:top w:val="single" w:sz="6" w:space="11" w:color="444855"/>
                <w:left w:val="single" w:sz="6" w:space="8" w:color="444855"/>
                <w:bottom w:val="single" w:sz="6" w:space="8" w:color="444855"/>
                <w:right w:val="single" w:sz="6" w:space="8" w:color="444855"/>
              </w:divBdr>
            </w:div>
            <w:div w:id="249968582">
              <w:blockQuote w:val="1"/>
              <w:marLeft w:val="0"/>
              <w:marRight w:val="0"/>
              <w:marTop w:val="360"/>
              <w:marBottom w:val="360"/>
              <w:divBdr>
                <w:top w:val="single" w:sz="12" w:space="12" w:color="444855"/>
                <w:left w:val="single" w:sz="12" w:space="24" w:color="444855"/>
                <w:bottom w:val="single" w:sz="12" w:space="12" w:color="444855"/>
                <w:right w:val="single" w:sz="12" w:space="24" w:color="444855"/>
              </w:divBdr>
            </w:div>
            <w:div w:id="1271887731">
              <w:blockQuote w:val="1"/>
              <w:marLeft w:val="0"/>
              <w:marRight w:val="0"/>
              <w:marTop w:val="360"/>
              <w:marBottom w:val="360"/>
              <w:divBdr>
                <w:top w:val="single" w:sz="12" w:space="12" w:color="444855"/>
                <w:left w:val="single" w:sz="12" w:space="24" w:color="444855"/>
                <w:bottom w:val="single" w:sz="12" w:space="12" w:color="444855"/>
                <w:right w:val="single" w:sz="12" w:space="24" w:color="444855"/>
              </w:divBdr>
            </w:div>
          </w:divsChild>
        </w:div>
        <w:div w:id="1037318190">
          <w:marLeft w:val="0"/>
          <w:marRight w:val="0"/>
          <w:marTop w:val="0"/>
          <w:marBottom w:val="0"/>
          <w:divBdr>
            <w:top w:val="none" w:sz="0" w:space="0" w:color="auto"/>
            <w:left w:val="none" w:sz="0" w:space="0" w:color="auto"/>
            <w:bottom w:val="none" w:sz="0" w:space="0" w:color="auto"/>
            <w:right w:val="none" w:sz="0" w:space="0" w:color="auto"/>
          </w:divBdr>
          <w:divsChild>
            <w:div w:id="331689907">
              <w:marLeft w:val="900"/>
              <w:marRight w:val="0"/>
              <w:marTop w:val="0"/>
              <w:marBottom w:val="0"/>
              <w:divBdr>
                <w:top w:val="none" w:sz="0" w:space="0" w:color="auto"/>
                <w:left w:val="none" w:sz="0" w:space="0" w:color="auto"/>
                <w:bottom w:val="none" w:sz="0" w:space="0" w:color="auto"/>
                <w:right w:val="none" w:sz="0" w:space="0" w:color="auto"/>
              </w:divBdr>
            </w:div>
            <w:div w:id="2017340290">
              <w:marLeft w:val="0"/>
              <w:marRight w:val="0"/>
              <w:marTop w:val="0"/>
              <w:marBottom w:val="0"/>
              <w:divBdr>
                <w:top w:val="none" w:sz="0" w:space="0" w:color="auto"/>
                <w:left w:val="none" w:sz="0" w:space="0" w:color="auto"/>
                <w:bottom w:val="none" w:sz="0" w:space="0" w:color="auto"/>
                <w:right w:val="none" w:sz="0" w:space="0" w:color="auto"/>
              </w:divBdr>
            </w:div>
            <w:div w:id="570581856">
              <w:marLeft w:val="900"/>
              <w:marRight w:val="0"/>
              <w:marTop w:val="0"/>
              <w:marBottom w:val="0"/>
              <w:divBdr>
                <w:top w:val="none" w:sz="0" w:space="0" w:color="auto"/>
                <w:left w:val="none" w:sz="0" w:space="0" w:color="auto"/>
                <w:bottom w:val="none" w:sz="0" w:space="0" w:color="auto"/>
                <w:right w:val="none" w:sz="0" w:space="0" w:color="auto"/>
              </w:divBdr>
            </w:div>
            <w:div w:id="1920557809">
              <w:marLeft w:val="0"/>
              <w:marRight w:val="0"/>
              <w:marTop w:val="0"/>
              <w:marBottom w:val="0"/>
              <w:divBdr>
                <w:top w:val="none" w:sz="0" w:space="0" w:color="auto"/>
                <w:left w:val="none" w:sz="0" w:space="0" w:color="auto"/>
                <w:bottom w:val="none" w:sz="0" w:space="0" w:color="auto"/>
                <w:right w:val="none" w:sz="0" w:space="0" w:color="auto"/>
              </w:divBdr>
            </w:div>
            <w:div w:id="1444616691">
              <w:marLeft w:val="900"/>
              <w:marRight w:val="0"/>
              <w:marTop w:val="0"/>
              <w:marBottom w:val="0"/>
              <w:divBdr>
                <w:top w:val="none" w:sz="0" w:space="0" w:color="auto"/>
                <w:left w:val="none" w:sz="0" w:space="0" w:color="auto"/>
                <w:bottom w:val="none" w:sz="0" w:space="0" w:color="auto"/>
                <w:right w:val="none" w:sz="0" w:space="0" w:color="auto"/>
              </w:divBdr>
            </w:div>
            <w:div w:id="445924203">
              <w:marLeft w:val="0"/>
              <w:marRight w:val="0"/>
              <w:marTop w:val="0"/>
              <w:marBottom w:val="0"/>
              <w:divBdr>
                <w:top w:val="none" w:sz="0" w:space="0" w:color="auto"/>
                <w:left w:val="none" w:sz="0" w:space="0" w:color="auto"/>
                <w:bottom w:val="none" w:sz="0" w:space="0" w:color="auto"/>
                <w:right w:val="none" w:sz="0" w:space="0" w:color="auto"/>
              </w:divBdr>
            </w:div>
            <w:div w:id="244415862">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db.com/title/tt0245429/" TargetMode="External"/><Relationship Id="rId13" Type="http://schemas.openxmlformats.org/officeDocument/2006/relationships/hyperlink" Target="http://warandnoise.com/wp-content/uploads/2015/03/MirroredWorlds-spiral.png"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arandnoise.com/wp-content/uploads/2015/03/WarmVsCool.png" TargetMode="External"/><Relationship Id="rId7" Type="http://schemas.openxmlformats.org/officeDocument/2006/relationships/hyperlink" Target="http://www.imdb.com/title/tt1865505/" TargetMode="External"/><Relationship Id="rId12" Type="http://schemas.openxmlformats.org/officeDocument/2006/relationships/image" Target="media/image2.png"/><Relationship Id="rId17" Type="http://schemas.openxmlformats.org/officeDocument/2006/relationships/hyperlink" Target="http://warandnoise.com/wp-content/uploads/2015/03/MirroredWorlds-fort.png" TargetMode="External"/><Relationship Id="rId25" Type="http://schemas.openxmlformats.org/officeDocument/2006/relationships/hyperlink" Target="http://warandnoise.com/wp-content/uploads/2015/03/SelkieChest.pn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en.wikipedia.org/wiki/Symbolism_%28arts%29"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arandnoise.com/wp-content/uploads/2015/03/MirroredWorlds-home.png"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hyperlink" Target="http://warandnoise.com/wp-content/uploads/2015/03/song-of-the-sea-poster.jpg" TargetMode="External"/><Relationship Id="rId15" Type="http://schemas.openxmlformats.org/officeDocument/2006/relationships/hyperlink" Target="http://warandnoise.com/wp-content/uploads/2015/03/MirroredWorlds-selkie.png" TargetMode="External"/><Relationship Id="rId23" Type="http://schemas.openxmlformats.org/officeDocument/2006/relationships/hyperlink" Target="http://warandnoise.com/wp-content/uploads/2015/03/BronachMoon.png" TargetMode="External"/><Relationship Id="rId28" Type="http://schemas.openxmlformats.org/officeDocument/2006/relationships/hyperlink" Target="http://www.online-literature.com/yeats/816/" TargetMode="External"/><Relationship Id="rId10" Type="http://schemas.openxmlformats.org/officeDocument/2006/relationships/hyperlink" Target="http://www.shee-eire.com/Magic&amp;Mythology/Gods&amp;Goddess/Celtic/Gods/Manannan/Page1.htm" TargetMode="External"/><Relationship Id="rId19" Type="http://schemas.openxmlformats.org/officeDocument/2006/relationships/hyperlink" Target="http://warandnoise.com/wp-content/uploads/2015/03/ConorMacLir.pn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mdb.com/title/tt0485601/"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en.wikipedia.org/wiki/Magic_realism" TargetMode="External"/><Relationship Id="rId30" Type="http://schemas.openxmlformats.org/officeDocument/2006/relationships/hyperlink" Target="http://warandnoise.com/analysis-of-song-of-the-sea-salvation-by-folk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11</Pages>
  <Words>3091</Words>
  <Characters>17621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Ann Sparks</dc:creator>
  <cp:keywords/>
  <dc:description/>
  <cp:lastModifiedBy>Julie Ann Sparks</cp:lastModifiedBy>
  <cp:revision>1</cp:revision>
  <dcterms:created xsi:type="dcterms:W3CDTF">2017-06-19T23:51:00Z</dcterms:created>
  <dcterms:modified xsi:type="dcterms:W3CDTF">2017-06-20T00:11:00Z</dcterms:modified>
</cp:coreProperties>
</file>