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DE" w:rsidRDefault="00D84C9E">
      <w:pPr>
        <w:spacing w:before="93" w:line="285" w:lineRule="auto"/>
        <w:ind w:left="161" w:right="6321"/>
        <w:rPr>
          <w:b/>
          <w:sz w:val="18"/>
        </w:rPr>
      </w:pPr>
      <w:r>
        <w:rPr>
          <w:b/>
          <w:sz w:val="18"/>
        </w:rPr>
        <w:t>Resolution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Agreement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between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United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States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America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San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José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University </w:t>
      </w:r>
      <w:r>
        <w:rPr>
          <w:b/>
          <w:w w:val="105"/>
          <w:sz w:val="18"/>
        </w:rPr>
        <w:t>Executed September 21, 2021</w:t>
      </w:r>
    </w:p>
    <w:p w:rsidR="00E821DE" w:rsidRDefault="00D84C9E">
      <w:pPr>
        <w:pStyle w:val="BodyText"/>
        <w:spacing w:before="17" w:line="285" w:lineRule="auto"/>
        <w:ind w:left="161"/>
      </w:pPr>
      <w:r>
        <w:t>Below</w:t>
      </w:r>
      <w:r>
        <w:rPr>
          <w:spacing w:val="-5"/>
        </w:rPr>
        <w:t xml:space="preserve"> </w:t>
      </w:r>
      <w:r>
        <w:t>are the terms of</w:t>
      </w:r>
      <w:r>
        <w:rPr>
          <w:spacing w:val="-3"/>
        </w:rPr>
        <w:t xml:space="preserve"> </w:t>
      </w:r>
      <w:r>
        <w:t>the Resolution</w:t>
      </w:r>
      <w:r>
        <w:rPr>
          <w:spacing w:val="-5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Department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Justice with</w:t>
      </w:r>
      <w:r>
        <w:rPr>
          <w:spacing w:val="-5"/>
        </w:rPr>
        <w:t xml:space="preserve"> </w:t>
      </w:r>
      <w:r>
        <w:t>the status shown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far</w:t>
      </w:r>
      <w:r>
        <w:rPr>
          <w:spacing w:val="-10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column. On</w:t>
      </w:r>
      <w:r>
        <w:rPr>
          <w:spacing w:val="-5"/>
        </w:rPr>
        <w:t xml:space="preserve"> </w:t>
      </w:r>
      <w:r>
        <w:t>occasion,</w:t>
      </w:r>
      <w:r>
        <w:rPr>
          <w:spacing w:val="-11"/>
        </w:rPr>
        <w:t xml:space="preserve"> </w:t>
      </w:r>
      <w:r>
        <w:t>deadlines are revised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 xml:space="preserve">the </w:t>
      </w:r>
      <w:r>
        <w:rPr>
          <w:w w:val="105"/>
        </w:rPr>
        <w:t>dates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initially</w:t>
      </w:r>
      <w:r>
        <w:rPr>
          <w:spacing w:val="-15"/>
          <w:w w:val="105"/>
        </w:rPr>
        <w:t xml:space="preserve"> </w:t>
      </w:r>
      <w:r>
        <w:rPr>
          <w:w w:val="105"/>
        </w:rPr>
        <w:t>published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campus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department.</w:t>
      </w:r>
    </w:p>
    <w:tbl>
      <w:tblPr>
        <w:tblW w:w="1382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221"/>
        <w:gridCol w:w="2399"/>
        <w:gridCol w:w="1847"/>
      </w:tblGrid>
      <w:tr w:rsidR="00E821DE" w:rsidTr="000F0C2A">
        <w:trPr>
          <w:trHeight w:val="278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before="14"/>
              <w:ind w:left="218" w:right="177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PROVISION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before="14"/>
              <w:ind w:left="3492" w:right="3466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REQUIREMENT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before="14"/>
              <w:ind w:left="299" w:right="255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DATE</w:t>
            </w:r>
            <w:r>
              <w:rPr>
                <w:b/>
                <w:color w:val="FFC000"/>
                <w:spacing w:val="-12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(ON</w:t>
            </w:r>
            <w:r>
              <w:rPr>
                <w:b/>
                <w:color w:val="FFC000"/>
                <w:spacing w:val="-10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OR</w:t>
            </w:r>
            <w:r>
              <w:rPr>
                <w:b/>
                <w:color w:val="FFC000"/>
                <w:spacing w:val="-8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BEFORE)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before="14"/>
              <w:ind w:left="539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STATUS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1.B.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2399" w:type="dxa"/>
            <w:tcBorders>
              <w:top w:val="nil"/>
            </w:tcBorders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20-Dec-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847" w:type="dxa"/>
            <w:tcBorders>
              <w:top w:val="nil"/>
            </w:tcBorders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1.B.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 w:rsidRPr="000F0C2A">
              <w:rPr>
                <w:sz w:val="20"/>
              </w:rPr>
              <w:t xml:space="preserve"> Office</w:t>
            </w:r>
            <w:r w:rsidR="00BF654C"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structure and</w:t>
            </w:r>
            <w:r w:rsidRPr="000F0C2A">
              <w:rPr>
                <w:sz w:val="20"/>
              </w:rPr>
              <w:t xml:space="preserve"> funding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3-Feb-2022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1.C.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recommendation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 w:rsidRPr="000F0C2A">
              <w:rPr>
                <w:sz w:val="20"/>
              </w:rPr>
              <w:t xml:space="preserve"> based</w:t>
            </w:r>
            <w:r w:rsidR="00BF654C"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Office's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timeliness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F0C2A">
              <w:rPr>
                <w:sz w:val="20"/>
              </w:rPr>
              <w:t xml:space="preserve"> responsiveness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1-Aug-2022</w:t>
            </w:r>
          </w:p>
        </w:tc>
        <w:tc>
          <w:tcPr>
            <w:tcW w:w="1847" w:type="dxa"/>
            <w:vAlign w:val="center"/>
          </w:tcPr>
          <w:p w:rsidR="00E821DE" w:rsidRPr="00B44E5E" w:rsidRDefault="004B105F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Extended:</w:t>
            </w:r>
            <w:r w:rsidRPr="00B44E5E">
              <w:rPr>
                <w:sz w:val="20"/>
              </w:rPr>
              <w:br/>
              <w:t xml:space="preserve">Start </w:t>
            </w:r>
            <w:r w:rsidRPr="000F0C2A">
              <w:rPr>
                <w:sz w:val="20"/>
              </w:rPr>
              <w:t>of</w:t>
            </w:r>
            <w:r w:rsidRPr="00B44E5E">
              <w:rPr>
                <w:sz w:val="20"/>
              </w:rPr>
              <w:t xml:space="preserve"> AY 2023-24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2.B.</w:t>
            </w:r>
          </w:p>
        </w:tc>
        <w:tc>
          <w:tcPr>
            <w:tcW w:w="8221" w:type="dxa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nondiscrimination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 w:rsidRPr="000F0C2A">
              <w:rPr>
                <w:sz w:val="20"/>
              </w:rPr>
              <w:t xml:space="preserve"> been</w:t>
            </w:r>
            <w:r w:rsidR="00BF654C"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web-based</w:t>
            </w:r>
            <w:r w:rsidRPr="000F0C2A">
              <w:rPr>
                <w:sz w:val="20"/>
              </w:rPr>
              <w:t xml:space="preserve"> locations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21-Oct-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2.B.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 nondiscrimination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 w:rsidRPr="000F0C2A">
              <w:rPr>
                <w:sz w:val="20"/>
              </w:rPr>
              <w:t xml:space="preserve"> web-</w:t>
            </w:r>
            <w:r w:rsidR="00BF654C" w:rsidRPr="000F0C2A">
              <w:rPr>
                <w:sz w:val="20"/>
              </w:rPr>
              <w:t xml:space="preserve"> </w:t>
            </w:r>
            <w:r w:rsidRPr="000F0C2A">
              <w:rPr>
                <w:sz w:val="20"/>
              </w:rPr>
              <w:t>based locations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5-Nov-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2.C.</w:t>
            </w:r>
          </w:p>
        </w:tc>
        <w:tc>
          <w:tcPr>
            <w:tcW w:w="8221" w:type="dxa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nondiscrimination</w:t>
            </w:r>
            <w:r w:rsidRPr="000F0C2A">
              <w:rPr>
                <w:sz w:val="20"/>
              </w:rPr>
              <w:t xml:space="preserve"> has</w:t>
            </w:r>
            <w:r w:rsidR="00BF654C"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 w:rsidRPr="000F0C2A">
              <w:rPr>
                <w:sz w:val="20"/>
              </w:rPr>
              <w:t xml:space="preserve"> 2.A.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6-Dec-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3.H.</w:t>
            </w:r>
          </w:p>
        </w:tc>
        <w:tc>
          <w:tcPr>
            <w:tcW w:w="8221" w:type="dxa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protocols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 w:rsidRPr="000F0C2A">
              <w:rPr>
                <w:sz w:val="20"/>
              </w:rPr>
              <w:t xml:space="preserve"> on</w:t>
            </w:r>
            <w:r w:rsidR="00BF654C"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SJSU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 w:rsidRPr="000F0C2A">
              <w:rPr>
                <w:sz w:val="20"/>
              </w:rPr>
              <w:t xml:space="preserve"> Webpage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20-Dec-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3.H.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procedures and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 w:rsidRPr="000F0C2A">
              <w:rPr>
                <w:sz w:val="20"/>
              </w:rPr>
              <w:t xml:space="preserve"> operating</w:t>
            </w:r>
            <w:r w:rsidR="00BF654C" w:rsidRPr="000F0C2A">
              <w:rPr>
                <w:sz w:val="20"/>
              </w:rPr>
              <w:t xml:space="preserve"> </w:t>
            </w:r>
            <w:r w:rsidRPr="000F0C2A">
              <w:rPr>
                <w:sz w:val="20"/>
              </w:rPr>
              <w:t>protocols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18-Feb-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1356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48"/>
              <w:rPr>
                <w:sz w:val="20"/>
              </w:rPr>
            </w:pPr>
            <w:r>
              <w:rPr>
                <w:spacing w:val="-4"/>
                <w:sz w:val="20"/>
              </w:rPr>
              <w:t>3.I.</w:t>
            </w:r>
          </w:p>
        </w:tc>
        <w:tc>
          <w:tcPr>
            <w:tcW w:w="8221" w:type="dxa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 of links to digital versions of the internal operating protocols, as well as written confirmation that SJSU has implemented the following: (1) the establishment of the Case Management System in accordance with provision 3.B.; (2) the establishment of the internal operating protocols described in provisions 3.D. and 3.E.; and (3) any updates, as appropriate, to the campus sources outlined in provision 3.G.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CONDITIONAL</w:t>
            </w:r>
          </w:p>
        </w:tc>
        <w:tc>
          <w:tcPr>
            <w:tcW w:w="1847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F0C2A">
        <w:trPr>
          <w:trHeight w:val="25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 w:line="239" w:lineRule="exact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4.G.</w:t>
            </w:r>
          </w:p>
        </w:tc>
        <w:tc>
          <w:tcPr>
            <w:tcW w:w="8221" w:type="dxa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Confirmation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0F0C2A">
              <w:rPr>
                <w:sz w:val="20"/>
              </w:rPr>
              <w:t xml:space="preserve"> 4.A.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19-Jan-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4.G.</w:t>
            </w:r>
          </w:p>
        </w:tc>
        <w:tc>
          <w:tcPr>
            <w:tcW w:w="8221" w:type="dxa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drafts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revisions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updates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SJSU</w:t>
            </w:r>
            <w:r w:rsidRPr="000F0C2A">
              <w:rPr>
                <w:sz w:val="20"/>
              </w:rPr>
              <w:t xml:space="preserve"> Website,</w:t>
            </w:r>
            <w:r w:rsidR="00BF654C"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SJSU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Webpage,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SJSU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Athletics</w:t>
            </w:r>
            <w:r w:rsidRPr="000F0C2A">
              <w:rPr>
                <w:sz w:val="20"/>
              </w:rPr>
              <w:t xml:space="preserve"> Website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19-Jan-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798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4.G.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 to provide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any feedback on proposed drafts or revisions of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Informational Materials and updates to the Main SJSU Website, SJSU Title IX Webpage, and SJSU Athletics Website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21-Mar-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847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0F0C2A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="8" w:after="8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4.H.</w:t>
            </w:r>
          </w:p>
        </w:tc>
        <w:tc>
          <w:tcPr>
            <w:tcW w:w="8221" w:type="dxa"/>
            <w:vAlign w:val="center"/>
          </w:tcPr>
          <w:p w:rsidR="00E821DE" w:rsidRDefault="00D84C9E" w:rsidP="000F0C2A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Publication of a notice on Main SJSU Website and SJSU Title IX Webpage, the President’s Blog, and via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to all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and Employees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that all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 w:rsidR="00BF654C">
              <w:rPr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 w:rsidRPr="000F0C2A">
              <w:rPr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 w:rsidRPr="000F0C2A">
              <w:rPr>
                <w:sz w:val="20"/>
              </w:rPr>
              <w:t xml:space="preserve"> Webpage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CONDITIONAL</w:t>
            </w:r>
          </w:p>
        </w:tc>
        <w:tc>
          <w:tcPr>
            <w:tcW w:w="1847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</w:tbl>
    <w:p w:rsidR="00E821DE" w:rsidRDefault="00E821DE">
      <w:pPr>
        <w:rPr>
          <w:rFonts w:ascii="Times New Roman"/>
          <w:sz w:val="20"/>
        </w:rPr>
        <w:sectPr w:rsidR="00E821DE" w:rsidSect="00171346">
          <w:footerReference w:type="default" r:id="rId6"/>
          <w:type w:val="continuous"/>
          <w:pgSz w:w="15840" w:h="12240" w:orient="landscape"/>
          <w:pgMar w:top="990" w:right="1060" w:bottom="540" w:left="880" w:header="0" w:footer="517" w:gutter="0"/>
          <w:pgNumType w:start="1"/>
          <w:cols w:space="720"/>
        </w:sectPr>
      </w:pPr>
    </w:p>
    <w:p w:rsidR="00E821DE" w:rsidRDefault="00E821DE">
      <w:pPr>
        <w:spacing w:before="3"/>
        <w:rPr>
          <w:i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221"/>
        <w:gridCol w:w="2399"/>
        <w:gridCol w:w="1692"/>
      </w:tblGrid>
      <w:tr w:rsidR="00E821DE" w:rsidTr="00171346">
        <w:trPr>
          <w:trHeight w:val="259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18" w:right="177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PROVISION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3492" w:right="3466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REQUIREMENT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99" w:right="255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DATE</w:t>
            </w:r>
            <w:r>
              <w:rPr>
                <w:b/>
                <w:color w:val="FFC000"/>
                <w:spacing w:val="-12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(ON</w:t>
            </w:r>
            <w:r>
              <w:rPr>
                <w:b/>
                <w:color w:val="FFC000"/>
                <w:spacing w:val="-10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OR</w:t>
            </w:r>
            <w:r>
              <w:rPr>
                <w:b/>
                <w:color w:val="FFC000"/>
                <w:spacing w:val="-8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BEFORE)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539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STATUS</w:t>
            </w: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4.H.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 w:rsidR="0017134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 and Employees about the availability of the Informational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Materials (to include, copies of, or links to, the Informational Materials)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171346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548"/>
              <w:rPr>
                <w:sz w:val="20"/>
              </w:rPr>
            </w:pPr>
            <w:r>
              <w:rPr>
                <w:spacing w:val="-4"/>
                <w:sz w:val="20"/>
              </w:rPr>
              <w:t>4.I.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16-Nov-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Pr="00B44E5E" w:rsidRDefault="004B105F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548"/>
              <w:rPr>
                <w:sz w:val="20"/>
              </w:rPr>
            </w:pPr>
            <w:r>
              <w:rPr>
                <w:spacing w:val="-4"/>
                <w:sz w:val="20"/>
              </w:rPr>
              <w:t>4.I.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11"/>
                <w:sz w:val="20"/>
              </w:rPr>
              <w:t xml:space="preserve"> </w:t>
            </w:r>
            <w:r w:rsidR="000F0C2A">
              <w:rPr>
                <w:sz w:val="20"/>
              </w:rPr>
              <w:t>system wide</w:t>
            </w:r>
            <w:r>
              <w:rPr>
                <w:sz w:val="20"/>
              </w:rPr>
              <w:t xml:space="preserve"> policies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grievance procedures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  <w:r w:rsidR="0017134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16-Nov-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Pr="00B44E5E" w:rsidRDefault="004B105F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548"/>
              <w:rPr>
                <w:sz w:val="20"/>
              </w:rPr>
            </w:pPr>
            <w:r>
              <w:rPr>
                <w:spacing w:val="-4"/>
                <w:sz w:val="20"/>
              </w:rPr>
              <w:t>4.I.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11"/>
                <w:sz w:val="20"/>
              </w:rPr>
              <w:t xml:space="preserve"> </w:t>
            </w:r>
            <w:r w:rsidR="000F0C2A">
              <w:rPr>
                <w:sz w:val="20"/>
              </w:rPr>
              <w:t>system wide</w:t>
            </w:r>
            <w:r>
              <w:rPr>
                <w:sz w:val="20"/>
              </w:rPr>
              <w:t xml:space="preserve"> policies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grievance procedures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  <w:r w:rsidR="0017134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15-Nov-</w:t>
            </w:r>
            <w:r w:rsidRPr="00B44E5E">
              <w:rPr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Pr="00B44E5E" w:rsidRDefault="004B105F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548"/>
              <w:rPr>
                <w:sz w:val="20"/>
              </w:rPr>
            </w:pPr>
            <w:r>
              <w:rPr>
                <w:spacing w:val="-4"/>
                <w:sz w:val="20"/>
              </w:rPr>
              <w:t>4.I.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15-Nov-</w:t>
            </w:r>
            <w:r w:rsidRPr="00B44E5E">
              <w:rPr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171346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548"/>
              <w:rPr>
                <w:sz w:val="20"/>
              </w:rPr>
            </w:pPr>
            <w:r>
              <w:rPr>
                <w:spacing w:val="-4"/>
                <w:sz w:val="20"/>
              </w:rPr>
              <w:t>4.I.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11"/>
                <w:sz w:val="20"/>
              </w:rPr>
              <w:t xml:space="preserve"> </w:t>
            </w:r>
            <w:r w:rsidR="000F0C2A">
              <w:rPr>
                <w:sz w:val="20"/>
              </w:rPr>
              <w:t>system wide</w:t>
            </w:r>
            <w:r>
              <w:rPr>
                <w:sz w:val="20"/>
              </w:rPr>
              <w:t xml:space="preserve"> policies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grievance procedures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  <w:r w:rsidR="0017134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distributed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19-Nov-</w:t>
            </w:r>
            <w:r w:rsidRPr="00B44E5E">
              <w:rPr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171346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548"/>
              <w:rPr>
                <w:sz w:val="20"/>
              </w:rPr>
            </w:pPr>
            <w:r>
              <w:rPr>
                <w:spacing w:val="-4"/>
                <w:sz w:val="20"/>
              </w:rPr>
              <w:t>4.I.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19-Nov-</w:t>
            </w:r>
            <w:r w:rsidRPr="00B44E5E">
              <w:rPr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171346">
        <w:trPr>
          <w:trHeight w:val="25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5.A.1.a.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Initiate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>
              <w:rPr>
                <w:spacing w:val="-2"/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29-Nov-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25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5.A.1.b.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>
              <w:rPr>
                <w:spacing w:val="-2"/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21-Oct-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5.A.1.b.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Student-Athletes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5-Nov-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5.A.1.c.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 link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SJSU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Webpage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alumni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29-Dec-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28-Feb-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28-Apr-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28-Jun-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Pr="00B44E5E" w:rsidRDefault="004B105F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 w:rsidP="00171346">
            <w:pPr>
              <w:pStyle w:val="TableParagraph"/>
              <w:spacing w:beforeLines="40" w:before="96" w:afterLines="40" w:after="96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29-Aug-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Pr="00B44E5E" w:rsidRDefault="004B105F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</w:tbl>
    <w:p w:rsidR="00E821DE" w:rsidRDefault="00E821DE">
      <w:pPr>
        <w:rPr>
          <w:rFonts w:ascii="Times New Roman"/>
          <w:sz w:val="20"/>
        </w:rPr>
        <w:sectPr w:rsidR="00E821DE" w:rsidSect="00636F03">
          <w:pgSz w:w="15840" w:h="12240" w:orient="landscape"/>
          <w:pgMar w:top="540" w:right="1060" w:bottom="360" w:left="880" w:header="0" w:footer="517" w:gutter="0"/>
          <w:cols w:space="720"/>
        </w:sectPr>
      </w:pPr>
    </w:p>
    <w:p w:rsidR="00E821DE" w:rsidRDefault="00E821DE">
      <w:pPr>
        <w:spacing w:before="3"/>
        <w:rPr>
          <w:i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221"/>
        <w:gridCol w:w="2399"/>
        <w:gridCol w:w="1692"/>
      </w:tblGrid>
      <w:tr w:rsidR="00E821DE" w:rsidTr="00171346">
        <w:trPr>
          <w:trHeight w:val="259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18" w:right="177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PROVISION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3492" w:right="3466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REQUIREMENT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99" w:right="255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DATE</w:t>
            </w:r>
            <w:r>
              <w:rPr>
                <w:b/>
                <w:color w:val="FFC000"/>
                <w:spacing w:val="-12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(ON</w:t>
            </w:r>
            <w:r>
              <w:rPr>
                <w:b/>
                <w:color w:val="FFC000"/>
                <w:spacing w:val="-10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OR</w:t>
            </w:r>
            <w:r>
              <w:rPr>
                <w:b/>
                <w:color w:val="FFC000"/>
                <w:spacing w:val="-8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BEFORE)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539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STATUS</w:t>
            </w: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09" w:right="590"/>
              <w:jc w:val="center"/>
              <w:rPr>
                <w:sz w:val="20"/>
              </w:rPr>
            </w:pPr>
            <w:r>
              <w:rPr>
                <w:sz w:val="20"/>
              </w:rPr>
              <w:t>31-Oct-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Default="004B105F" w:rsidP="004B105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Submitted</w:t>
            </w: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83"/>
              <w:jc w:val="center"/>
              <w:rPr>
                <w:sz w:val="20"/>
              </w:rPr>
            </w:pPr>
            <w:r>
              <w:rPr>
                <w:sz w:val="20"/>
              </w:rPr>
              <w:t>3-Jan-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09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3-Mar-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3-May-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83"/>
              <w:jc w:val="center"/>
              <w:rPr>
                <w:sz w:val="20"/>
              </w:rPr>
            </w:pPr>
            <w:r>
              <w:rPr>
                <w:sz w:val="20"/>
              </w:rPr>
              <w:t>3-Jul-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09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4-Sep-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09" w:right="590"/>
              <w:jc w:val="center"/>
              <w:rPr>
                <w:sz w:val="20"/>
              </w:rPr>
            </w:pPr>
            <w:r>
              <w:rPr>
                <w:sz w:val="20"/>
              </w:rPr>
              <w:t>6-Nov-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83"/>
              <w:jc w:val="center"/>
              <w:rPr>
                <w:sz w:val="20"/>
              </w:rPr>
            </w:pPr>
            <w:r>
              <w:rPr>
                <w:sz w:val="20"/>
              </w:rPr>
              <w:t>8-Jan-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09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8-Mar-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8-May-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171346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83"/>
              <w:jc w:val="center"/>
              <w:rPr>
                <w:sz w:val="20"/>
              </w:rPr>
            </w:pPr>
            <w:r>
              <w:rPr>
                <w:sz w:val="20"/>
              </w:rPr>
              <w:t>8-Jul-</w:t>
            </w:r>
            <w:r>
              <w:rPr>
                <w:spacing w:val="-4"/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21DE" w:rsidRDefault="00E821DE">
      <w:pPr>
        <w:rPr>
          <w:rFonts w:ascii="Times New Roman"/>
          <w:sz w:val="20"/>
        </w:rPr>
        <w:sectPr w:rsidR="00E821DE">
          <w:pgSz w:w="15840" w:h="12240" w:orient="landscape"/>
          <w:pgMar w:top="1060" w:right="1060" w:bottom="700" w:left="880" w:header="0" w:footer="517" w:gutter="0"/>
          <w:cols w:space="720"/>
        </w:sectPr>
      </w:pPr>
    </w:p>
    <w:p w:rsidR="00E821DE" w:rsidRDefault="00E821DE">
      <w:pPr>
        <w:spacing w:before="3"/>
        <w:rPr>
          <w:i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327"/>
        <w:gridCol w:w="2293"/>
        <w:gridCol w:w="1692"/>
      </w:tblGrid>
      <w:tr w:rsidR="00E821DE" w:rsidTr="00B44E5E">
        <w:trPr>
          <w:trHeight w:val="259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 w:line="240" w:lineRule="exact"/>
              <w:ind w:left="218" w:right="177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PROVISION</w:t>
            </w:r>
          </w:p>
        </w:tc>
        <w:tc>
          <w:tcPr>
            <w:tcW w:w="8327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 w:line="240" w:lineRule="exact"/>
              <w:ind w:left="3492" w:right="3466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REQUIREMENT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 w:line="240" w:lineRule="exact"/>
              <w:ind w:left="299" w:right="255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DATE</w:t>
            </w:r>
            <w:r>
              <w:rPr>
                <w:b/>
                <w:color w:val="FFC000"/>
                <w:spacing w:val="-12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(ON</w:t>
            </w:r>
            <w:r>
              <w:rPr>
                <w:b/>
                <w:color w:val="FFC000"/>
                <w:spacing w:val="-10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OR</w:t>
            </w:r>
            <w:r>
              <w:rPr>
                <w:b/>
                <w:color w:val="FFC000"/>
                <w:spacing w:val="-8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BEFORE)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 w:line="240" w:lineRule="exact"/>
              <w:ind w:left="539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STATUS</w:t>
            </w:r>
          </w:p>
        </w:tc>
      </w:tr>
      <w:tr w:rsidR="00E821DE" w:rsidTr="00B44E5E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9-Sep-2024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B44E5E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12-Nov-</w:t>
            </w:r>
            <w:r w:rsidRPr="00B44E5E">
              <w:rPr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B44E5E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13-Jan-</w:t>
            </w:r>
            <w:r w:rsidRPr="00B44E5E">
              <w:rPr>
                <w:sz w:val="20"/>
              </w:rPr>
              <w:t>2025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B44E5E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13-Mar-</w:t>
            </w:r>
            <w:r w:rsidRPr="00B44E5E">
              <w:rPr>
                <w:sz w:val="20"/>
              </w:rPr>
              <w:t>2025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B44E5E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13-May-2025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B44E5E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343"/>
              <w:rPr>
                <w:sz w:val="20"/>
              </w:rPr>
            </w:pPr>
            <w:r>
              <w:rPr>
                <w:spacing w:val="-2"/>
                <w:sz w:val="20"/>
              </w:rPr>
              <w:t>5.A.1.d.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Student-Athletes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Department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14-Jul-</w:t>
            </w:r>
            <w:r w:rsidRPr="00B44E5E">
              <w:rPr>
                <w:sz w:val="20"/>
              </w:rPr>
              <w:t>2025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B44E5E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5.B.2.</w:t>
            </w:r>
          </w:p>
        </w:tc>
        <w:tc>
          <w:tcPr>
            <w:tcW w:w="8327" w:type="dxa"/>
            <w:vAlign w:val="center"/>
          </w:tcPr>
          <w:p w:rsidR="00E821DE" w:rsidRDefault="00D84C9E" w:rsidP="001B1CF0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appreciation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>
              <w:rPr>
                <w:spacing w:val="-2"/>
                <w:sz w:val="20"/>
              </w:rPr>
              <w:t>Athletes</w:t>
            </w:r>
            <w:r w:rsidR="00BF654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Sexual</w:t>
            </w:r>
            <w:r>
              <w:rPr>
                <w:spacing w:val="5"/>
                <w:sz w:val="20"/>
              </w:rPr>
              <w:t xml:space="preserve"> </w:t>
            </w:r>
            <w:r w:rsidRPr="001B1CF0">
              <w:rPr>
                <w:sz w:val="20"/>
              </w:rPr>
              <w:t>Harassment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21-Oct-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B44E5E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5.D.4.</w:t>
            </w:r>
          </w:p>
        </w:tc>
        <w:tc>
          <w:tcPr>
            <w:tcW w:w="8327" w:type="dxa"/>
            <w:shd w:val="clear" w:color="auto" w:fill="BFBFBF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Athletics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Chaperone</w:t>
            </w:r>
            <w:r>
              <w:rPr>
                <w:spacing w:val="-2"/>
                <w:sz w:val="20"/>
              </w:rPr>
              <w:t xml:space="preserve"> Policy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21-Oct-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B44E5E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5.D.4.</w:t>
            </w:r>
          </w:p>
        </w:tc>
        <w:tc>
          <w:tcPr>
            <w:tcW w:w="8327" w:type="dxa"/>
            <w:shd w:val="clear" w:color="auto" w:fill="BFBFBF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summarizing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Chaperone</w:t>
            </w:r>
            <w:r>
              <w:rPr>
                <w:spacing w:val="-2"/>
                <w:sz w:val="20"/>
              </w:rPr>
              <w:t xml:space="preserve"> Policy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21-Oct-</w:t>
            </w:r>
            <w:r w:rsidRPr="00B44E5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B44E5E">
        <w:trPr>
          <w:trHeight w:val="519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5.D.6.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 Athletic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Program’s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practices,</w:t>
            </w:r>
            <w:r w:rsidR="00BF654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protocols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19-Jan-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B44E5E">
        <w:trPr>
          <w:trHeight w:val="414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5.D.6.</w:t>
            </w:r>
          </w:p>
        </w:tc>
        <w:tc>
          <w:tcPr>
            <w:tcW w:w="8327" w:type="dxa"/>
            <w:shd w:val="clear" w:color="auto" w:fill="BFBFBF"/>
            <w:vAlign w:val="center"/>
          </w:tcPr>
          <w:p w:rsidR="00E821DE" w:rsidRDefault="00D84C9E" w:rsidP="00E260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Athletic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Program's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policies,</w:t>
            </w:r>
            <w:r w:rsidR="00BF654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procedures,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protocols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7-Mar-2022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B44E5E">
        <w:trPr>
          <w:trHeight w:val="259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 w:line="239" w:lineRule="exact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6.H.</w:t>
            </w:r>
          </w:p>
        </w:tc>
        <w:tc>
          <w:tcPr>
            <w:tcW w:w="8327" w:type="dxa"/>
            <w:vAlign w:val="center"/>
          </w:tcPr>
          <w:p w:rsidR="00E821DE" w:rsidRDefault="00D84C9E" w:rsidP="00E260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19-Jan-</w:t>
            </w:r>
            <w:r w:rsidRPr="00B44E5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B44E5E">
        <w:trPr>
          <w:trHeight w:val="519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6.H.</w:t>
            </w:r>
          </w:p>
        </w:tc>
        <w:tc>
          <w:tcPr>
            <w:tcW w:w="8327" w:type="dxa"/>
            <w:shd w:val="clear" w:color="auto" w:fill="BFBFBF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7-Mar-2022</w:t>
            </w:r>
          </w:p>
        </w:tc>
        <w:tc>
          <w:tcPr>
            <w:tcW w:w="1692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Submitted</w:t>
            </w:r>
          </w:p>
        </w:tc>
      </w:tr>
      <w:tr w:rsidR="00E821DE" w:rsidTr="00B44E5E">
        <w:trPr>
          <w:trHeight w:val="798"/>
        </w:trPr>
        <w:tc>
          <w:tcPr>
            <w:tcW w:w="1358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7.A.2.</w:t>
            </w:r>
          </w:p>
        </w:tc>
        <w:tc>
          <w:tcPr>
            <w:tcW w:w="8327" w:type="dxa"/>
            <w:vAlign w:val="center"/>
          </w:tcPr>
          <w:p w:rsidR="00E821DE" w:rsidRDefault="00D84C9E" w:rsidP="008B0C78">
            <w:pPr>
              <w:pStyle w:val="TableParagraph"/>
              <w:spacing w:beforeLines="40" w:before="96" w:after="40" w:line="256" w:lineRule="auto"/>
              <w:ind w:left="45"/>
              <w:rPr>
                <w:sz w:val="20"/>
              </w:rPr>
            </w:pPr>
            <w:r>
              <w:rPr>
                <w:sz w:val="20"/>
              </w:rPr>
              <w:t>Submission of proposed campus-wide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survey questions and assessment methodology for AY 2023- </w:t>
            </w:r>
            <w:r>
              <w:rPr>
                <w:spacing w:val="-6"/>
                <w:sz w:val="20"/>
              </w:rPr>
              <w:t>24</w:t>
            </w:r>
          </w:p>
        </w:tc>
        <w:tc>
          <w:tcPr>
            <w:tcW w:w="2293" w:type="dxa"/>
            <w:vAlign w:val="center"/>
          </w:tcPr>
          <w:p w:rsidR="00E821DE" w:rsidRDefault="00D84C9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B44E5E">
              <w:rPr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Pr="00B44E5E" w:rsidRDefault="00E821DE" w:rsidP="00B44E5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</w:tbl>
    <w:p w:rsidR="00E821DE" w:rsidRDefault="00E821DE">
      <w:pPr>
        <w:rPr>
          <w:rFonts w:ascii="Times New Roman"/>
          <w:sz w:val="20"/>
        </w:rPr>
        <w:sectPr w:rsidR="00E821DE">
          <w:pgSz w:w="15840" w:h="12240" w:orient="landscape"/>
          <w:pgMar w:top="1060" w:right="1060" w:bottom="700" w:left="880" w:header="0" w:footer="517" w:gutter="0"/>
          <w:cols w:space="720"/>
        </w:sectPr>
      </w:pPr>
    </w:p>
    <w:p w:rsidR="00E821DE" w:rsidRDefault="00E821DE">
      <w:pPr>
        <w:spacing w:before="3"/>
        <w:rPr>
          <w:i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221"/>
        <w:gridCol w:w="2399"/>
        <w:gridCol w:w="1692"/>
      </w:tblGrid>
      <w:tr w:rsidR="00E821DE" w:rsidTr="008B0C78">
        <w:trPr>
          <w:trHeight w:val="259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18" w:right="177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PROVISION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3492" w:right="3466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REQUIREMENT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99" w:right="255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DATE</w:t>
            </w:r>
            <w:r>
              <w:rPr>
                <w:b/>
                <w:color w:val="FFC000"/>
                <w:spacing w:val="-12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(ON</w:t>
            </w:r>
            <w:r>
              <w:rPr>
                <w:b/>
                <w:color w:val="FFC000"/>
                <w:spacing w:val="-10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OR</w:t>
            </w:r>
            <w:r>
              <w:rPr>
                <w:b/>
                <w:color w:val="FFC000"/>
                <w:spacing w:val="-8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BEFORE)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539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STATUS</w:t>
            </w:r>
          </w:p>
        </w:tc>
      </w:tr>
      <w:tr w:rsidR="00E821DE" w:rsidTr="00E26078">
        <w:trPr>
          <w:trHeight w:val="954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7.A.2.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spacing w:line="256" w:lineRule="auto"/>
              <w:ind w:left="45" w:right="239"/>
              <w:rPr>
                <w:sz w:val="20"/>
              </w:rPr>
            </w:pPr>
            <w:r>
              <w:rPr>
                <w:sz w:val="20"/>
              </w:rPr>
              <w:t>Department to 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 for AY2023-24 campus-wide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 (SJSU must resubmit for review if Department offers proposed changes)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576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7.A.3.</w:t>
            </w:r>
          </w:p>
        </w:tc>
        <w:tc>
          <w:tcPr>
            <w:tcW w:w="8221" w:type="dxa"/>
            <w:vAlign w:val="center"/>
          </w:tcPr>
          <w:p w:rsidR="00E821DE" w:rsidRDefault="00D84C9E" w:rsidP="00E26078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outlining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campus-wide survey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remedy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any</w:t>
            </w:r>
            <w:r w:rsidR="008B0C78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spacing w:before="125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7.B.1.,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7.B.3.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spacing w:before="143" w:line="256" w:lineRule="auto"/>
              <w:ind w:left="45" w:right="317"/>
              <w:rPr>
                <w:sz w:val="20"/>
              </w:rPr>
            </w:pPr>
            <w:r>
              <w:rPr>
                <w:sz w:val="20"/>
              </w:rPr>
              <w:t>Submission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 Student-Athlete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survey questions and assessment methodology for AY </w:t>
            </w:r>
            <w:r>
              <w:rPr>
                <w:spacing w:val="-2"/>
                <w:sz w:val="20"/>
              </w:rPr>
              <w:t>2021-22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7.B.1.,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7.B.3.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spacing w:before="143" w:line="256" w:lineRule="auto"/>
              <w:ind w:left="45" w:right="317"/>
              <w:rPr>
                <w:sz w:val="20"/>
              </w:rPr>
            </w:pPr>
            <w:r>
              <w:rPr>
                <w:sz w:val="20"/>
              </w:rPr>
              <w:t>Submission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 Student-Athlete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survey questions and assessment methodology for AY </w:t>
            </w:r>
            <w:r>
              <w:rPr>
                <w:spacing w:val="-2"/>
                <w:sz w:val="20"/>
              </w:rPr>
              <w:t>2023-24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918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7.B.3.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spacing w:line="256" w:lineRule="auto"/>
              <w:ind w:left="45"/>
              <w:rPr>
                <w:sz w:val="20"/>
              </w:rPr>
            </w:pPr>
            <w:r>
              <w:rPr>
                <w:sz w:val="20"/>
              </w:rPr>
              <w:t>Department to 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 for 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2021-22 Student-Athlete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 (SJSU must resubmit for review if Department offers proposed changes)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882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7.B.3.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spacing w:line="256" w:lineRule="auto"/>
              <w:ind w:left="45"/>
              <w:rPr>
                <w:sz w:val="20"/>
              </w:rPr>
            </w:pPr>
            <w:r>
              <w:rPr>
                <w:sz w:val="20"/>
              </w:rPr>
              <w:t>Department to 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 for 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2023-24 Student-Athlete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 (SJSU must resubmit for review if Department offers proposed changes)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7.B.4.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spacing w:before="143" w:line="256" w:lineRule="auto"/>
              <w:ind w:left="45" w:right="5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 report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outlining AY 2021-22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Student-Athlete survey results 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recommendations to remedy any identified concerns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7.B.4.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spacing w:before="143" w:line="256" w:lineRule="auto"/>
              <w:ind w:left="45" w:right="5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 report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outlining AY 2023-24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Student-Athlete survey results 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recommendations to remedy any identified concerns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7.C.1.,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7.C.3.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spacing w:before="143" w:line="256" w:lineRule="auto"/>
              <w:ind w:left="45" w:right="55"/>
              <w:rPr>
                <w:sz w:val="20"/>
              </w:rPr>
            </w:pPr>
            <w:r>
              <w:rPr>
                <w:sz w:val="20"/>
              </w:rPr>
              <w:t>Submission of proposed SJSU Athletics Employees survey questions and assessment methodology for 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2021-22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21DE" w:rsidTr="008B0C78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7.C.1.,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7.C.3.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spacing w:before="143" w:line="256" w:lineRule="auto"/>
              <w:ind w:left="45" w:right="55"/>
              <w:rPr>
                <w:sz w:val="20"/>
              </w:rPr>
            </w:pPr>
            <w:r>
              <w:rPr>
                <w:sz w:val="20"/>
              </w:rPr>
              <w:t>Submission of proposed SJSU Athletics Employees survey questions and assessment methodology for 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2023-24</w:t>
            </w:r>
          </w:p>
        </w:tc>
        <w:tc>
          <w:tcPr>
            <w:tcW w:w="2399" w:type="dxa"/>
            <w:vAlign w:val="center"/>
          </w:tcPr>
          <w:p w:rsidR="00E821DE" w:rsidRDefault="00D84C9E">
            <w:pPr>
              <w:pStyle w:val="TableParagraph"/>
              <w:ind w:left="620" w:right="5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Default="00E821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21DE" w:rsidRDefault="00E821DE">
      <w:pPr>
        <w:rPr>
          <w:rFonts w:ascii="Times New Roman"/>
          <w:sz w:val="20"/>
        </w:rPr>
        <w:sectPr w:rsidR="00E821DE">
          <w:pgSz w:w="15840" w:h="12240" w:orient="landscape"/>
          <w:pgMar w:top="1060" w:right="1060" w:bottom="700" w:left="880" w:header="0" w:footer="517" w:gutter="0"/>
          <w:cols w:space="720"/>
        </w:sectPr>
      </w:pPr>
    </w:p>
    <w:p w:rsidR="00E821DE" w:rsidRDefault="00E821DE">
      <w:pPr>
        <w:spacing w:before="3"/>
        <w:rPr>
          <w:i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221"/>
        <w:gridCol w:w="2399"/>
        <w:gridCol w:w="1692"/>
      </w:tblGrid>
      <w:tr w:rsidR="00E821DE" w:rsidTr="00D46B64">
        <w:trPr>
          <w:trHeight w:val="259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18" w:right="177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PROVISION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3492" w:right="3466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REQUIREMENT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316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DATE</w:t>
            </w:r>
            <w:r>
              <w:rPr>
                <w:b/>
                <w:color w:val="FFC000"/>
                <w:spacing w:val="-12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(ON</w:t>
            </w:r>
            <w:r>
              <w:rPr>
                <w:b/>
                <w:color w:val="FFC000"/>
                <w:spacing w:val="-10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OR</w:t>
            </w:r>
            <w:r>
              <w:rPr>
                <w:b/>
                <w:color w:val="FFC000"/>
                <w:spacing w:val="-8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BEFORE)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539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STATUS</w:t>
            </w:r>
          </w:p>
        </w:tc>
      </w:tr>
      <w:tr w:rsidR="00E821DE" w:rsidTr="00D46B64">
        <w:trPr>
          <w:trHeight w:val="1077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7.C.3.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 to 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feedback for 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2021-22 SJSU Athletics Employees (SJSU must resubmit for review if Department offers proposed changes)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846"/>
        </w:trPr>
        <w:tc>
          <w:tcPr>
            <w:tcW w:w="1358" w:type="dxa"/>
            <w:shd w:val="clear" w:color="auto" w:fill="BFBFBF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7.C.3.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Department to 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feedback for 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2023-24 SJSU Athletics Employees survey (SJSU must resubmit for review if Department offers proposed changes)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7.C.4.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 of report outlining AY 2021-22 SJSU Athletics Employees results and recommendations to remedy any identified concerns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798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436"/>
              <w:rPr>
                <w:sz w:val="20"/>
              </w:rPr>
            </w:pPr>
            <w:r>
              <w:rPr>
                <w:spacing w:val="-2"/>
                <w:sz w:val="20"/>
              </w:rPr>
              <w:t>7.C.4.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 of report outlining AY 2023-24 SJSU Athletics Employees survey results and recommendations to remedy any identified concerns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CONDITIONAL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8.B.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3/31/2022</w:t>
            </w:r>
            <w:r w:rsidRPr="006B1DAE">
              <w:rPr>
                <w:sz w:val="20"/>
              </w:rPr>
              <w:t xml:space="preserve"> (revised)</w:t>
            </w:r>
          </w:p>
        </w:tc>
        <w:tc>
          <w:tcPr>
            <w:tcW w:w="1692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Submitted</w:t>
            </w: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8.B.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1-Aug-2022</w:t>
            </w:r>
          </w:p>
        </w:tc>
        <w:tc>
          <w:tcPr>
            <w:tcW w:w="1692" w:type="dxa"/>
            <w:vAlign w:val="center"/>
          </w:tcPr>
          <w:p w:rsidR="00E821DE" w:rsidRPr="006B1DAE" w:rsidRDefault="004B105F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Submitted</w:t>
            </w: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8.B.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3rd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399" w:type="dxa"/>
            <w:vAlign w:val="center"/>
          </w:tcPr>
          <w:p w:rsidR="00E821DE" w:rsidRDefault="004B105F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28-Feb</w:t>
            </w:r>
            <w:r w:rsidR="00D84C9E">
              <w:rPr>
                <w:sz w:val="20"/>
              </w:rPr>
              <w:t>-</w:t>
            </w:r>
            <w:r w:rsidR="00D84C9E" w:rsidRPr="006B1DAE">
              <w:rPr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8.B.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31-Jul-</w:t>
            </w:r>
            <w:r w:rsidRPr="006B1DAE">
              <w:rPr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8.B.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31-Jan-</w:t>
            </w:r>
            <w:r w:rsidRPr="006B1DAE">
              <w:rPr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8.B.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31-Jul-</w:t>
            </w:r>
            <w:r w:rsidRPr="006B1DAE">
              <w:rPr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510"/>
              <w:rPr>
                <w:sz w:val="20"/>
              </w:rPr>
            </w:pPr>
            <w:r>
              <w:rPr>
                <w:spacing w:val="-4"/>
                <w:sz w:val="20"/>
              </w:rPr>
              <w:t>8.B.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semi-annual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31-Jan-</w:t>
            </w:r>
            <w:r w:rsidRPr="006B1DAE">
              <w:rPr>
                <w:sz w:val="20"/>
              </w:rPr>
              <w:t>2025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D46B64">
        <w:trPr>
          <w:trHeight w:val="1356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ind w:left="8" w:right="-15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A.C.1.</w:t>
            </w:r>
          </w:p>
        </w:tc>
        <w:tc>
          <w:tcPr>
            <w:tcW w:w="8221" w:type="dxa"/>
            <w:vAlign w:val="center"/>
          </w:tcPr>
          <w:p w:rsidR="00E821DE" w:rsidRDefault="00D84C9E">
            <w:pPr>
              <w:pStyle w:val="TableParagraph"/>
              <w:spacing w:before="16" w:line="260" w:lineRule="atLeast"/>
              <w:ind w:left="45" w:right="239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 financial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relief ($125,000) 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student-athlete 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employee who participated in SJSU's 2009-10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or 2020-2021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investigations and/or who participated in the Department's Title IX investigation and who alleged during these investigations that they were sexually harassed by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Athletic Trainer; 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 completed and submitted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 and tax forms prior to the agreement's execution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22-Nov-</w:t>
            </w:r>
            <w:r w:rsidRPr="006B1DAE">
              <w:rPr>
                <w:sz w:val="20"/>
              </w:rPr>
              <w:t>2021</w:t>
            </w:r>
          </w:p>
        </w:tc>
        <w:tc>
          <w:tcPr>
            <w:tcW w:w="1692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Submitted</w:t>
            </w:r>
          </w:p>
        </w:tc>
      </w:tr>
      <w:tr w:rsidR="00E821DE" w:rsidTr="00D46B64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D46B64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 w:rsidR="00D46B64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>
              <w:rPr>
                <w:spacing w:val="-2"/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1-Mar-2022</w:t>
            </w:r>
          </w:p>
        </w:tc>
        <w:tc>
          <w:tcPr>
            <w:tcW w:w="1692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Submitted</w:t>
            </w:r>
          </w:p>
        </w:tc>
      </w:tr>
    </w:tbl>
    <w:p w:rsidR="00E821DE" w:rsidRDefault="00E821DE">
      <w:pPr>
        <w:rPr>
          <w:sz w:val="20"/>
        </w:rPr>
        <w:sectPr w:rsidR="00E821DE">
          <w:pgSz w:w="15840" w:h="12240" w:orient="landscape"/>
          <w:pgMar w:top="1060" w:right="1060" w:bottom="700" w:left="880" w:header="0" w:footer="517" w:gutter="0"/>
          <w:cols w:space="720"/>
        </w:sectPr>
      </w:pPr>
    </w:p>
    <w:p w:rsidR="00E821DE" w:rsidRDefault="00E821DE">
      <w:pPr>
        <w:spacing w:before="3"/>
        <w:rPr>
          <w:i/>
          <w:sz w:val="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8221"/>
        <w:gridCol w:w="2399"/>
        <w:gridCol w:w="1692"/>
      </w:tblGrid>
      <w:tr w:rsidR="00E821DE" w:rsidTr="000D75E6">
        <w:trPr>
          <w:trHeight w:val="259"/>
        </w:trPr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18" w:right="177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PROVISION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3492" w:right="3466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REQUIREMENT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299" w:right="255"/>
              <w:jc w:val="center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DATE</w:t>
            </w:r>
            <w:r>
              <w:rPr>
                <w:b/>
                <w:color w:val="FFC000"/>
                <w:spacing w:val="-12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(ON</w:t>
            </w:r>
            <w:r>
              <w:rPr>
                <w:b/>
                <w:color w:val="FFC000"/>
                <w:spacing w:val="-10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OR</w:t>
            </w:r>
            <w:r>
              <w:rPr>
                <w:b/>
                <w:color w:val="FFC000"/>
                <w:spacing w:val="-8"/>
                <w:sz w:val="20"/>
              </w:rPr>
              <w:t xml:space="preserve"> </w:t>
            </w:r>
            <w:r>
              <w:rPr>
                <w:b/>
                <w:color w:val="FFC000"/>
                <w:spacing w:val="-2"/>
                <w:sz w:val="20"/>
              </w:rPr>
              <w:t>BEFORE)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002060"/>
            <w:vAlign w:val="center"/>
          </w:tcPr>
          <w:p w:rsidR="00E821DE" w:rsidRDefault="00D84C9E">
            <w:pPr>
              <w:pStyle w:val="TableParagraph"/>
              <w:spacing w:line="240" w:lineRule="exact"/>
              <w:ind w:left="539"/>
              <w:rPr>
                <w:b/>
                <w:sz w:val="20"/>
              </w:rPr>
            </w:pPr>
            <w:r>
              <w:rPr>
                <w:b/>
                <w:color w:val="FFC000"/>
                <w:spacing w:val="-2"/>
                <w:sz w:val="20"/>
              </w:rPr>
              <w:t>STATUS</w:t>
            </w: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1-Jun-</w:t>
            </w:r>
            <w:r w:rsidRPr="006B1DA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Pr="006B1DAE" w:rsidRDefault="004B105F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Submitted</w:t>
            </w: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1-Sep-2022</w:t>
            </w:r>
          </w:p>
        </w:tc>
        <w:tc>
          <w:tcPr>
            <w:tcW w:w="1692" w:type="dxa"/>
            <w:vAlign w:val="center"/>
          </w:tcPr>
          <w:p w:rsidR="00E821DE" w:rsidRPr="006B1DAE" w:rsidRDefault="004B105F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Submitted</w:t>
            </w: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1-Dec-</w:t>
            </w:r>
            <w:r w:rsidRPr="006B1DAE">
              <w:rPr>
                <w:sz w:val="20"/>
              </w:rPr>
              <w:t>2022</w:t>
            </w:r>
          </w:p>
        </w:tc>
        <w:tc>
          <w:tcPr>
            <w:tcW w:w="1692" w:type="dxa"/>
            <w:vAlign w:val="center"/>
          </w:tcPr>
          <w:p w:rsidR="00E821DE" w:rsidRPr="006B1DAE" w:rsidRDefault="004B105F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Submitted</w:t>
            </w: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1-Mar-2023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1-Jun-</w:t>
            </w:r>
            <w:r w:rsidRPr="006B1DAE">
              <w:rPr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1-Sep-2023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1-Dec-</w:t>
            </w:r>
            <w:r w:rsidRPr="006B1DAE">
              <w:rPr>
                <w:sz w:val="20"/>
              </w:rPr>
              <w:t>2023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1-Mar-2024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3-Jun-</w:t>
            </w:r>
            <w:r w:rsidRPr="006B1DAE">
              <w:rPr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3-Sep-2024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3-Dec-</w:t>
            </w:r>
            <w:r w:rsidRPr="006B1DAE">
              <w:rPr>
                <w:sz w:val="20"/>
              </w:rPr>
              <w:t>2024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 w:rsidRPr="006B1DAE">
              <w:rPr>
                <w:sz w:val="20"/>
              </w:rPr>
              <w:t>3-Mar-2025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  <w:tr w:rsidR="00E821DE" w:rsidTr="000D75E6">
        <w:trPr>
          <w:trHeight w:val="519"/>
        </w:trPr>
        <w:tc>
          <w:tcPr>
            <w:tcW w:w="1358" w:type="dxa"/>
            <w:vAlign w:val="center"/>
          </w:tcPr>
          <w:p w:rsidR="00E821DE" w:rsidRDefault="00D84C9E">
            <w:pPr>
              <w:pStyle w:val="TableParagraph"/>
              <w:spacing w:before="125"/>
              <w:ind w:left="8" w:right="-29"/>
              <w:jc w:val="center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A.D.1.</w:t>
            </w:r>
          </w:p>
        </w:tc>
        <w:tc>
          <w:tcPr>
            <w:tcW w:w="8221" w:type="dxa"/>
            <w:vAlign w:val="center"/>
          </w:tcPr>
          <w:p w:rsidR="00E821DE" w:rsidRDefault="00D84C9E" w:rsidP="000D75E6">
            <w:pPr>
              <w:pStyle w:val="TableParagraph"/>
              <w:spacing w:beforeLines="40" w:before="96" w:after="40"/>
              <w:ind w:left="45"/>
              <w:rPr>
                <w:sz w:val="20"/>
              </w:rPr>
            </w:pPr>
            <w:r>
              <w:rPr>
                <w:sz w:val="20"/>
              </w:rPr>
              <w:t>Submission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Measures,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Remedies,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relief</w:t>
            </w:r>
            <w:r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Pr="000D75E6">
              <w:rPr>
                <w:sz w:val="20"/>
              </w:rPr>
              <w:t xml:space="preserve"> to</w:t>
            </w:r>
            <w:r w:rsidR="000D75E6" w:rsidRPr="000D75E6">
              <w:rPr>
                <w:sz w:val="20"/>
              </w:rPr>
              <w:t xml:space="preserve"> </w:t>
            </w:r>
            <w:r>
              <w:rPr>
                <w:sz w:val="20"/>
              </w:rPr>
              <w:t>Student-</w:t>
            </w:r>
            <w:r w:rsidRPr="000D75E6">
              <w:rPr>
                <w:sz w:val="20"/>
              </w:rPr>
              <w:t>Athletes</w:t>
            </w:r>
          </w:p>
        </w:tc>
        <w:tc>
          <w:tcPr>
            <w:tcW w:w="2399" w:type="dxa"/>
            <w:vAlign w:val="center"/>
          </w:tcPr>
          <w:p w:rsidR="00E821DE" w:rsidRDefault="00D84C9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3-Jun-</w:t>
            </w:r>
            <w:r w:rsidRPr="006B1DAE">
              <w:rPr>
                <w:sz w:val="20"/>
              </w:rPr>
              <w:t>2025</w:t>
            </w:r>
          </w:p>
        </w:tc>
        <w:tc>
          <w:tcPr>
            <w:tcW w:w="1692" w:type="dxa"/>
            <w:vAlign w:val="center"/>
          </w:tcPr>
          <w:p w:rsidR="00E821DE" w:rsidRPr="006B1DAE" w:rsidRDefault="00E821DE" w:rsidP="006B1DAE">
            <w:pPr>
              <w:pStyle w:val="TableParagraph"/>
              <w:spacing w:beforeLines="40" w:before="96" w:after="40"/>
              <w:ind w:left="45"/>
              <w:jc w:val="center"/>
              <w:rPr>
                <w:sz w:val="20"/>
              </w:rPr>
            </w:pPr>
          </w:p>
        </w:tc>
      </w:tr>
    </w:tbl>
    <w:p w:rsidR="00C95D34" w:rsidRDefault="00C95D34"/>
    <w:sectPr w:rsidR="00C95D34">
      <w:pgSz w:w="15840" w:h="12240" w:orient="landscape"/>
      <w:pgMar w:top="1060" w:right="1060" w:bottom="700" w:left="880" w:header="0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52" w:rsidRDefault="00C01C52">
      <w:r>
        <w:separator/>
      </w:r>
    </w:p>
  </w:endnote>
  <w:endnote w:type="continuationSeparator" w:id="0">
    <w:p w:rsidR="00C01C52" w:rsidRDefault="00C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E" w:rsidRDefault="004B105F">
    <w:pPr>
      <w:pStyle w:val="BodyText"/>
      <w:spacing w:before="0"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4723765</wp:posOffset>
              </wp:positionH>
              <wp:positionV relativeFrom="page">
                <wp:posOffset>7304405</wp:posOffset>
              </wp:positionV>
              <wp:extent cx="587375" cy="1841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1DE" w:rsidRDefault="00D84C9E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7F0A4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7F0A40">
                            <w:rPr>
                              <w:noProof/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1.95pt;margin-top:575.15pt;width:46.2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" filled="f" stroked="f">
              <v:textbox inset="0,0,0,0">
                <w:txbxContent>
                  <w:p w:rsidR="00E821DE" w:rsidRDefault="00D84C9E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7F0A40">
                      <w:rPr>
                        <w:noProof/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7F0A40">
                      <w:rPr>
                        <w:noProof/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52" w:rsidRDefault="00C01C52">
      <w:r>
        <w:separator/>
      </w:r>
    </w:p>
  </w:footnote>
  <w:footnote w:type="continuationSeparator" w:id="0">
    <w:p w:rsidR="00C01C52" w:rsidRDefault="00C0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Library" w:val="True"/>
    <w:docVar w:name="DocIDType" w:val="AllPages"/>
    <w:docVar w:name="LegacyDocIDRemoved" w:val="True"/>
  </w:docVars>
  <w:rsids>
    <w:rsidRoot w:val="00E821DE"/>
    <w:rsid w:val="000D75E6"/>
    <w:rsid w:val="000F0C2A"/>
    <w:rsid w:val="00171346"/>
    <w:rsid w:val="001B1CF0"/>
    <w:rsid w:val="004B105F"/>
    <w:rsid w:val="00636F03"/>
    <w:rsid w:val="006B1DAE"/>
    <w:rsid w:val="007F0A40"/>
    <w:rsid w:val="008B0C78"/>
    <w:rsid w:val="00B44E5E"/>
    <w:rsid w:val="00BF654C"/>
    <w:rsid w:val="00C01C52"/>
    <w:rsid w:val="00C95D34"/>
    <w:rsid w:val="00D46B64"/>
    <w:rsid w:val="00D84C9E"/>
    <w:rsid w:val="00E2607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38AF7"/>
  <w15:docId w15:val="{CCC4F422-206F-48BD-BD6E-29D3887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24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Deadlines for Website DOJ-SJSU Agreement - Deadlines (rev Dec 2021)</vt:lpstr>
    </vt:vector>
  </TitlesOfParts>
  <Company>Cozen O'Connor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Deadlines for Website DOJ-SJSU Agreement - Deadlines (rev Dec 2021)</dc:title>
  <dc:creator>Lisa Millora</dc:creator>
  <cp:lastModifiedBy>Lincoln, Megan D</cp:lastModifiedBy>
  <cp:revision>14</cp:revision>
  <dcterms:created xsi:type="dcterms:W3CDTF">2022-12-20T17:12:00Z</dcterms:created>
  <dcterms:modified xsi:type="dcterms:W3CDTF">2022-12-20T17:27:00Z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Excel</vt:lpwstr>
  </property>
  <property fmtid="{D5CDD505-2E9C-101B-9397-08002B2CF9AE}" pid="4" name="LastSaved">
    <vt:filetime>2022-12-14T00:00:00Z</vt:filetime>
  </property>
  <property fmtid="{D5CDD505-2E9C-101B-9397-08002B2CF9AE}" pid="5" name="Producer">
    <vt:lpwstr>macOS Version 10.16 (Build 20G417) Quartz PDFContext</vt:lpwstr>
  </property>
</Properties>
</file>