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D55AD" w14:textId="1734CD8F" w:rsidR="00086B76" w:rsidRPr="004F345A" w:rsidRDefault="00C533F5" w:rsidP="004F345A">
      <w:pPr>
        <w:jc w:val="center"/>
        <w:rPr>
          <w:rFonts w:ascii="Times New Roman" w:hAnsi="Times New Roman" w:cs="Times New Roman"/>
          <w:b/>
          <w:bCs/>
          <w:sz w:val="24"/>
          <w:szCs w:val="24"/>
        </w:rPr>
      </w:pPr>
      <w:r w:rsidRPr="004F345A">
        <w:rPr>
          <w:rFonts w:ascii="Times New Roman" w:hAnsi="Times New Roman" w:cs="Times New Roman"/>
          <w:b/>
          <w:bCs/>
          <w:sz w:val="24"/>
          <w:szCs w:val="24"/>
        </w:rPr>
        <w:t>SAN JOSÉ STATE UNIVERSITY</w:t>
      </w:r>
    </w:p>
    <w:p w14:paraId="6340D012" w14:textId="77777777" w:rsidR="00086B76" w:rsidRPr="004F345A" w:rsidRDefault="00C533F5" w:rsidP="004F345A">
      <w:pPr>
        <w:jc w:val="center"/>
        <w:rPr>
          <w:rFonts w:ascii="Times New Roman" w:hAnsi="Times New Roman" w:cs="Times New Roman"/>
          <w:b/>
          <w:bCs/>
          <w:sz w:val="24"/>
          <w:szCs w:val="24"/>
        </w:rPr>
      </w:pPr>
      <w:r w:rsidRPr="004F345A">
        <w:rPr>
          <w:rFonts w:ascii="Times New Roman" w:hAnsi="Times New Roman" w:cs="Times New Roman"/>
          <w:b/>
          <w:bCs/>
          <w:sz w:val="24"/>
          <w:szCs w:val="24"/>
        </w:rPr>
        <w:t>DEPARTMENT OF URBAN AND REGIONAL PLANNING</w:t>
      </w:r>
    </w:p>
    <w:p w14:paraId="40C35729" w14:textId="785248A9" w:rsidR="00086B76" w:rsidRPr="004F345A" w:rsidRDefault="00C533F5" w:rsidP="004F345A">
      <w:pPr>
        <w:jc w:val="center"/>
        <w:rPr>
          <w:rFonts w:ascii="Times New Roman" w:hAnsi="Times New Roman" w:cs="Times New Roman"/>
          <w:b/>
          <w:bCs/>
          <w:sz w:val="24"/>
          <w:szCs w:val="24"/>
        </w:rPr>
      </w:pPr>
      <w:r w:rsidRPr="004F345A">
        <w:rPr>
          <w:rFonts w:ascii="Times New Roman" w:hAnsi="Times New Roman" w:cs="Times New Roman"/>
          <w:b/>
          <w:bCs/>
          <w:sz w:val="24"/>
          <w:szCs w:val="24"/>
        </w:rPr>
        <w:t>URBP 225</w:t>
      </w:r>
      <w:r w:rsidR="0084146C">
        <w:rPr>
          <w:rFonts w:ascii="Times New Roman" w:hAnsi="Times New Roman" w:cs="Times New Roman"/>
          <w:b/>
          <w:bCs/>
          <w:sz w:val="24"/>
          <w:szCs w:val="24"/>
        </w:rPr>
        <w:t>-</w:t>
      </w:r>
      <w:r w:rsidR="000C1E60">
        <w:rPr>
          <w:rFonts w:ascii="Times New Roman" w:hAnsi="Times New Roman" w:cs="Times New Roman"/>
          <w:b/>
          <w:bCs/>
          <w:sz w:val="24"/>
          <w:szCs w:val="24"/>
        </w:rPr>
        <w:t>02</w:t>
      </w:r>
      <w:r w:rsidR="0084146C">
        <w:rPr>
          <w:rFonts w:ascii="Times New Roman" w:hAnsi="Times New Roman" w:cs="Times New Roman"/>
          <w:b/>
          <w:bCs/>
          <w:sz w:val="24"/>
          <w:szCs w:val="24"/>
        </w:rPr>
        <w:t>/ENVS 136-</w:t>
      </w:r>
      <w:r w:rsidR="000C1E60">
        <w:rPr>
          <w:rFonts w:ascii="Times New Roman" w:hAnsi="Times New Roman" w:cs="Times New Roman"/>
          <w:b/>
          <w:bCs/>
          <w:sz w:val="24"/>
          <w:szCs w:val="24"/>
        </w:rPr>
        <w:t>02</w:t>
      </w:r>
      <w:r w:rsidR="0084146C">
        <w:rPr>
          <w:rFonts w:ascii="Times New Roman" w:hAnsi="Times New Roman" w:cs="Times New Roman"/>
          <w:b/>
          <w:bCs/>
          <w:sz w:val="24"/>
          <w:szCs w:val="24"/>
        </w:rPr>
        <w:t xml:space="preserve"> </w:t>
      </w:r>
      <w:r w:rsidRPr="004F345A">
        <w:rPr>
          <w:rFonts w:ascii="Times New Roman" w:hAnsi="Times New Roman" w:cs="Times New Roman"/>
          <w:b/>
          <w:bCs/>
          <w:sz w:val="24"/>
          <w:szCs w:val="24"/>
        </w:rPr>
        <w:t xml:space="preserve">Land Use </w:t>
      </w:r>
      <w:r w:rsidR="0084146C">
        <w:rPr>
          <w:rFonts w:ascii="Times New Roman" w:hAnsi="Times New Roman" w:cs="Times New Roman"/>
          <w:b/>
          <w:bCs/>
          <w:sz w:val="24"/>
          <w:szCs w:val="24"/>
        </w:rPr>
        <w:t xml:space="preserve">&amp; </w:t>
      </w:r>
      <w:r w:rsidRPr="004F345A">
        <w:rPr>
          <w:rFonts w:ascii="Times New Roman" w:hAnsi="Times New Roman" w:cs="Times New Roman"/>
          <w:b/>
          <w:bCs/>
          <w:sz w:val="24"/>
          <w:szCs w:val="24"/>
        </w:rPr>
        <w:t>Planning Law</w:t>
      </w:r>
    </w:p>
    <w:p w14:paraId="13AA60FE" w14:textId="5EA4937F" w:rsidR="00086B76" w:rsidRPr="004F345A" w:rsidRDefault="003518D5" w:rsidP="004F345A">
      <w:pPr>
        <w:jc w:val="center"/>
        <w:rPr>
          <w:rFonts w:ascii="Times New Roman" w:hAnsi="Times New Roman" w:cs="Times New Roman"/>
          <w:b/>
          <w:bCs/>
          <w:sz w:val="24"/>
          <w:szCs w:val="24"/>
        </w:rPr>
      </w:pPr>
      <w:r>
        <w:rPr>
          <w:rFonts w:ascii="Times New Roman" w:hAnsi="Times New Roman" w:cs="Times New Roman"/>
          <w:b/>
          <w:bCs/>
          <w:sz w:val="24"/>
          <w:szCs w:val="24"/>
        </w:rPr>
        <w:t>FALL</w:t>
      </w:r>
      <w:r w:rsidR="00C533F5" w:rsidRPr="004F345A">
        <w:rPr>
          <w:rFonts w:ascii="Times New Roman" w:hAnsi="Times New Roman" w:cs="Times New Roman"/>
          <w:b/>
          <w:bCs/>
          <w:sz w:val="24"/>
          <w:szCs w:val="24"/>
        </w:rPr>
        <w:t xml:space="preserve"> 202</w:t>
      </w:r>
      <w:r w:rsidR="0055016D">
        <w:rPr>
          <w:rFonts w:ascii="Times New Roman" w:hAnsi="Times New Roman" w:cs="Times New Roman"/>
          <w:b/>
          <w:bCs/>
          <w:sz w:val="24"/>
          <w:szCs w:val="24"/>
        </w:rPr>
        <w:t>2</w:t>
      </w:r>
    </w:p>
    <w:p w14:paraId="05ED296C" w14:textId="77777777" w:rsidR="005272EC" w:rsidRDefault="00C533F5">
      <w:pPr>
        <w:rPr>
          <w:rFonts w:ascii="Times New Roman" w:hAnsi="Times New Roman" w:cs="Times New Roman"/>
          <w:sz w:val="24"/>
          <w:szCs w:val="24"/>
        </w:rPr>
      </w:pPr>
      <w:r w:rsidRPr="00086B76">
        <w:rPr>
          <w:rFonts w:ascii="Times New Roman" w:hAnsi="Times New Roman" w:cs="Times New Roman"/>
          <w:sz w:val="24"/>
          <w:szCs w:val="24"/>
        </w:rPr>
        <w:t>Course and Contact Information</w:t>
      </w:r>
    </w:p>
    <w:p w14:paraId="45FA79FC" w14:textId="0A5E5076" w:rsidR="005272EC" w:rsidRPr="002B7A02" w:rsidRDefault="00C533F5">
      <w:pPr>
        <w:rPr>
          <w:rFonts w:ascii="Times New Roman" w:hAnsi="Times New Roman" w:cs="Times New Roman"/>
          <w:b/>
          <w:bCs/>
          <w:sz w:val="24"/>
          <w:szCs w:val="24"/>
        </w:rPr>
      </w:pPr>
      <w:r w:rsidRPr="00086B76">
        <w:rPr>
          <w:rFonts w:ascii="Times New Roman" w:hAnsi="Times New Roman" w:cs="Times New Roman"/>
          <w:sz w:val="24"/>
          <w:szCs w:val="24"/>
        </w:rPr>
        <w:t>Instructor:</w:t>
      </w:r>
      <w:r w:rsidR="002B7A02">
        <w:rPr>
          <w:rFonts w:ascii="Times New Roman" w:hAnsi="Times New Roman" w:cs="Times New Roman"/>
          <w:sz w:val="24"/>
          <w:szCs w:val="24"/>
        </w:rPr>
        <w:tab/>
      </w:r>
      <w:r w:rsidR="002B7A02">
        <w:rPr>
          <w:rFonts w:ascii="Times New Roman" w:hAnsi="Times New Roman" w:cs="Times New Roman"/>
          <w:sz w:val="24"/>
          <w:szCs w:val="24"/>
        </w:rPr>
        <w:tab/>
      </w:r>
      <w:r w:rsidR="002B7A02">
        <w:rPr>
          <w:rFonts w:ascii="Times New Roman" w:hAnsi="Times New Roman" w:cs="Times New Roman"/>
          <w:b/>
          <w:bCs/>
          <w:sz w:val="24"/>
          <w:szCs w:val="24"/>
        </w:rPr>
        <w:t>Jeffrey B. Hare</w:t>
      </w:r>
    </w:p>
    <w:p w14:paraId="3045CCA6" w14:textId="3DA12B32" w:rsidR="005272EC" w:rsidRDefault="00C533F5">
      <w:pPr>
        <w:rPr>
          <w:rFonts w:ascii="Times New Roman" w:hAnsi="Times New Roman" w:cs="Times New Roman"/>
          <w:sz w:val="24"/>
          <w:szCs w:val="24"/>
        </w:rPr>
      </w:pPr>
      <w:r w:rsidRPr="00086B76">
        <w:rPr>
          <w:rFonts w:ascii="Times New Roman" w:hAnsi="Times New Roman" w:cs="Times New Roman"/>
          <w:sz w:val="24"/>
          <w:szCs w:val="24"/>
        </w:rPr>
        <w:t>Office Location:</w:t>
      </w:r>
      <w:r w:rsidR="003022B1">
        <w:rPr>
          <w:rFonts w:ascii="Times New Roman" w:hAnsi="Times New Roman" w:cs="Times New Roman"/>
          <w:sz w:val="24"/>
          <w:szCs w:val="24"/>
        </w:rPr>
        <w:tab/>
      </w:r>
      <w:r w:rsidR="003022B1" w:rsidRPr="003022B1">
        <w:rPr>
          <w:rFonts w:ascii="Times New Roman" w:hAnsi="Times New Roman" w:cs="Times New Roman"/>
          <w:b/>
          <w:bCs/>
          <w:sz w:val="24"/>
          <w:szCs w:val="24"/>
        </w:rPr>
        <w:t>WS216</w:t>
      </w:r>
    </w:p>
    <w:p w14:paraId="740D3711" w14:textId="2DCD2731" w:rsidR="00C60E50" w:rsidRPr="002B7A02" w:rsidRDefault="00C533F5">
      <w:pPr>
        <w:rPr>
          <w:rFonts w:ascii="Times New Roman" w:hAnsi="Times New Roman" w:cs="Times New Roman"/>
          <w:b/>
          <w:bCs/>
          <w:sz w:val="24"/>
          <w:szCs w:val="24"/>
        </w:rPr>
      </w:pPr>
      <w:r w:rsidRPr="00086B76">
        <w:rPr>
          <w:rFonts w:ascii="Times New Roman" w:hAnsi="Times New Roman" w:cs="Times New Roman"/>
          <w:sz w:val="24"/>
          <w:szCs w:val="24"/>
        </w:rPr>
        <w:t>Telephone:</w:t>
      </w:r>
      <w:r w:rsidR="002B7A02">
        <w:rPr>
          <w:rFonts w:ascii="Times New Roman" w:hAnsi="Times New Roman" w:cs="Times New Roman"/>
          <w:sz w:val="24"/>
          <w:szCs w:val="24"/>
        </w:rPr>
        <w:tab/>
      </w:r>
      <w:r w:rsidR="002B7A02">
        <w:rPr>
          <w:rFonts w:ascii="Times New Roman" w:hAnsi="Times New Roman" w:cs="Times New Roman"/>
          <w:sz w:val="24"/>
          <w:szCs w:val="24"/>
        </w:rPr>
        <w:tab/>
      </w:r>
      <w:r w:rsidR="003022B1">
        <w:rPr>
          <w:rFonts w:ascii="Times New Roman" w:hAnsi="Times New Roman" w:cs="Times New Roman"/>
          <w:b/>
          <w:bCs/>
          <w:sz w:val="24"/>
          <w:szCs w:val="24"/>
        </w:rPr>
        <w:t>408-</w:t>
      </w:r>
      <w:r w:rsidR="00D02208">
        <w:rPr>
          <w:rFonts w:ascii="Times New Roman" w:hAnsi="Times New Roman" w:cs="Times New Roman"/>
          <w:b/>
          <w:bCs/>
          <w:sz w:val="24"/>
          <w:szCs w:val="24"/>
        </w:rPr>
        <w:t>391-8321</w:t>
      </w:r>
      <w:r w:rsidR="0084146C">
        <w:rPr>
          <w:rFonts w:ascii="Times New Roman" w:hAnsi="Times New Roman" w:cs="Times New Roman"/>
          <w:b/>
          <w:bCs/>
          <w:sz w:val="24"/>
          <w:szCs w:val="24"/>
        </w:rPr>
        <w:t xml:space="preserve"> (Voicemail)</w:t>
      </w:r>
    </w:p>
    <w:p w14:paraId="11BDFF8C" w14:textId="50F21D78" w:rsidR="00C60E50" w:rsidRDefault="00C533F5">
      <w:pPr>
        <w:rPr>
          <w:rFonts w:ascii="Times New Roman" w:hAnsi="Times New Roman" w:cs="Times New Roman"/>
          <w:sz w:val="24"/>
          <w:szCs w:val="24"/>
        </w:rPr>
      </w:pPr>
      <w:r w:rsidRPr="00086B76">
        <w:rPr>
          <w:rFonts w:ascii="Times New Roman" w:hAnsi="Times New Roman" w:cs="Times New Roman"/>
          <w:sz w:val="24"/>
          <w:szCs w:val="24"/>
        </w:rPr>
        <w:t>Email:</w:t>
      </w:r>
      <w:r w:rsidR="002B7A02">
        <w:rPr>
          <w:rFonts w:ascii="Times New Roman" w:hAnsi="Times New Roman" w:cs="Times New Roman"/>
          <w:sz w:val="24"/>
          <w:szCs w:val="24"/>
        </w:rPr>
        <w:tab/>
      </w:r>
      <w:r w:rsidR="002B7A02">
        <w:rPr>
          <w:rFonts w:ascii="Times New Roman" w:hAnsi="Times New Roman" w:cs="Times New Roman"/>
          <w:sz w:val="24"/>
          <w:szCs w:val="24"/>
        </w:rPr>
        <w:tab/>
      </w:r>
      <w:r w:rsidR="002B7A02">
        <w:rPr>
          <w:rFonts w:ascii="Times New Roman" w:hAnsi="Times New Roman" w:cs="Times New Roman"/>
          <w:sz w:val="24"/>
          <w:szCs w:val="24"/>
        </w:rPr>
        <w:tab/>
      </w:r>
      <w:r w:rsidR="00D674BA" w:rsidRPr="0084146C">
        <w:rPr>
          <w:rFonts w:ascii="Times New Roman" w:hAnsi="Times New Roman" w:cs="Times New Roman"/>
          <w:b/>
          <w:bCs/>
          <w:sz w:val="24"/>
          <w:szCs w:val="24"/>
        </w:rPr>
        <w:t>Jeffrey.Hare@sjsu.edu</w:t>
      </w:r>
      <w:r w:rsidR="00D674BA">
        <w:rPr>
          <w:rFonts w:ascii="Times New Roman" w:hAnsi="Times New Roman" w:cs="Times New Roman"/>
          <w:sz w:val="24"/>
          <w:szCs w:val="24"/>
        </w:rPr>
        <w:tab/>
      </w:r>
    </w:p>
    <w:p w14:paraId="5A58C686" w14:textId="616BE16F" w:rsidR="00D674BA" w:rsidRDefault="00C533F5">
      <w:pPr>
        <w:rPr>
          <w:rFonts w:ascii="Times New Roman" w:hAnsi="Times New Roman" w:cs="Times New Roman"/>
          <w:sz w:val="24"/>
          <w:szCs w:val="24"/>
        </w:rPr>
      </w:pPr>
      <w:r w:rsidRPr="00086B76">
        <w:rPr>
          <w:rFonts w:ascii="Times New Roman" w:hAnsi="Times New Roman" w:cs="Times New Roman"/>
          <w:sz w:val="24"/>
          <w:szCs w:val="24"/>
        </w:rPr>
        <w:t>Office Hours:</w:t>
      </w:r>
      <w:r w:rsidR="00D674BA">
        <w:rPr>
          <w:rFonts w:ascii="Times New Roman" w:hAnsi="Times New Roman" w:cs="Times New Roman"/>
          <w:sz w:val="24"/>
          <w:szCs w:val="24"/>
        </w:rPr>
        <w:tab/>
      </w:r>
      <w:r w:rsidR="00D674BA">
        <w:rPr>
          <w:rFonts w:ascii="Times New Roman" w:hAnsi="Times New Roman" w:cs="Times New Roman"/>
          <w:sz w:val="24"/>
          <w:szCs w:val="24"/>
        </w:rPr>
        <w:tab/>
      </w:r>
      <w:r w:rsidR="000C1E60">
        <w:rPr>
          <w:rFonts w:ascii="Times New Roman" w:hAnsi="Times New Roman" w:cs="Times New Roman"/>
          <w:b/>
          <w:bCs/>
          <w:sz w:val="24"/>
          <w:szCs w:val="24"/>
        </w:rPr>
        <w:t>3:30</w:t>
      </w:r>
      <w:r w:rsidR="007D67F3" w:rsidRPr="0084146C">
        <w:rPr>
          <w:rFonts w:ascii="Times New Roman" w:hAnsi="Times New Roman" w:cs="Times New Roman"/>
          <w:b/>
          <w:bCs/>
          <w:sz w:val="24"/>
          <w:szCs w:val="24"/>
        </w:rPr>
        <w:t xml:space="preserve"> – </w:t>
      </w:r>
      <w:r w:rsidR="00752EF9">
        <w:rPr>
          <w:rFonts w:ascii="Times New Roman" w:hAnsi="Times New Roman" w:cs="Times New Roman"/>
          <w:b/>
          <w:bCs/>
          <w:sz w:val="24"/>
          <w:szCs w:val="24"/>
        </w:rPr>
        <w:t>4</w:t>
      </w:r>
      <w:r w:rsidR="007D67F3" w:rsidRPr="0084146C">
        <w:rPr>
          <w:rFonts w:ascii="Times New Roman" w:hAnsi="Times New Roman" w:cs="Times New Roman"/>
          <w:b/>
          <w:bCs/>
          <w:sz w:val="24"/>
          <w:szCs w:val="24"/>
        </w:rPr>
        <w:t xml:space="preserve">:30 p.m. Thursdays, </w:t>
      </w:r>
      <w:r w:rsidR="00D02208">
        <w:rPr>
          <w:rFonts w:ascii="Times New Roman" w:hAnsi="Times New Roman" w:cs="Times New Roman"/>
          <w:b/>
          <w:bCs/>
          <w:sz w:val="24"/>
          <w:szCs w:val="24"/>
        </w:rPr>
        <w:t>Clarke 243</w:t>
      </w:r>
      <w:r w:rsidR="00322F73">
        <w:rPr>
          <w:rFonts w:ascii="Times New Roman" w:hAnsi="Times New Roman" w:cs="Times New Roman"/>
          <w:b/>
          <w:bCs/>
          <w:sz w:val="24"/>
          <w:szCs w:val="24"/>
        </w:rPr>
        <w:t xml:space="preserve"> </w:t>
      </w:r>
      <w:r w:rsidR="007D67F3" w:rsidRPr="0084146C">
        <w:rPr>
          <w:rFonts w:ascii="Times New Roman" w:hAnsi="Times New Roman" w:cs="Times New Roman"/>
          <w:b/>
          <w:bCs/>
          <w:sz w:val="24"/>
          <w:szCs w:val="24"/>
        </w:rPr>
        <w:t xml:space="preserve">or </w:t>
      </w:r>
      <w:r w:rsidR="00C61319" w:rsidRPr="0084146C">
        <w:rPr>
          <w:rFonts w:ascii="Times New Roman" w:hAnsi="Times New Roman" w:cs="Times New Roman"/>
          <w:b/>
          <w:bCs/>
          <w:sz w:val="24"/>
          <w:szCs w:val="24"/>
        </w:rPr>
        <w:t>b</w:t>
      </w:r>
      <w:r w:rsidR="003022B1" w:rsidRPr="0084146C">
        <w:rPr>
          <w:rFonts w:ascii="Times New Roman" w:hAnsi="Times New Roman" w:cs="Times New Roman"/>
          <w:b/>
          <w:bCs/>
          <w:sz w:val="24"/>
          <w:szCs w:val="24"/>
        </w:rPr>
        <w:t>y Appointmen</w:t>
      </w:r>
      <w:r w:rsidR="00AA3505">
        <w:rPr>
          <w:rFonts w:ascii="Times New Roman" w:hAnsi="Times New Roman" w:cs="Times New Roman"/>
          <w:b/>
          <w:bCs/>
          <w:sz w:val="24"/>
          <w:szCs w:val="24"/>
        </w:rPr>
        <w:t>t (Online)</w:t>
      </w:r>
      <w:r w:rsidR="00D674BA">
        <w:rPr>
          <w:rFonts w:ascii="Times New Roman" w:hAnsi="Times New Roman" w:cs="Times New Roman"/>
          <w:sz w:val="24"/>
          <w:szCs w:val="24"/>
        </w:rPr>
        <w:tab/>
      </w:r>
    </w:p>
    <w:p w14:paraId="4D939ED9" w14:textId="48939AC6" w:rsidR="00C60E50" w:rsidRDefault="00C533F5">
      <w:pPr>
        <w:rPr>
          <w:rFonts w:ascii="Times New Roman" w:hAnsi="Times New Roman" w:cs="Times New Roman"/>
          <w:sz w:val="24"/>
          <w:szCs w:val="24"/>
        </w:rPr>
      </w:pPr>
      <w:r w:rsidRPr="00086B76">
        <w:rPr>
          <w:rFonts w:ascii="Times New Roman" w:hAnsi="Times New Roman" w:cs="Times New Roman"/>
          <w:sz w:val="24"/>
          <w:szCs w:val="24"/>
        </w:rPr>
        <w:t>Class Days/Time:</w:t>
      </w:r>
      <w:r w:rsidR="00D05A77">
        <w:rPr>
          <w:rFonts w:ascii="Times New Roman" w:hAnsi="Times New Roman" w:cs="Times New Roman"/>
          <w:sz w:val="24"/>
          <w:szCs w:val="24"/>
        </w:rPr>
        <w:tab/>
      </w:r>
      <w:r w:rsidR="003022B1" w:rsidRPr="0084146C">
        <w:rPr>
          <w:rFonts w:ascii="Times New Roman" w:hAnsi="Times New Roman" w:cs="Times New Roman"/>
          <w:b/>
          <w:bCs/>
          <w:sz w:val="24"/>
          <w:szCs w:val="24"/>
        </w:rPr>
        <w:t>Thursday</w:t>
      </w:r>
      <w:r w:rsidR="00EC50EE" w:rsidRPr="0084146C">
        <w:rPr>
          <w:rFonts w:ascii="Times New Roman" w:hAnsi="Times New Roman" w:cs="Times New Roman"/>
          <w:b/>
          <w:bCs/>
          <w:sz w:val="24"/>
          <w:szCs w:val="24"/>
        </w:rPr>
        <w:t xml:space="preserve">  </w:t>
      </w:r>
      <w:r w:rsidR="00752EF9">
        <w:rPr>
          <w:rFonts w:ascii="Times New Roman" w:hAnsi="Times New Roman" w:cs="Times New Roman"/>
          <w:b/>
          <w:bCs/>
          <w:sz w:val="24"/>
          <w:szCs w:val="24"/>
        </w:rPr>
        <w:t>4</w:t>
      </w:r>
      <w:r w:rsidR="00EC50EE" w:rsidRPr="0084146C">
        <w:rPr>
          <w:rFonts w:ascii="Times New Roman" w:hAnsi="Times New Roman" w:cs="Times New Roman"/>
          <w:b/>
          <w:bCs/>
          <w:sz w:val="24"/>
          <w:szCs w:val="24"/>
        </w:rPr>
        <w:t xml:space="preserve">:30 – </w:t>
      </w:r>
      <w:r w:rsidR="00F84B16">
        <w:rPr>
          <w:rFonts w:ascii="Times New Roman" w:hAnsi="Times New Roman" w:cs="Times New Roman"/>
          <w:b/>
          <w:bCs/>
          <w:sz w:val="24"/>
          <w:szCs w:val="24"/>
        </w:rPr>
        <w:t>7</w:t>
      </w:r>
      <w:r w:rsidR="00EC50EE" w:rsidRPr="0084146C">
        <w:rPr>
          <w:rFonts w:ascii="Times New Roman" w:hAnsi="Times New Roman" w:cs="Times New Roman"/>
          <w:b/>
          <w:bCs/>
          <w:sz w:val="24"/>
          <w:szCs w:val="24"/>
        </w:rPr>
        <w:t>:15 p.m.</w:t>
      </w:r>
      <w:r w:rsidR="00EC50EE">
        <w:rPr>
          <w:rFonts w:ascii="Times New Roman" w:hAnsi="Times New Roman" w:cs="Times New Roman"/>
          <w:sz w:val="24"/>
          <w:szCs w:val="24"/>
        </w:rPr>
        <w:tab/>
      </w:r>
    </w:p>
    <w:p w14:paraId="3F2A135F" w14:textId="2669208B" w:rsidR="00C60E50" w:rsidRDefault="00C533F5">
      <w:pPr>
        <w:rPr>
          <w:rFonts w:ascii="Times New Roman" w:hAnsi="Times New Roman" w:cs="Times New Roman"/>
          <w:sz w:val="24"/>
          <w:szCs w:val="24"/>
        </w:rPr>
      </w:pPr>
      <w:r w:rsidRPr="00086B76">
        <w:rPr>
          <w:rFonts w:ascii="Times New Roman" w:hAnsi="Times New Roman" w:cs="Times New Roman"/>
          <w:sz w:val="24"/>
          <w:szCs w:val="24"/>
        </w:rPr>
        <w:t>Classroom:</w:t>
      </w:r>
      <w:r w:rsidR="00EC50EE">
        <w:rPr>
          <w:rFonts w:ascii="Times New Roman" w:hAnsi="Times New Roman" w:cs="Times New Roman"/>
          <w:sz w:val="24"/>
          <w:szCs w:val="24"/>
        </w:rPr>
        <w:tab/>
      </w:r>
      <w:r w:rsidR="00EC50EE">
        <w:rPr>
          <w:rFonts w:ascii="Times New Roman" w:hAnsi="Times New Roman" w:cs="Times New Roman"/>
          <w:sz w:val="24"/>
          <w:szCs w:val="24"/>
        </w:rPr>
        <w:tab/>
      </w:r>
      <w:r w:rsidR="00D02208">
        <w:rPr>
          <w:rFonts w:ascii="Times New Roman" w:hAnsi="Times New Roman" w:cs="Times New Roman"/>
          <w:b/>
          <w:bCs/>
          <w:sz w:val="24"/>
          <w:szCs w:val="24"/>
        </w:rPr>
        <w:t>CLARKE 243</w:t>
      </w:r>
    </w:p>
    <w:p w14:paraId="0A000688" w14:textId="4ACCB4CA" w:rsidR="00C60E50" w:rsidRDefault="00C533F5">
      <w:pPr>
        <w:rPr>
          <w:rFonts w:ascii="Times New Roman" w:hAnsi="Times New Roman" w:cs="Times New Roman"/>
          <w:sz w:val="24"/>
          <w:szCs w:val="24"/>
        </w:rPr>
      </w:pPr>
      <w:r w:rsidRPr="00086B76">
        <w:rPr>
          <w:rFonts w:ascii="Times New Roman" w:hAnsi="Times New Roman" w:cs="Times New Roman"/>
          <w:sz w:val="24"/>
          <w:szCs w:val="24"/>
        </w:rPr>
        <w:t>Class Website:</w:t>
      </w:r>
      <w:r w:rsidR="00EC50EE">
        <w:rPr>
          <w:rFonts w:ascii="Times New Roman" w:hAnsi="Times New Roman" w:cs="Times New Roman"/>
          <w:sz w:val="24"/>
          <w:szCs w:val="24"/>
        </w:rPr>
        <w:tab/>
      </w:r>
      <w:r w:rsidR="00EC50EE">
        <w:rPr>
          <w:rFonts w:ascii="Times New Roman" w:hAnsi="Times New Roman" w:cs="Times New Roman"/>
          <w:sz w:val="24"/>
          <w:szCs w:val="24"/>
        </w:rPr>
        <w:tab/>
      </w:r>
      <w:r w:rsidR="00EC50EE" w:rsidRPr="00322F73">
        <w:rPr>
          <w:rFonts w:ascii="Times New Roman" w:hAnsi="Times New Roman" w:cs="Times New Roman"/>
          <w:b/>
          <w:bCs/>
          <w:sz w:val="24"/>
          <w:szCs w:val="24"/>
        </w:rPr>
        <w:t>Canvas</w:t>
      </w:r>
    </w:p>
    <w:p w14:paraId="384EB147" w14:textId="1A9C8699" w:rsidR="00C60E50" w:rsidRPr="00322F73" w:rsidRDefault="00C533F5">
      <w:pPr>
        <w:rPr>
          <w:rFonts w:ascii="Times New Roman" w:hAnsi="Times New Roman" w:cs="Times New Roman"/>
          <w:b/>
          <w:bCs/>
          <w:sz w:val="24"/>
          <w:szCs w:val="24"/>
        </w:rPr>
      </w:pPr>
      <w:r w:rsidRPr="00086B76">
        <w:rPr>
          <w:rFonts w:ascii="Times New Roman" w:hAnsi="Times New Roman" w:cs="Times New Roman"/>
          <w:sz w:val="24"/>
          <w:szCs w:val="24"/>
        </w:rPr>
        <w:t>Units:</w:t>
      </w:r>
      <w:r w:rsidR="00C60E50">
        <w:rPr>
          <w:rFonts w:ascii="Times New Roman" w:hAnsi="Times New Roman" w:cs="Times New Roman"/>
          <w:sz w:val="24"/>
          <w:szCs w:val="24"/>
        </w:rPr>
        <w:tab/>
      </w:r>
      <w:r w:rsidR="00C60E50">
        <w:rPr>
          <w:rFonts w:ascii="Times New Roman" w:hAnsi="Times New Roman" w:cs="Times New Roman"/>
          <w:sz w:val="24"/>
          <w:szCs w:val="24"/>
        </w:rPr>
        <w:tab/>
      </w:r>
      <w:r w:rsidR="00C60E50">
        <w:rPr>
          <w:rFonts w:ascii="Times New Roman" w:hAnsi="Times New Roman" w:cs="Times New Roman"/>
          <w:sz w:val="24"/>
          <w:szCs w:val="24"/>
        </w:rPr>
        <w:tab/>
      </w:r>
      <w:r w:rsidR="004D6D8B" w:rsidRPr="00322F73">
        <w:rPr>
          <w:rFonts w:ascii="Times New Roman" w:hAnsi="Times New Roman" w:cs="Times New Roman"/>
          <w:b/>
          <w:bCs/>
          <w:sz w:val="24"/>
          <w:szCs w:val="24"/>
        </w:rPr>
        <w:t>URBP 225</w:t>
      </w:r>
      <w:r w:rsidR="003927F1" w:rsidRPr="00322F73">
        <w:rPr>
          <w:rFonts w:ascii="Times New Roman" w:hAnsi="Times New Roman" w:cs="Times New Roman"/>
          <w:b/>
          <w:bCs/>
          <w:sz w:val="24"/>
          <w:szCs w:val="24"/>
        </w:rPr>
        <w:t>-</w:t>
      </w:r>
      <w:r w:rsidR="000C1E60" w:rsidRPr="00322F73">
        <w:rPr>
          <w:rFonts w:ascii="Times New Roman" w:hAnsi="Times New Roman" w:cs="Times New Roman"/>
          <w:b/>
          <w:bCs/>
          <w:sz w:val="24"/>
          <w:szCs w:val="24"/>
        </w:rPr>
        <w:t>02</w:t>
      </w:r>
      <w:r w:rsidR="003927F1" w:rsidRPr="00322F73">
        <w:rPr>
          <w:rFonts w:ascii="Times New Roman" w:hAnsi="Times New Roman" w:cs="Times New Roman"/>
          <w:b/>
          <w:bCs/>
          <w:sz w:val="24"/>
          <w:szCs w:val="24"/>
        </w:rPr>
        <w:t>/ENVS 136-</w:t>
      </w:r>
      <w:r w:rsidR="000C1E60" w:rsidRPr="00322F73">
        <w:rPr>
          <w:rFonts w:ascii="Times New Roman" w:hAnsi="Times New Roman" w:cs="Times New Roman"/>
          <w:b/>
          <w:bCs/>
          <w:sz w:val="24"/>
          <w:szCs w:val="24"/>
        </w:rPr>
        <w:t>02</w:t>
      </w:r>
      <w:r w:rsidR="004D6D8B" w:rsidRPr="00322F73">
        <w:rPr>
          <w:rFonts w:ascii="Times New Roman" w:hAnsi="Times New Roman" w:cs="Times New Roman"/>
          <w:b/>
          <w:bCs/>
          <w:sz w:val="24"/>
          <w:szCs w:val="24"/>
        </w:rPr>
        <w:t>:  4 Units</w:t>
      </w:r>
    </w:p>
    <w:p w14:paraId="70355A8F" w14:textId="1268C24F" w:rsidR="00C1761C" w:rsidRPr="00B72BE4" w:rsidRDefault="00C533F5">
      <w:pPr>
        <w:rPr>
          <w:rFonts w:ascii="Times New Roman" w:hAnsi="Times New Roman" w:cs="Times New Roman"/>
          <w:b/>
          <w:bCs/>
          <w:sz w:val="24"/>
          <w:szCs w:val="24"/>
        </w:rPr>
      </w:pPr>
      <w:r w:rsidRPr="00B72BE4">
        <w:rPr>
          <w:rFonts w:ascii="Times New Roman" w:hAnsi="Times New Roman" w:cs="Times New Roman"/>
          <w:b/>
          <w:bCs/>
          <w:sz w:val="24"/>
          <w:szCs w:val="24"/>
        </w:rPr>
        <w:t>Course Description</w:t>
      </w:r>
    </w:p>
    <w:p w14:paraId="3341AC51" w14:textId="77777777" w:rsidR="00C1761C" w:rsidRDefault="00C533F5">
      <w:pPr>
        <w:rPr>
          <w:rFonts w:ascii="Times New Roman" w:hAnsi="Times New Roman" w:cs="Times New Roman"/>
          <w:sz w:val="24"/>
          <w:szCs w:val="24"/>
        </w:rPr>
      </w:pPr>
      <w:r w:rsidRPr="00086B76">
        <w:rPr>
          <w:rFonts w:ascii="Times New Roman" w:hAnsi="Times New Roman" w:cs="Times New Roman"/>
          <w:sz w:val="24"/>
          <w:szCs w:val="24"/>
        </w:rPr>
        <w:t>URBP 225: Study of contemporary growth and land use management techniques used by local, state and federal governments. Examination of the role of public law in addressing urban growth and environmental change issues, and the legal aspects of preparing and administering planning controls and incentives.</w:t>
      </w:r>
    </w:p>
    <w:p w14:paraId="35CC6851" w14:textId="7331180D" w:rsidR="00C1761C" w:rsidRPr="00B72BE4" w:rsidRDefault="00C533F5">
      <w:pPr>
        <w:rPr>
          <w:rFonts w:ascii="Times New Roman" w:hAnsi="Times New Roman" w:cs="Times New Roman"/>
          <w:b/>
          <w:bCs/>
          <w:sz w:val="24"/>
          <w:szCs w:val="24"/>
        </w:rPr>
      </w:pPr>
      <w:r w:rsidRPr="00B72BE4">
        <w:rPr>
          <w:rFonts w:ascii="Times New Roman" w:hAnsi="Times New Roman" w:cs="Times New Roman"/>
          <w:b/>
          <w:bCs/>
          <w:sz w:val="24"/>
          <w:szCs w:val="24"/>
        </w:rPr>
        <w:t>Course Overview</w:t>
      </w:r>
    </w:p>
    <w:p w14:paraId="7D8633A1" w14:textId="77777777" w:rsidR="00A83C5A" w:rsidRDefault="00C533F5">
      <w:pPr>
        <w:rPr>
          <w:rFonts w:ascii="Times New Roman" w:hAnsi="Times New Roman" w:cs="Times New Roman"/>
          <w:sz w:val="24"/>
          <w:szCs w:val="24"/>
        </w:rPr>
      </w:pPr>
      <w:r w:rsidRPr="00086B76">
        <w:rPr>
          <w:rFonts w:ascii="Times New Roman" w:hAnsi="Times New Roman" w:cs="Times New Roman"/>
          <w:sz w:val="24"/>
          <w:szCs w:val="24"/>
        </w:rPr>
        <w:t xml:space="preserve">This course is a broad survey style course </w:t>
      </w:r>
      <w:r w:rsidR="00586EEC">
        <w:rPr>
          <w:rFonts w:ascii="Times New Roman" w:hAnsi="Times New Roman" w:cs="Times New Roman"/>
          <w:sz w:val="24"/>
          <w:szCs w:val="24"/>
        </w:rPr>
        <w:t>with a focus on</w:t>
      </w:r>
      <w:r w:rsidRPr="00086B76">
        <w:rPr>
          <w:rFonts w:ascii="Times New Roman" w:hAnsi="Times New Roman" w:cs="Times New Roman"/>
          <w:sz w:val="24"/>
          <w:szCs w:val="24"/>
        </w:rPr>
        <w:t xml:space="preserve"> California land use and planning law</w:t>
      </w:r>
      <w:r w:rsidR="00586EEC">
        <w:rPr>
          <w:rFonts w:ascii="Times New Roman" w:hAnsi="Times New Roman" w:cs="Times New Roman"/>
          <w:sz w:val="24"/>
          <w:szCs w:val="24"/>
        </w:rPr>
        <w:t xml:space="preserve"> and its application </w:t>
      </w:r>
      <w:r w:rsidR="00BD364B">
        <w:rPr>
          <w:rFonts w:ascii="Times New Roman" w:hAnsi="Times New Roman" w:cs="Times New Roman"/>
          <w:sz w:val="24"/>
          <w:szCs w:val="24"/>
        </w:rPr>
        <w:t>to both development and governmental regulatory decisions</w:t>
      </w:r>
      <w:r w:rsidRPr="00086B76">
        <w:rPr>
          <w:rFonts w:ascii="Times New Roman" w:hAnsi="Times New Roman" w:cs="Times New Roman"/>
          <w:sz w:val="24"/>
          <w:szCs w:val="24"/>
        </w:rPr>
        <w:t>.</w:t>
      </w:r>
      <w:r w:rsidR="00BD364B">
        <w:rPr>
          <w:rFonts w:ascii="Times New Roman" w:hAnsi="Times New Roman" w:cs="Times New Roman"/>
          <w:sz w:val="24"/>
          <w:szCs w:val="24"/>
        </w:rPr>
        <w:t xml:space="preserve"> It is intended to provide a practical and topical perspective for planners on both sides of the counter, including subjects such as entitlements, fees, exactions, environmental review, zoning, and </w:t>
      </w:r>
      <w:r w:rsidR="00A177FB">
        <w:rPr>
          <w:rFonts w:ascii="Times New Roman" w:hAnsi="Times New Roman" w:cs="Times New Roman"/>
          <w:sz w:val="24"/>
          <w:szCs w:val="24"/>
        </w:rPr>
        <w:t>policy. Through this course, students will explore issues related to housing</w:t>
      </w:r>
      <w:r w:rsidR="00D2494A">
        <w:rPr>
          <w:rFonts w:ascii="Times New Roman" w:hAnsi="Times New Roman" w:cs="Times New Roman"/>
          <w:sz w:val="24"/>
          <w:szCs w:val="24"/>
        </w:rPr>
        <w:t xml:space="preserve"> and commercial development</w:t>
      </w:r>
      <w:r w:rsidR="00A83C5A">
        <w:rPr>
          <w:rFonts w:ascii="Times New Roman" w:hAnsi="Times New Roman" w:cs="Times New Roman"/>
          <w:sz w:val="24"/>
          <w:szCs w:val="24"/>
        </w:rPr>
        <w:t xml:space="preserve">, including historical and contemporary policies, with a focus on both legislative measures and court rulings that result from and guide how planning and land use decisions are made. </w:t>
      </w:r>
    </w:p>
    <w:p w14:paraId="0FD7C114" w14:textId="77777777" w:rsidR="00A83C5A" w:rsidRDefault="00A83C5A">
      <w:pPr>
        <w:rPr>
          <w:rFonts w:ascii="Times New Roman" w:hAnsi="Times New Roman" w:cs="Times New Roman"/>
          <w:b/>
          <w:bCs/>
          <w:sz w:val="24"/>
          <w:szCs w:val="24"/>
        </w:rPr>
      </w:pPr>
      <w:r>
        <w:rPr>
          <w:rFonts w:ascii="Times New Roman" w:hAnsi="Times New Roman" w:cs="Times New Roman"/>
          <w:b/>
          <w:bCs/>
          <w:sz w:val="24"/>
          <w:szCs w:val="24"/>
        </w:rPr>
        <w:t>Course Format</w:t>
      </w:r>
    </w:p>
    <w:p w14:paraId="51153F91" w14:textId="29B8EAA0" w:rsidR="00DB4364" w:rsidRDefault="00C533F5">
      <w:pPr>
        <w:rPr>
          <w:rFonts w:ascii="Times New Roman" w:hAnsi="Times New Roman" w:cs="Times New Roman"/>
          <w:sz w:val="24"/>
          <w:szCs w:val="24"/>
        </w:rPr>
      </w:pPr>
      <w:r w:rsidRPr="00086B76">
        <w:rPr>
          <w:rFonts w:ascii="Times New Roman" w:hAnsi="Times New Roman" w:cs="Times New Roman"/>
          <w:sz w:val="24"/>
          <w:szCs w:val="24"/>
        </w:rPr>
        <w:t xml:space="preserve">Generally, each week a new topic is </w:t>
      </w:r>
      <w:r w:rsidR="00F46778">
        <w:rPr>
          <w:rFonts w:ascii="Times New Roman" w:hAnsi="Times New Roman" w:cs="Times New Roman"/>
          <w:sz w:val="24"/>
          <w:szCs w:val="24"/>
        </w:rPr>
        <w:t>introduced and discussed</w:t>
      </w:r>
      <w:r w:rsidRPr="00086B76">
        <w:rPr>
          <w:rFonts w:ascii="Times New Roman" w:hAnsi="Times New Roman" w:cs="Times New Roman"/>
          <w:sz w:val="24"/>
          <w:szCs w:val="24"/>
        </w:rPr>
        <w:t xml:space="preserve">. </w:t>
      </w:r>
      <w:r w:rsidR="00F46778">
        <w:rPr>
          <w:rFonts w:ascii="Times New Roman" w:hAnsi="Times New Roman" w:cs="Times New Roman"/>
          <w:sz w:val="24"/>
          <w:szCs w:val="24"/>
        </w:rPr>
        <w:t xml:space="preserve">At this time, the plan is for this course to be taught in person, but shift to an online format if </w:t>
      </w:r>
      <w:r w:rsidR="00C81AEC">
        <w:rPr>
          <w:rFonts w:ascii="Times New Roman" w:hAnsi="Times New Roman" w:cs="Times New Roman"/>
          <w:sz w:val="24"/>
          <w:szCs w:val="24"/>
        </w:rPr>
        <w:t>circumstances or University policies direct</w:t>
      </w:r>
      <w:r w:rsidR="005C13DF">
        <w:rPr>
          <w:rFonts w:ascii="Times New Roman" w:hAnsi="Times New Roman" w:cs="Times New Roman"/>
          <w:sz w:val="24"/>
          <w:szCs w:val="24"/>
        </w:rPr>
        <w:t xml:space="preserve"> otherwise</w:t>
      </w:r>
      <w:r w:rsidR="00C81AEC">
        <w:rPr>
          <w:rFonts w:ascii="Times New Roman" w:hAnsi="Times New Roman" w:cs="Times New Roman"/>
          <w:sz w:val="24"/>
          <w:szCs w:val="24"/>
        </w:rPr>
        <w:t xml:space="preserve">.  </w:t>
      </w:r>
      <w:r w:rsidRPr="00086B76">
        <w:rPr>
          <w:rFonts w:ascii="Times New Roman" w:hAnsi="Times New Roman" w:cs="Times New Roman"/>
          <w:sz w:val="24"/>
          <w:szCs w:val="24"/>
        </w:rPr>
        <w:t>The format of the course will consist of a combination of lecture and class discussion/participation</w:t>
      </w:r>
      <w:r w:rsidR="00C81AEC">
        <w:rPr>
          <w:rFonts w:ascii="Times New Roman" w:hAnsi="Times New Roman" w:cs="Times New Roman"/>
          <w:sz w:val="24"/>
          <w:szCs w:val="24"/>
        </w:rPr>
        <w:t xml:space="preserve">. Students will be assigned reading from both the textbook and articles, as </w:t>
      </w:r>
      <w:r w:rsidR="00C81AEC">
        <w:rPr>
          <w:rFonts w:ascii="Times New Roman" w:hAnsi="Times New Roman" w:cs="Times New Roman"/>
          <w:sz w:val="24"/>
          <w:szCs w:val="24"/>
        </w:rPr>
        <w:lastRenderedPageBreak/>
        <w:t>well as assigned court rulings</w:t>
      </w:r>
      <w:r w:rsidR="005C13DF">
        <w:rPr>
          <w:rFonts w:ascii="Times New Roman" w:hAnsi="Times New Roman" w:cs="Times New Roman"/>
          <w:sz w:val="24"/>
          <w:szCs w:val="24"/>
        </w:rPr>
        <w:t xml:space="preserve"> and legislative measures.  Students </w:t>
      </w:r>
      <w:r w:rsidR="00C81AEC">
        <w:rPr>
          <w:rFonts w:ascii="Times New Roman" w:hAnsi="Times New Roman" w:cs="Times New Roman"/>
          <w:sz w:val="24"/>
          <w:szCs w:val="24"/>
        </w:rPr>
        <w:t xml:space="preserve">will be expected to submit questions </w:t>
      </w:r>
      <w:r w:rsidR="005C13DF">
        <w:rPr>
          <w:rFonts w:ascii="Times New Roman" w:hAnsi="Times New Roman" w:cs="Times New Roman"/>
          <w:sz w:val="24"/>
          <w:szCs w:val="24"/>
        </w:rPr>
        <w:t xml:space="preserve">each week </w:t>
      </w:r>
      <w:r w:rsidR="00C81AEC">
        <w:rPr>
          <w:rFonts w:ascii="Times New Roman" w:hAnsi="Times New Roman" w:cs="Times New Roman"/>
          <w:sz w:val="24"/>
          <w:szCs w:val="24"/>
        </w:rPr>
        <w:t>for class discussion based on the assigned reading</w:t>
      </w:r>
      <w:r w:rsidR="005C13DF">
        <w:rPr>
          <w:rFonts w:ascii="Times New Roman" w:hAnsi="Times New Roman" w:cs="Times New Roman"/>
          <w:sz w:val="24"/>
          <w:szCs w:val="24"/>
        </w:rPr>
        <w:t>, and make presentations based on the court rulings.</w:t>
      </w:r>
      <w:r w:rsidR="00C81AEC">
        <w:rPr>
          <w:rFonts w:ascii="Times New Roman" w:hAnsi="Times New Roman" w:cs="Times New Roman"/>
          <w:sz w:val="24"/>
          <w:szCs w:val="24"/>
        </w:rPr>
        <w:t xml:space="preserve"> </w:t>
      </w:r>
      <w:r w:rsidR="005C13DF">
        <w:rPr>
          <w:rFonts w:ascii="Times New Roman" w:hAnsi="Times New Roman" w:cs="Times New Roman"/>
          <w:sz w:val="24"/>
          <w:szCs w:val="24"/>
        </w:rPr>
        <w:t xml:space="preserve">Students are encouraged to </w:t>
      </w:r>
      <w:r w:rsidRPr="00086B76">
        <w:rPr>
          <w:rFonts w:ascii="Times New Roman" w:hAnsi="Times New Roman" w:cs="Times New Roman"/>
          <w:sz w:val="24"/>
          <w:szCs w:val="24"/>
        </w:rPr>
        <w:t>bring their own experience and backgrounds into the discussion.</w:t>
      </w:r>
    </w:p>
    <w:p w14:paraId="67AAC817" w14:textId="781A7A77" w:rsidR="00C869B5" w:rsidRDefault="005C13DF">
      <w:pPr>
        <w:rPr>
          <w:rFonts w:ascii="Times New Roman" w:hAnsi="Times New Roman" w:cs="Times New Roman"/>
          <w:sz w:val="24"/>
          <w:szCs w:val="24"/>
        </w:rPr>
      </w:pPr>
      <w:r>
        <w:rPr>
          <w:rFonts w:ascii="Times New Roman" w:hAnsi="Times New Roman" w:cs="Times New Roman"/>
          <w:sz w:val="24"/>
          <w:szCs w:val="24"/>
        </w:rPr>
        <w:t xml:space="preserve">Course grades will be based </w:t>
      </w:r>
      <w:r w:rsidR="00423FF3">
        <w:rPr>
          <w:rFonts w:ascii="Times New Roman" w:hAnsi="Times New Roman" w:cs="Times New Roman"/>
          <w:sz w:val="24"/>
          <w:szCs w:val="24"/>
        </w:rPr>
        <w:t xml:space="preserve">primarily </w:t>
      </w:r>
      <w:r>
        <w:rPr>
          <w:rFonts w:ascii="Times New Roman" w:hAnsi="Times New Roman" w:cs="Times New Roman"/>
          <w:sz w:val="24"/>
          <w:szCs w:val="24"/>
        </w:rPr>
        <w:t xml:space="preserve">on completion of a series of assignments and a final paper, which will be submitted using Canvas. </w:t>
      </w:r>
      <w:r w:rsidR="00C869B5">
        <w:rPr>
          <w:rFonts w:ascii="Times New Roman" w:hAnsi="Times New Roman" w:cs="Times New Roman"/>
          <w:sz w:val="24"/>
          <w:szCs w:val="24"/>
        </w:rPr>
        <w:t xml:space="preserve">Two of the assignments will involve </w:t>
      </w:r>
      <w:r w:rsidR="00423FF3">
        <w:rPr>
          <w:rFonts w:ascii="Times New Roman" w:hAnsi="Times New Roman" w:cs="Times New Roman"/>
          <w:sz w:val="24"/>
          <w:szCs w:val="24"/>
        </w:rPr>
        <w:t>“</w:t>
      </w:r>
      <w:r w:rsidR="00C869B5">
        <w:rPr>
          <w:rFonts w:ascii="Times New Roman" w:hAnsi="Times New Roman" w:cs="Times New Roman"/>
          <w:sz w:val="24"/>
          <w:szCs w:val="24"/>
        </w:rPr>
        <w:t>attending</w:t>
      </w:r>
      <w:r w:rsidR="00423FF3">
        <w:rPr>
          <w:rFonts w:ascii="Times New Roman" w:hAnsi="Times New Roman" w:cs="Times New Roman"/>
          <w:sz w:val="24"/>
          <w:szCs w:val="24"/>
        </w:rPr>
        <w:t>”</w:t>
      </w:r>
      <w:r w:rsidR="00C869B5">
        <w:rPr>
          <w:rFonts w:ascii="Times New Roman" w:hAnsi="Times New Roman" w:cs="Times New Roman"/>
          <w:sz w:val="24"/>
          <w:szCs w:val="24"/>
        </w:rPr>
        <w:t xml:space="preserve"> a public hearing involving a land use matter and submitting a report on what occurred. Students will be expected to review the agenda materials, and observe the public comments and debate among the decision-makers. </w:t>
      </w:r>
      <w:r w:rsidR="00423FF3">
        <w:rPr>
          <w:rFonts w:ascii="Times New Roman" w:hAnsi="Times New Roman" w:cs="Times New Roman"/>
          <w:sz w:val="24"/>
          <w:szCs w:val="24"/>
        </w:rPr>
        <w:t>“Attending” the public hearing</w:t>
      </w:r>
      <w:r w:rsidR="00C869B5">
        <w:rPr>
          <w:rFonts w:ascii="Times New Roman" w:hAnsi="Times New Roman" w:cs="Times New Roman"/>
          <w:sz w:val="24"/>
          <w:szCs w:val="24"/>
        </w:rPr>
        <w:t xml:space="preserve"> may be done in person or online.</w:t>
      </w:r>
      <w:r w:rsidR="006B07B3">
        <w:rPr>
          <w:rFonts w:ascii="Times New Roman" w:hAnsi="Times New Roman" w:cs="Times New Roman"/>
          <w:sz w:val="24"/>
          <w:szCs w:val="24"/>
        </w:rPr>
        <w:t xml:space="preserve"> One assignment will involve reviewing two court rulings that have to do with land use, and making a (brief) presentation to the class about one of the cases. Another assignment involves doing research into a current or recent legislative matter involving land use and submitting a brief report. The final assignment will involve writing a report about a real-world development project</w:t>
      </w:r>
      <w:r w:rsidR="00423FF3">
        <w:rPr>
          <w:rFonts w:ascii="Times New Roman" w:hAnsi="Times New Roman" w:cs="Times New Roman"/>
          <w:sz w:val="24"/>
          <w:szCs w:val="24"/>
        </w:rPr>
        <w:t>. Students will be provided with information about the project, and be expected to use their knowledge and materials from the class to prepare and write an objective analysis about the proposed project.</w:t>
      </w:r>
    </w:p>
    <w:p w14:paraId="542530A1" w14:textId="77777777" w:rsidR="00C74AA4" w:rsidRDefault="00C74AA4">
      <w:pPr>
        <w:rPr>
          <w:rFonts w:ascii="Times New Roman" w:hAnsi="Times New Roman" w:cs="Times New Roman"/>
          <w:sz w:val="24"/>
          <w:szCs w:val="24"/>
        </w:rPr>
      </w:pPr>
      <w:r w:rsidRPr="00C74AA4">
        <w:rPr>
          <w:rFonts w:ascii="Times New Roman" w:hAnsi="Times New Roman" w:cs="Times New Roman"/>
          <w:b/>
          <w:bCs/>
          <w:sz w:val="24"/>
          <w:szCs w:val="24"/>
        </w:rPr>
        <w:t>Cour</w:t>
      </w:r>
      <w:r>
        <w:rPr>
          <w:rFonts w:ascii="Times New Roman" w:hAnsi="Times New Roman" w:cs="Times New Roman"/>
          <w:b/>
          <w:bCs/>
          <w:sz w:val="24"/>
          <w:szCs w:val="24"/>
        </w:rPr>
        <w:t>se Textbook and other Materials</w:t>
      </w:r>
    </w:p>
    <w:p w14:paraId="3796D64E" w14:textId="6B65F062" w:rsidR="00954052" w:rsidRDefault="001C2C7E" w:rsidP="00954052">
      <w:pPr>
        <w:rPr>
          <w:rFonts w:ascii="Times New Roman" w:hAnsi="Times New Roman" w:cs="Times New Roman"/>
          <w:sz w:val="24"/>
          <w:szCs w:val="24"/>
        </w:rPr>
      </w:pPr>
      <w:r>
        <w:rPr>
          <w:rFonts w:ascii="Times New Roman" w:hAnsi="Times New Roman" w:cs="Times New Roman"/>
          <w:b/>
          <w:bCs/>
          <w:sz w:val="24"/>
          <w:szCs w:val="24"/>
        </w:rPr>
        <w:t>Textbook and Required Reading</w:t>
      </w:r>
    </w:p>
    <w:p w14:paraId="3203A460" w14:textId="33E9712D" w:rsidR="00954052" w:rsidRDefault="00954052" w:rsidP="00954052">
      <w:pPr>
        <w:rPr>
          <w:rFonts w:ascii="Times New Roman" w:hAnsi="Times New Roman" w:cs="Times New Roman"/>
          <w:sz w:val="24"/>
          <w:szCs w:val="24"/>
        </w:rPr>
      </w:pPr>
      <w:r w:rsidRPr="00040753">
        <w:rPr>
          <w:rFonts w:ascii="Times New Roman" w:hAnsi="Times New Roman" w:cs="Times New Roman"/>
          <w:sz w:val="24"/>
          <w:szCs w:val="24"/>
        </w:rPr>
        <w:t>Barclay, C</w:t>
      </w:r>
      <w:r w:rsidR="00AD47D7">
        <w:rPr>
          <w:rFonts w:ascii="Times New Roman" w:hAnsi="Times New Roman" w:cs="Times New Roman"/>
          <w:sz w:val="24"/>
          <w:szCs w:val="24"/>
        </w:rPr>
        <w:t>e</w:t>
      </w:r>
      <w:r w:rsidRPr="00040753">
        <w:rPr>
          <w:rFonts w:ascii="Times New Roman" w:hAnsi="Times New Roman" w:cs="Times New Roman"/>
          <w:sz w:val="24"/>
          <w:szCs w:val="24"/>
        </w:rPr>
        <w:t>c</w:t>
      </w:r>
      <w:r w:rsidR="00AD47D7">
        <w:rPr>
          <w:rFonts w:ascii="Times New Roman" w:hAnsi="Times New Roman" w:cs="Times New Roman"/>
          <w:sz w:val="24"/>
          <w:szCs w:val="24"/>
        </w:rPr>
        <w:t>i</w:t>
      </w:r>
      <w:r w:rsidRPr="00040753">
        <w:rPr>
          <w:rFonts w:ascii="Times New Roman" w:hAnsi="Times New Roman" w:cs="Times New Roman"/>
          <w:sz w:val="24"/>
          <w:szCs w:val="24"/>
        </w:rPr>
        <w:t xml:space="preserve">ly (2020) </w:t>
      </w:r>
      <w:r w:rsidRPr="000465AC">
        <w:rPr>
          <w:rFonts w:ascii="Times New Roman" w:hAnsi="Times New Roman" w:cs="Times New Roman"/>
          <w:i/>
          <w:iCs/>
          <w:sz w:val="24"/>
          <w:szCs w:val="24"/>
        </w:rPr>
        <w:t>California Land Use and Planning Law</w:t>
      </w:r>
      <w:r w:rsidRPr="00040753">
        <w:rPr>
          <w:rFonts w:ascii="Times New Roman" w:hAnsi="Times New Roman" w:cs="Times New Roman"/>
          <w:sz w:val="24"/>
          <w:szCs w:val="24"/>
        </w:rPr>
        <w:t>, 3</w:t>
      </w:r>
      <w:r w:rsidR="00AD47D7">
        <w:rPr>
          <w:rFonts w:ascii="Times New Roman" w:hAnsi="Times New Roman" w:cs="Times New Roman"/>
          <w:sz w:val="24"/>
          <w:szCs w:val="24"/>
        </w:rPr>
        <w:t>8</w:t>
      </w:r>
      <w:r w:rsidRPr="00040753">
        <w:rPr>
          <w:rFonts w:ascii="Times New Roman" w:hAnsi="Times New Roman" w:cs="Times New Roman"/>
          <w:sz w:val="24"/>
          <w:szCs w:val="24"/>
        </w:rPr>
        <w:t xml:space="preserve">th Edition. Point Arena: Solano Press. </w:t>
      </w:r>
      <w:r w:rsidR="00AD47D7">
        <w:rPr>
          <w:rFonts w:ascii="Times New Roman" w:hAnsi="Times New Roman" w:cs="Times New Roman"/>
          <w:sz w:val="24"/>
          <w:szCs w:val="24"/>
        </w:rPr>
        <w:t>May only be a</w:t>
      </w:r>
      <w:r w:rsidRPr="00040753">
        <w:rPr>
          <w:rFonts w:ascii="Times New Roman" w:hAnsi="Times New Roman" w:cs="Times New Roman"/>
          <w:sz w:val="24"/>
          <w:szCs w:val="24"/>
        </w:rPr>
        <w:t xml:space="preserve">vailable as Kindle e-book. </w:t>
      </w:r>
      <w:r w:rsidR="00AD47D7">
        <w:rPr>
          <w:rFonts w:ascii="Times New Roman" w:hAnsi="Times New Roman" w:cs="Times New Roman"/>
          <w:sz w:val="24"/>
          <w:szCs w:val="24"/>
        </w:rPr>
        <w:t>Some printed copies of the 37</w:t>
      </w:r>
      <w:r w:rsidR="00AD47D7" w:rsidRPr="00AD47D7">
        <w:rPr>
          <w:rFonts w:ascii="Times New Roman" w:hAnsi="Times New Roman" w:cs="Times New Roman"/>
          <w:sz w:val="24"/>
          <w:szCs w:val="24"/>
          <w:vertAlign w:val="superscript"/>
        </w:rPr>
        <w:t>th</w:t>
      </w:r>
      <w:r w:rsidR="00AD47D7">
        <w:rPr>
          <w:rFonts w:ascii="Times New Roman" w:hAnsi="Times New Roman" w:cs="Times New Roman"/>
          <w:sz w:val="24"/>
          <w:szCs w:val="24"/>
        </w:rPr>
        <w:t xml:space="preserve"> Edition may be a</w:t>
      </w:r>
      <w:r w:rsidRPr="00040753">
        <w:rPr>
          <w:rFonts w:ascii="Times New Roman" w:hAnsi="Times New Roman" w:cs="Times New Roman"/>
          <w:sz w:val="24"/>
          <w:szCs w:val="24"/>
        </w:rPr>
        <w:t xml:space="preserve">vailable at SJSU Bookstore and </w:t>
      </w:r>
      <w:r>
        <w:rPr>
          <w:rFonts w:ascii="Times New Roman" w:hAnsi="Times New Roman" w:cs="Times New Roman"/>
          <w:sz w:val="24"/>
          <w:szCs w:val="24"/>
        </w:rPr>
        <w:t>S</w:t>
      </w:r>
      <w:r w:rsidRPr="00040753">
        <w:rPr>
          <w:rFonts w:ascii="Times New Roman" w:hAnsi="Times New Roman" w:cs="Times New Roman"/>
          <w:sz w:val="24"/>
          <w:szCs w:val="24"/>
        </w:rPr>
        <w:t>olano.com.</w:t>
      </w:r>
    </w:p>
    <w:p w14:paraId="50C5CCAB" w14:textId="4A001F70" w:rsidR="00954052" w:rsidRDefault="00954052" w:rsidP="00954052">
      <w:pPr>
        <w:rPr>
          <w:rFonts w:ascii="Times New Roman" w:hAnsi="Times New Roman" w:cs="Times New Roman"/>
          <w:sz w:val="24"/>
          <w:szCs w:val="24"/>
        </w:rPr>
      </w:pPr>
      <w:r>
        <w:rPr>
          <w:rFonts w:ascii="Times New Roman" w:hAnsi="Times New Roman" w:cs="Times New Roman"/>
          <w:sz w:val="24"/>
          <w:szCs w:val="24"/>
        </w:rPr>
        <w:t>Rothstein, The Color of Law, © 2017, Liveright Publishing Company; Available at SJSU bookstore, as a Kindle e-book, and through Amazon and other sources.</w:t>
      </w:r>
    </w:p>
    <w:p w14:paraId="01C2F950" w14:textId="40C3CE6C" w:rsidR="001C2C7E" w:rsidRDefault="001C2C7E" w:rsidP="00954052">
      <w:pPr>
        <w:rPr>
          <w:rFonts w:ascii="Times New Roman" w:hAnsi="Times New Roman" w:cs="Times New Roman"/>
          <w:b/>
          <w:bCs/>
          <w:sz w:val="24"/>
          <w:szCs w:val="24"/>
        </w:rPr>
      </w:pPr>
      <w:r>
        <w:rPr>
          <w:rFonts w:ascii="Times New Roman" w:hAnsi="Times New Roman" w:cs="Times New Roman"/>
          <w:b/>
          <w:bCs/>
          <w:sz w:val="24"/>
          <w:szCs w:val="24"/>
        </w:rPr>
        <w:t>Other Readings</w:t>
      </w:r>
    </w:p>
    <w:p w14:paraId="32D2D196" w14:textId="0BA458E0" w:rsidR="001C2C7E" w:rsidRPr="001C2C7E" w:rsidRDefault="001C2C7E" w:rsidP="00954052">
      <w:pPr>
        <w:rPr>
          <w:rFonts w:ascii="Times New Roman" w:hAnsi="Times New Roman" w:cs="Times New Roman"/>
          <w:sz w:val="24"/>
          <w:szCs w:val="24"/>
        </w:rPr>
      </w:pPr>
      <w:r>
        <w:rPr>
          <w:rFonts w:ascii="Times New Roman" w:hAnsi="Times New Roman" w:cs="Times New Roman"/>
          <w:sz w:val="24"/>
          <w:szCs w:val="24"/>
        </w:rPr>
        <w:t>Land use and planning issues are constantly the subject of public hearings, legislative actions, ballot measures, court decisions, and in the public discourse, especially in the area of various measures to address concerns about affordable housing, sustainable development, and the impact of climate change on the urban environment.</w:t>
      </w:r>
      <w:r w:rsidR="00F16C0A">
        <w:rPr>
          <w:rFonts w:ascii="Times New Roman" w:hAnsi="Times New Roman" w:cs="Times New Roman"/>
          <w:sz w:val="24"/>
          <w:szCs w:val="24"/>
        </w:rPr>
        <w:t xml:space="preserve"> In addition to assigned articles, case law and legislative matters, students will be asked to review relevant material as it pertains to the course material for general background and to enhance the student’s knowledge of the subject matter.</w:t>
      </w:r>
    </w:p>
    <w:p w14:paraId="3AF552B4" w14:textId="7307AFFC" w:rsidR="0046182B" w:rsidRDefault="00C533F5">
      <w:pPr>
        <w:rPr>
          <w:rFonts w:ascii="Times New Roman" w:hAnsi="Times New Roman" w:cs="Times New Roman"/>
          <w:sz w:val="24"/>
          <w:szCs w:val="24"/>
        </w:rPr>
      </w:pPr>
      <w:r w:rsidRPr="00086B76">
        <w:rPr>
          <w:rFonts w:ascii="Times New Roman" w:hAnsi="Times New Roman" w:cs="Times New Roman"/>
          <w:sz w:val="24"/>
          <w:szCs w:val="24"/>
        </w:rPr>
        <w:t xml:space="preserve">Course materials such as syllabus, handouts, notes, assignment instructions, etc. can be found on Canvas Learning Management System course login website at http://sjsu.instructure.com. You are responsible for regularly checking with the messaging system through MySJSU on Spartan App Portal http://one.sjsu.edu (or via email) to learn of any updates. For help with using Canvas see Canvas Student Resources page (http://www.sjsu.edu/ecampus/teaching-tools/canvas/student_resources) </w:t>
      </w:r>
    </w:p>
    <w:p w14:paraId="08F7510F" w14:textId="2C8130C2" w:rsidR="00AD47D7" w:rsidRPr="00AD47D7" w:rsidRDefault="00AD47D7">
      <w:pPr>
        <w:rPr>
          <w:rFonts w:ascii="Times New Roman" w:hAnsi="Times New Roman" w:cs="Times New Roman"/>
          <w:b/>
          <w:bCs/>
          <w:sz w:val="24"/>
          <w:szCs w:val="24"/>
        </w:rPr>
      </w:pPr>
      <w:r>
        <w:rPr>
          <w:rFonts w:ascii="Times New Roman" w:hAnsi="Times New Roman" w:cs="Times New Roman"/>
          <w:b/>
          <w:bCs/>
          <w:sz w:val="24"/>
          <w:szCs w:val="24"/>
        </w:rPr>
        <w:t>See additional comments about Reading assignments at end of Syllabus.</w:t>
      </w:r>
    </w:p>
    <w:p w14:paraId="42148425" w14:textId="77777777" w:rsidR="00AD47D7" w:rsidRDefault="00AD47D7">
      <w:pPr>
        <w:rPr>
          <w:rFonts w:ascii="Times New Roman" w:hAnsi="Times New Roman" w:cs="Times New Roman"/>
          <w:sz w:val="24"/>
          <w:szCs w:val="24"/>
        </w:rPr>
      </w:pPr>
    </w:p>
    <w:p w14:paraId="1F7768D8" w14:textId="616AEB71" w:rsidR="0070183C" w:rsidRDefault="0070183C">
      <w:pPr>
        <w:rPr>
          <w:rFonts w:ascii="Times New Roman" w:hAnsi="Times New Roman" w:cs="Times New Roman"/>
          <w:sz w:val="24"/>
          <w:szCs w:val="24"/>
        </w:rPr>
      </w:pPr>
      <w:r>
        <w:rPr>
          <w:rFonts w:ascii="Times New Roman" w:hAnsi="Times New Roman" w:cs="Times New Roman"/>
          <w:b/>
          <w:bCs/>
          <w:sz w:val="24"/>
          <w:szCs w:val="24"/>
        </w:rPr>
        <w:lastRenderedPageBreak/>
        <w:t>Other technology requirements</w:t>
      </w:r>
    </w:p>
    <w:p w14:paraId="5DD73AEC" w14:textId="089D536B" w:rsidR="0070183C" w:rsidRDefault="0070183C">
      <w:pPr>
        <w:rPr>
          <w:rFonts w:ascii="Times New Roman" w:hAnsi="Times New Roman" w:cs="Times New Roman"/>
          <w:sz w:val="24"/>
          <w:szCs w:val="24"/>
        </w:rPr>
      </w:pPr>
      <w:r>
        <w:rPr>
          <w:rFonts w:ascii="Times New Roman" w:hAnsi="Times New Roman" w:cs="Times New Roman"/>
          <w:sz w:val="24"/>
          <w:szCs w:val="24"/>
        </w:rPr>
        <w:t xml:space="preserve">Students should have access to and be able to use computer technology for purposes of accessing the Canvas Leaning Management System, as well as to virtually attend online public hearings, and conduct online research from databases which are available through the University, including but not limited to online legal and legislative databases. </w:t>
      </w:r>
      <w:r w:rsidR="00141117">
        <w:rPr>
          <w:rFonts w:ascii="Times New Roman" w:hAnsi="Times New Roman" w:cs="Times New Roman"/>
          <w:sz w:val="24"/>
          <w:szCs w:val="24"/>
        </w:rPr>
        <w:t xml:space="preserve">Students will be expected to be able to receive and submit Assignments via Canvas.  </w:t>
      </w:r>
      <w:r>
        <w:rPr>
          <w:rFonts w:ascii="Times New Roman" w:hAnsi="Times New Roman" w:cs="Times New Roman"/>
          <w:sz w:val="24"/>
          <w:szCs w:val="24"/>
        </w:rPr>
        <w:t>In addition, in the event the in-person format for the class has to switch to an online format, students will be expected to have the ability to participate</w:t>
      </w:r>
      <w:r w:rsidR="00141117">
        <w:rPr>
          <w:rFonts w:ascii="Times New Roman" w:hAnsi="Times New Roman" w:cs="Times New Roman"/>
          <w:sz w:val="24"/>
          <w:szCs w:val="24"/>
        </w:rPr>
        <w:t xml:space="preserve"> virtually in the class (i.e., Zoom).  </w:t>
      </w:r>
    </w:p>
    <w:p w14:paraId="0FB579B4" w14:textId="77777777" w:rsidR="00141117" w:rsidRPr="00DD0003" w:rsidRDefault="00141117" w:rsidP="00141117">
      <w:pPr>
        <w:rPr>
          <w:rFonts w:ascii="Times New Roman" w:hAnsi="Times New Roman" w:cs="Times New Roman"/>
          <w:b/>
          <w:bCs/>
          <w:sz w:val="24"/>
          <w:szCs w:val="24"/>
        </w:rPr>
      </w:pPr>
      <w:r w:rsidRPr="00DD0003">
        <w:rPr>
          <w:rFonts w:ascii="Times New Roman" w:hAnsi="Times New Roman" w:cs="Times New Roman"/>
          <w:b/>
          <w:bCs/>
          <w:sz w:val="24"/>
          <w:szCs w:val="24"/>
        </w:rPr>
        <w:t>Library Liaison</w:t>
      </w:r>
    </w:p>
    <w:p w14:paraId="400AB845" w14:textId="77777777" w:rsidR="00141117" w:rsidRDefault="00141117" w:rsidP="00141117">
      <w:pPr>
        <w:rPr>
          <w:rFonts w:ascii="Times New Roman" w:hAnsi="Times New Roman" w:cs="Times New Roman"/>
          <w:sz w:val="24"/>
          <w:szCs w:val="24"/>
        </w:rPr>
      </w:pPr>
      <w:r w:rsidRPr="00040753">
        <w:rPr>
          <w:rFonts w:ascii="Times New Roman" w:hAnsi="Times New Roman" w:cs="Times New Roman"/>
          <w:sz w:val="24"/>
          <w:szCs w:val="24"/>
        </w:rPr>
        <w:t>The SJSU Library Liaison for the Urban and Regional Planning Department is Ms. Peggy Cabrera. If you have questions, you can contact her at peggy.cabrera@sjsu.edu or 408-808-2034.</w:t>
      </w:r>
    </w:p>
    <w:p w14:paraId="77B91598" w14:textId="3E0DF5FF" w:rsidR="0046182B" w:rsidRPr="00E02AFE" w:rsidRDefault="00C533F5">
      <w:pPr>
        <w:rPr>
          <w:rFonts w:ascii="Times New Roman" w:hAnsi="Times New Roman" w:cs="Times New Roman"/>
          <w:b/>
          <w:bCs/>
          <w:sz w:val="24"/>
          <w:szCs w:val="24"/>
        </w:rPr>
      </w:pPr>
      <w:r w:rsidRPr="00E02AFE">
        <w:rPr>
          <w:rFonts w:ascii="Times New Roman" w:hAnsi="Times New Roman" w:cs="Times New Roman"/>
          <w:b/>
          <w:bCs/>
          <w:sz w:val="24"/>
          <w:szCs w:val="24"/>
        </w:rPr>
        <w:t>Course Learning Outcomes (CLO)</w:t>
      </w:r>
    </w:p>
    <w:p w14:paraId="329E70AA" w14:textId="4ECA985C" w:rsidR="003F3BE6" w:rsidRPr="003F3BE6" w:rsidRDefault="00C533F5" w:rsidP="003F3BE6">
      <w:pPr>
        <w:pStyle w:val="NormalWeb"/>
        <w:spacing w:before="0" w:beforeAutospacing="0" w:after="0" w:afterAutospacing="0"/>
      </w:pPr>
      <w:r w:rsidRPr="003F3BE6">
        <w:t>Upon successful completion of this course, students will be able to:</w:t>
      </w:r>
      <w:r w:rsidR="003F3BE6" w:rsidRPr="003F3BE6">
        <w:rPr>
          <w:color w:val="000000"/>
        </w:rPr>
        <w:t xml:space="preserve"> </w:t>
      </w:r>
    </w:p>
    <w:p w14:paraId="0354EF5F" w14:textId="44A0C8F1" w:rsidR="003F3BE6" w:rsidRPr="003F3BE6" w:rsidRDefault="003F3BE6" w:rsidP="003F3BE6">
      <w:pPr>
        <w:spacing w:after="0" w:line="240" w:lineRule="auto"/>
        <w:rPr>
          <w:rFonts w:ascii="Times New Roman" w:eastAsia="Times New Roman" w:hAnsi="Times New Roman" w:cs="Times New Roman"/>
          <w:sz w:val="24"/>
          <w:szCs w:val="24"/>
        </w:rPr>
      </w:pPr>
    </w:p>
    <w:p w14:paraId="6C6FB92B" w14:textId="2FF8D56C" w:rsidR="003F3BE6" w:rsidRDefault="003F3BE6" w:rsidP="003F3BE6">
      <w:pPr>
        <w:numPr>
          <w:ilvl w:val="0"/>
          <w:numId w:val="3"/>
        </w:numPr>
        <w:spacing w:after="0" w:line="240" w:lineRule="auto"/>
        <w:textAlignment w:val="baseline"/>
        <w:rPr>
          <w:rFonts w:ascii="Times New Roman" w:eastAsia="Times New Roman" w:hAnsi="Times New Roman" w:cs="Times New Roman"/>
          <w:color w:val="000000"/>
          <w:sz w:val="24"/>
          <w:szCs w:val="24"/>
        </w:rPr>
      </w:pPr>
      <w:r w:rsidRPr="003F3BE6">
        <w:rPr>
          <w:rFonts w:ascii="Times New Roman" w:eastAsia="Times New Roman" w:hAnsi="Times New Roman" w:cs="Times New Roman"/>
          <w:color w:val="000000"/>
          <w:sz w:val="24"/>
          <w:szCs w:val="24"/>
        </w:rPr>
        <w:t>Explain to the public the contexts in which planning takes place and the principles and processes by which plans are made and implemented. Recognize both public- and private-sector stakeholders and their interests in the planning processes.</w:t>
      </w:r>
    </w:p>
    <w:p w14:paraId="782054A4" w14:textId="77777777" w:rsidR="003F3BE6" w:rsidRPr="003F3BE6" w:rsidRDefault="003F3BE6" w:rsidP="003F3BE6">
      <w:pPr>
        <w:spacing w:after="0" w:line="240" w:lineRule="auto"/>
        <w:ind w:left="720"/>
        <w:textAlignment w:val="baseline"/>
        <w:rPr>
          <w:rFonts w:ascii="Times New Roman" w:eastAsia="Times New Roman" w:hAnsi="Times New Roman" w:cs="Times New Roman"/>
          <w:color w:val="000000"/>
          <w:sz w:val="24"/>
          <w:szCs w:val="24"/>
        </w:rPr>
      </w:pPr>
    </w:p>
    <w:p w14:paraId="661A900F" w14:textId="78D6CDCD" w:rsidR="003F3BE6" w:rsidRDefault="003F3BE6" w:rsidP="005049C2">
      <w:pPr>
        <w:numPr>
          <w:ilvl w:val="0"/>
          <w:numId w:val="3"/>
        </w:numPr>
        <w:spacing w:after="0" w:line="240" w:lineRule="auto"/>
        <w:textAlignment w:val="baseline"/>
        <w:rPr>
          <w:rFonts w:ascii="Times New Roman" w:eastAsia="Times New Roman" w:hAnsi="Times New Roman" w:cs="Times New Roman"/>
          <w:color w:val="000000"/>
          <w:sz w:val="24"/>
          <w:szCs w:val="24"/>
        </w:rPr>
      </w:pPr>
      <w:r w:rsidRPr="003F3BE6">
        <w:rPr>
          <w:rFonts w:ascii="Times New Roman" w:eastAsia="Times New Roman" w:hAnsi="Times New Roman" w:cs="Times New Roman"/>
          <w:color w:val="000000"/>
          <w:sz w:val="24"/>
          <w:szCs w:val="24"/>
        </w:rPr>
        <w:t>Describe the fundamental growth and land use management controls, the interrelationships of these tools (e.g., general plan, zoning, and permitting).</w:t>
      </w:r>
    </w:p>
    <w:p w14:paraId="63A23ABD" w14:textId="77777777" w:rsidR="003F3BE6" w:rsidRPr="003F3BE6" w:rsidRDefault="003F3BE6" w:rsidP="003F3BE6">
      <w:pPr>
        <w:spacing w:after="0" w:line="240" w:lineRule="auto"/>
        <w:ind w:left="720"/>
        <w:textAlignment w:val="baseline"/>
        <w:rPr>
          <w:rFonts w:ascii="Times New Roman" w:eastAsia="Times New Roman" w:hAnsi="Times New Roman" w:cs="Times New Roman"/>
          <w:color w:val="000000"/>
          <w:sz w:val="24"/>
          <w:szCs w:val="24"/>
        </w:rPr>
      </w:pPr>
    </w:p>
    <w:p w14:paraId="7A4455D7" w14:textId="61B45BDF" w:rsidR="003F3BE6" w:rsidRDefault="003F3BE6" w:rsidP="003F3BE6">
      <w:pPr>
        <w:numPr>
          <w:ilvl w:val="0"/>
          <w:numId w:val="3"/>
        </w:numPr>
        <w:spacing w:after="0" w:line="240" w:lineRule="auto"/>
        <w:textAlignment w:val="baseline"/>
        <w:rPr>
          <w:rFonts w:ascii="Times New Roman" w:eastAsia="Times New Roman" w:hAnsi="Times New Roman" w:cs="Times New Roman"/>
          <w:color w:val="000000"/>
          <w:sz w:val="24"/>
          <w:szCs w:val="24"/>
        </w:rPr>
      </w:pPr>
      <w:r w:rsidRPr="003F3BE6">
        <w:rPr>
          <w:rFonts w:ascii="Times New Roman" w:eastAsia="Times New Roman" w:hAnsi="Times New Roman" w:cs="Times New Roman"/>
          <w:color w:val="000000"/>
          <w:sz w:val="24"/>
          <w:szCs w:val="24"/>
        </w:rPr>
        <w:t>Determine whether a proposed project, permit, or other land use action is ministerial or discretionary, and also whether it is quasi-judicial or legislative.</w:t>
      </w:r>
    </w:p>
    <w:p w14:paraId="5F355379" w14:textId="77777777" w:rsidR="003F3BE6" w:rsidRPr="003F3BE6" w:rsidRDefault="003F3BE6" w:rsidP="003F3BE6">
      <w:pPr>
        <w:spacing w:after="0" w:line="240" w:lineRule="auto"/>
        <w:ind w:left="720"/>
        <w:textAlignment w:val="baseline"/>
        <w:rPr>
          <w:rFonts w:ascii="Times New Roman" w:eastAsia="Times New Roman" w:hAnsi="Times New Roman" w:cs="Times New Roman"/>
          <w:color w:val="000000"/>
          <w:sz w:val="24"/>
          <w:szCs w:val="24"/>
        </w:rPr>
      </w:pPr>
    </w:p>
    <w:p w14:paraId="2A9E2047" w14:textId="1BD04484" w:rsidR="003F3BE6" w:rsidRDefault="003F3BE6" w:rsidP="003F3BE6">
      <w:pPr>
        <w:numPr>
          <w:ilvl w:val="0"/>
          <w:numId w:val="3"/>
        </w:numPr>
        <w:spacing w:after="0" w:line="240" w:lineRule="auto"/>
        <w:textAlignment w:val="baseline"/>
        <w:rPr>
          <w:rFonts w:ascii="Times New Roman" w:eastAsia="Times New Roman" w:hAnsi="Times New Roman" w:cs="Times New Roman"/>
          <w:color w:val="000000"/>
          <w:sz w:val="24"/>
          <w:szCs w:val="24"/>
        </w:rPr>
      </w:pPr>
      <w:r w:rsidRPr="003F3BE6">
        <w:rPr>
          <w:rFonts w:ascii="Times New Roman" w:eastAsia="Times New Roman" w:hAnsi="Times New Roman" w:cs="Times New Roman"/>
          <w:color w:val="000000"/>
          <w:sz w:val="24"/>
          <w:szCs w:val="24"/>
        </w:rPr>
        <w:t>Determine whether the major components of land use and development proposals comply with a jurisdiction's planning policy framework (i.e., general plan, zoning ordinance, design guidelines, environmental legislation, etc.).</w:t>
      </w:r>
    </w:p>
    <w:p w14:paraId="1FE14396" w14:textId="77777777" w:rsidR="003F3BE6" w:rsidRPr="003F3BE6" w:rsidRDefault="003F3BE6" w:rsidP="003F3BE6">
      <w:pPr>
        <w:spacing w:after="0" w:line="240" w:lineRule="auto"/>
        <w:ind w:left="720"/>
        <w:textAlignment w:val="baseline"/>
        <w:rPr>
          <w:rFonts w:ascii="Times New Roman" w:eastAsia="Times New Roman" w:hAnsi="Times New Roman" w:cs="Times New Roman"/>
          <w:color w:val="000000"/>
          <w:sz w:val="24"/>
          <w:szCs w:val="24"/>
        </w:rPr>
      </w:pPr>
    </w:p>
    <w:p w14:paraId="0F491159" w14:textId="1FEA9DD9" w:rsidR="003F3BE6" w:rsidRDefault="003F3BE6" w:rsidP="003F3BE6">
      <w:pPr>
        <w:numPr>
          <w:ilvl w:val="0"/>
          <w:numId w:val="3"/>
        </w:numPr>
        <w:spacing w:after="0" w:line="240" w:lineRule="auto"/>
        <w:textAlignment w:val="baseline"/>
        <w:rPr>
          <w:rFonts w:ascii="Times New Roman" w:eastAsia="Times New Roman" w:hAnsi="Times New Roman" w:cs="Times New Roman"/>
          <w:color w:val="000000"/>
          <w:sz w:val="24"/>
          <w:szCs w:val="24"/>
        </w:rPr>
      </w:pPr>
      <w:r w:rsidRPr="003F3BE6">
        <w:rPr>
          <w:rFonts w:ascii="Times New Roman" w:eastAsia="Times New Roman" w:hAnsi="Times New Roman" w:cs="Times New Roman"/>
          <w:color w:val="000000"/>
          <w:sz w:val="24"/>
          <w:szCs w:val="24"/>
        </w:rPr>
        <w:t>Explain the role of the California Environmental Quality Act (CEQA) in land use planning, policy and development and how it impacts the urban and regional development processes.</w:t>
      </w:r>
    </w:p>
    <w:p w14:paraId="06B644D5" w14:textId="77777777" w:rsidR="003F3BE6" w:rsidRPr="003F3BE6" w:rsidRDefault="003F3BE6" w:rsidP="003F3BE6">
      <w:pPr>
        <w:spacing w:after="0" w:line="240" w:lineRule="auto"/>
        <w:ind w:left="720"/>
        <w:textAlignment w:val="baseline"/>
        <w:rPr>
          <w:rFonts w:ascii="Times New Roman" w:eastAsia="Times New Roman" w:hAnsi="Times New Roman" w:cs="Times New Roman"/>
          <w:color w:val="000000"/>
          <w:sz w:val="24"/>
          <w:szCs w:val="24"/>
        </w:rPr>
      </w:pPr>
    </w:p>
    <w:p w14:paraId="012B36BD" w14:textId="197B5F4C" w:rsidR="003F3BE6" w:rsidRPr="003F3BE6" w:rsidRDefault="003F3BE6" w:rsidP="003F3BE6">
      <w:pPr>
        <w:numPr>
          <w:ilvl w:val="0"/>
          <w:numId w:val="3"/>
        </w:numPr>
        <w:spacing w:after="0" w:line="240" w:lineRule="auto"/>
        <w:textAlignment w:val="baseline"/>
        <w:rPr>
          <w:rFonts w:ascii="Times New Roman" w:eastAsia="Times New Roman" w:hAnsi="Times New Roman" w:cs="Times New Roman"/>
          <w:color w:val="000000"/>
          <w:sz w:val="24"/>
          <w:szCs w:val="24"/>
        </w:rPr>
      </w:pPr>
      <w:r w:rsidRPr="003F3BE6">
        <w:rPr>
          <w:rFonts w:ascii="Times New Roman" w:eastAsia="Times New Roman" w:hAnsi="Times New Roman" w:cs="Times New Roman"/>
          <w:color w:val="333333"/>
          <w:sz w:val="24"/>
          <w:szCs w:val="24"/>
          <w:shd w:val="clear" w:color="auto" w:fill="FFFFFF"/>
        </w:rPr>
        <w:t>Explain the implications of major legal precedents including, but not limited to:</w:t>
      </w:r>
    </w:p>
    <w:p w14:paraId="2D0397C4" w14:textId="77777777" w:rsidR="003F3BE6" w:rsidRPr="003F3BE6" w:rsidRDefault="003F3BE6" w:rsidP="003F3BE6">
      <w:pPr>
        <w:spacing w:after="0" w:line="240" w:lineRule="auto"/>
        <w:ind w:left="720"/>
        <w:textAlignment w:val="baseline"/>
        <w:rPr>
          <w:rFonts w:ascii="Times New Roman" w:eastAsia="Times New Roman" w:hAnsi="Times New Roman" w:cs="Times New Roman"/>
          <w:color w:val="000000"/>
          <w:sz w:val="24"/>
          <w:szCs w:val="24"/>
        </w:rPr>
      </w:pPr>
    </w:p>
    <w:p w14:paraId="71DF94FF" w14:textId="16BDA187" w:rsidR="003F3BE6" w:rsidRDefault="007979B2" w:rsidP="003F3BE6">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Village of Euclid v. Ambler Realty (1926); Penn Central Transp. v. New York City (1978)</w:t>
      </w:r>
      <w:r w:rsidR="003F3BE6" w:rsidRPr="003F3BE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3F3BE6" w:rsidRPr="003F3BE6">
        <w:rPr>
          <w:rFonts w:ascii="Times New Roman" w:eastAsia="Times New Roman" w:hAnsi="Times New Roman" w:cs="Times New Roman"/>
          <w:color w:val="000000"/>
          <w:sz w:val="24"/>
          <w:szCs w:val="24"/>
        </w:rPr>
        <w:t xml:space="preserve">Friends of Mammoth v. Mono County (1972); First English v. Los Angeles County (1987); Friends of Westwood v. City of Los Angeles (1987); Laurel Heights Improvement Assn. v. Regents of the UC (1988); </w:t>
      </w:r>
      <w:r w:rsidR="003A4038">
        <w:rPr>
          <w:rFonts w:ascii="Times New Roman" w:eastAsia="Times New Roman" w:hAnsi="Times New Roman" w:cs="Times New Roman"/>
          <w:color w:val="000000"/>
          <w:sz w:val="24"/>
          <w:szCs w:val="24"/>
        </w:rPr>
        <w:t xml:space="preserve">Nollan v. Calif. Coastal Comm. (1987); Dolan v. City of Tigard (1994); Ehrlich v. City of Culver City (1996); </w:t>
      </w:r>
      <w:r w:rsidR="003F3BE6" w:rsidRPr="003F3BE6">
        <w:rPr>
          <w:rFonts w:ascii="Times New Roman" w:eastAsia="Times New Roman" w:hAnsi="Times New Roman" w:cs="Times New Roman"/>
          <w:color w:val="000000"/>
          <w:sz w:val="24"/>
          <w:szCs w:val="24"/>
        </w:rPr>
        <w:t>Tahoe Sierra Preservation Council v. Tahoe Regional Planning Agency (2002); BIA v. BAAQMD (2015)</w:t>
      </w:r>
      <w:r w:rsidR="003F3BE6">
        <w:rPr>
          <w:rFonts w:ascii="Times New Roman" w:eastAsia="Times New Roman" w:hAnsi="Times New Roman" w:cs="Times New Roman"/>
          <w:color w:val="000000"/>
          <w:sz w:val="24"/>
          <w:szCs w:val="24"/>
        </w:rPr>
        <w:t>; and other cases as assigned.</w:t>
      </w:r>
    </w:p>
    <w:p w14:paraId="604DF389" w14:textId="77777777" w:rsidR="003F3BE6" w:rsidRPr="003F3BE6" w:rsidRDefault="003F3BE6" w:rsidP="003F3BE6">
      <w:pPr>
        <w:spacing w:after="0" w:line="240" w:lineRule="auto"/>
        <w:ind w:left="1440"/>
        <w:rPr>
          <w:rFonts w:ascii="Times New Roman" w:eastAsia="Times New Roman" w:hAnsi="Times New Roman" w:cs="Times New Roman"/>
          <w:sz w:val="24"/>
          <w:szCs w:val="24"/>
        </w:rPr>
      </w:pPr>
    </w:p>
    <w:p w14:paraId="2963FE83" w14:textId="09ED90D0" w:rsidR="003F3BE6" w:rsidRDefault="003F3BE6" w:rsidP="003F3BE6">
      <w:pPr>
        <w:numPr>
          <w:ilvl w:val="0"/>
          <w:numId w:val="3"/>
        </w:numPr>
        <w:spacing w:after="0" w:line="240" w:lineRule="auto"/>
        <w:textAlignment w:val="baseline"/>
        <w:rPr>
          <w:rFonts w:ascii="Times New Roman" w:eastAsia="Times New Roman" w:hAnsi="Times New Roman" w:cs="Times New Roman"/>
          <w:color w:val="000000"/>
          <w:sz w:val="24"/>
          <w:szCs w:val="24"/>
        </w:rPr>
      </w:pPr>
      <w:r w:rsidRPr="003F3BE6">
        <w:rPr>
          <w:rFonts w:ascii="Times New Roman" w:eastAsia="Times New Roman" w:hAnsi="Times New Roman" w:cs="Times New Roman"/>
          <w:color w:val="000000"/>
          <w:sz w:val="24"/>
          <w:szCs w:val="24"/>
        </w:rPr>
        <w:lastRenderedPageBreak/>
        <w:t>Analyze site plans and identify key issues associated with the plans, including consistency with a jurisdiction's planning policy framework and principles of sound planning.</w:t>
      </w:r>
    </w:p>
    <w:p w14:paraId="79D93242" w14:textId="77777777" w:rsidR="003F3BE6" w:rsidRPr="003F3BE6" w:rsidRDefault="003F3BE6" w:rsidP="003F3BE6">
      <w:pPr>
        <w:spacing w:after="0" w:line="240" w:lineRule="auto"/>
        <w:ind w:left="720"/>
        <w:textAlignment w:val="baseline"/>
        <w:rPr>
          <w:rFonts w:ascii="Times New Roman" w:eastAsia="Times New Roman" w:hAnsi="Times New Roman" w:cs="Times New Roman"/>
          <w:color w:val="000000"/>
          <w:sz w:val="24"/>
          <w:szCs w:val="24"/>
        </w:rPr>
      </w:pPr>
    </w:p>
    <w:p w14:paraId="7C27C0FA" w14:textId="1C69FEBF" w:rsidR="003F3BE6" w:rsidRDefault="003F3BE6" w:rsidP="003F3BE6">
      <w:pPr>
        <w:numPr>
          <w:ilvl w:val="0"/>
          <w:numId w:val="3"/>
        </w:numPr>
        <w:spacing w:after="0" w:line="240" w:lineRule="auto"/>
        <w:textAlignment w:val="baseline"/>
        <w:rPr>
          <w:rFonts w:ascii="Times New Roman" w:eastAsia="Times New Roman" w:hAnsi="Times New Roman" w:cs="Times New Roman"/>
          <w:color w:val="000000"/>
          <w:sz w:val="24"/>
          <w:szCs w:val="24"/>
        </w:rPr>
      </w:pPr>
      <w:r w:rsidRPr="003F3BE6">
        <w:rPr>
          <w:rFonts w:ascii="Times New Roman" w:eastAsia="Times New Roman" w:hAnsi="Times New Roman" w:cs="Times New Roman"/>
          <w:color w:val="000000"/>
          <w:sz w:val="24"/>
          <w:szCs w:val="24"/>
        </w:rPr>
        <w:t>Prepare a municipal staff report regarding land use and development that uses appropriate structure, content, and tone.</w:t>
      </w:r>
    </w:p>
    <w:p w14:paraId="295EA71A" w14:textId="77777777" w:rsidR="003F3BE6" w:rsidRPr="003F3BE6" w:rsidRDefault="003F3BE6" w:rsidP="003F3BE6">
      <w:pPr>
        <w:spacing w:after="0" w:line="240" w:lineRule="auto"/>
        <w:ind w:left="720"/>
        <w:textAlignment w:val="baseline"/>
        <w:rPr>
          <w:rFonts w:ascii="Times New Roman" w:eastAsia="Times New Roman" w:hAnsi="Times New Roman" w:cs="Times New Roman"/>
          <w:color w:val="000000"/>
          <w:sz w:val="24"/>
          <w:szCs w:val="24"/>
        </w:rPr>
      </w:pPr>
    </w:p>
    <w:p w14:paraId="1C232B69" w14:textId="2F3D4F63" w:rsidR="003F3BE6" w:rsidRDefault="003F3BE6" w:rsidP="003F3BE6">
      <w:pPr>
        <w:numPr>
          <w:ilvl w:val="0"/>
          <w:numId w:val="3"/>
        </w:numPr>
        <w:spacing w:after="0" w:line="240" w:lineRule="auto"/>
        <w:textAlignment w:val="baseline"/>
        <w:rPr>
          <w:rFonts w:ascii="Times New Roman" w:eastAsia="Times New Roman" w:hAnsi="Times New Roman" w:cs="Times New Roman"/>
          <w:color w:val="000000"/>
          <w:sz w:val="24"/>
          <w:szCs w:val="24"/>
        </w:rPr>
      </w:pPr>
      <w:r w:rsidRPr="003F3BE6">
        <w:rPr>
          <w:rFonts w:ascii="Times New Roman" w:eastAsia="Times New Roman" w:hAnsi="Times New Roman" w:cs="Times New Roman"/>
          <w:color w:val="000000"/>
          <w:sz w:val="24"/>
          <w:szCs w:val="24"/>
        </w:rPr>
        <w:t>Prepare clear, concise reports and oral presentations regarding land use and development issues.</w:t>
      </w:r>
    </w:p>
    <w:p w14:paraId="5E1B529E" w14:textId="77777777" w:rsidR="003F3BE6" w:rsidRPr="003F3BE6" w:rsidRDefault="003F3BE6" w:rsidP="003955A7">
      <w:pPr>
        <w:spacing w:after="0" w:line="240" w:lineRule="auto"/>
        <w:ind w:left="720"/>
        <w:textAlignment w:val="baseline"/>
        <w:rPr>
          <w:rFonts w:ascii="Times New Roman" w:eastAsia="Times New Roman" w:hAnsi="Times New Roman" w:cs="Times New Roman"/>
          <w:color w:val="000000"/>
          <w:sz w:val="24"/>
          <w:szCs w:val="24"/>
        </w:rPr>
      </w:pPr>
    </w:p>
    <w:p w14:paraId="137CF9F3" w14:textId="7232CD97" w:rsidR="00EC1337" w:rsidRDefault="00F81627" w:rsidP="003955A7">
      <w:pPr>
        <w:numPr>
          <w:ilvl w:val="0"/>
          <w:numId w:val="3"/>
        </w:numPr>
        <w:spacing w:after="0" w:line="240" w:lineRule="auto"/>
        <w:textAlignment w:val="baseline"/>
        <w:rPr>
          <w:rFonts w:ascii="Times New Roman" w:eastAsia="Times New Roman" w:hAnsi="Times New Roman" w:cs="Times New Roman"/>
          <w:color w:val="000000"/>
          <w:sz w:val="24"/>
          <w:szCs w:val="24"/>
        </w:rPr>
      </w:pPr>
      <w:r w:rsidRPr="003955A7">
        <w:rPr>
          <w:rFonts w:ascii="Times New Roman" w:eastAsia="Times New Roman" w:hAnsi="Times New Roman" w:cs="Times New Roman"/>
          <w:color w:val="000000"/>
          <w:sz w:val="24"/>
          <w:szCs w:val="24"/>
        </w:rPr>
        <w:t xml:space="preserve">Understand how </w:t>
      </w:r>
      <w:r w:rsidR="00AD78A7" w:rsidRPr="003955A7">
        <w:rPr>
          <w:rFonts w:ascii="Times New Roman" w:eastAsia="Times New Roman" w:hAnsi="Times New Roman" w:cs="Times New Roman"/>
          <w:color w:val="000000"/>
          <w:sz w:val="24"/>
          <w:szCs w:val="24"/>
        </w:rPr>
        <w:t xml:space="preserve">historic policies </w:t>
      </w:r>
      <w:r w:rsidR="002B0348" w:rsidRPr="003955A7">
        <w:rPr>
          <w:rFonts w:ascii="Times New Roman" w:eastAsia="Times New Roman" w:hAnsi="Times New Roman" w:cs="Times New Roman"/>
          <w:color w:val="000000"/>
          <w:sz w:val="24"/>
          <w:szCs w:val="24"/>
        </w:rPr>
        <w:t xml:space="preserve">and government regulations </w:t>
      </w:r>
      <w:r w:rsidR="00AD78A7" w:rsidRPr="003955A7">
        <w:rPr>
          <w:rFonts w:ascii="Times New Roman" w:eastAsia="Times New Roman" w:hAnsi="Times New Roman" w:cs="Times New Roman"/>
          <w:color w:val="000000"/>
          <w:sz w:val="24"/>
          <w:szCs w:val="24"/>
        </w:rPr>
        <w:t xml:space="preserve">affecting </w:t>
      </w:r>
      <w:r w:rsidR="00587550" w:rsidRPr="003955A7">
        <w:rPr>
          <w:rFonts w:ascii="Times New Roman" w:eastAsia="Times New Roman" w:hAnsi="Times New Roman" w:cs="Times New Roman"/>
          <w:color w:val="000000"/>
          <w:sz w:val="24"/>
          <w:szCs w:val="24"/>
        </w:rPr>
        <w:t xml:space="preserve">development and eligibility for housing </w:t>
      </w:r>
      <w:r w:rsidR="00D16B46" w:rsidRPr="003955A7">
        <w:rPr>
          <w:rFonts w:ascii="Times New Roman" w:eastAsia="Times New Roman" w:hAnsi="Times New Roman" w:cs="Times New Roman"/>
          <w:color w:val="000000"/>
          <w:sz w:val="24"/>
          <w:szCs w:val="24"/>
        </w:rPr>
        <w:t xml:space="preserve">influenced </w:t>
      </w:r>
      <w:r w:rsidR="007C6F46" w:rsidRPr="003955A7">
        <w:rPr>
          <w:rFonts w:ascii="Times New Roman" w:eastAsia="Times New Roman" w:hAnsi="Times New Roman" w:cs="Times New Roman"/>
          <w:color w:val="000000"/>
          <w:sz w:val="24"/>
          <w:szCs w:val="24"/>
        </w:rPr>
        <w:t>and shaped communities</w:t>
      </w:r>
      <w:r w:rsidR="00EC1337" w:rsidRPr="003955A7">
        <w:rPr>
          <w:rFonts w:ascii="Times New Roman" w:eastAsia="Times New Roman" w:hAnsi="Times New Roman" w:cs="Times New Roman"/>
          <w:color w:val="000000"/>
          <w:sz w:val="24"/>
          <w:szCs w:val="24"/>
        </w:rPr>
        <w:t>.</w:t>
      </w:r>
    </w:p>
    <w:p w14:paraId="7C026D2E" w14:textId="77777777" w:rsidR="003955A7" w:rsidRPr="003955A7" w:rsidRDefault="003955A7" w:rsidP="003955A7">
      <w:pPr>
        <w:spacing w:after="0" w:line="240" w:lineRule="auto"/>
        <w:ind w:left="720"/>
        <w:textAlignment w:val="baseline"/>
        <w:rPr>
          <w:rFonts w:ascii="Times New Roman" w:eastAsia="Times New Roman" w:hAnsi="Times New Roman" w:cs="Times New Roman"/>
          <w:color w:val="000000"/>
          <w:sz w:val="24"/>
          <w:szCs w:val="24"/>
        </w:rPr>
      </w:pPr>
    </w:p>
    <w:p w14:paraId="5F8E582B" w14:textId="6C34EF57" w:rsidR="003955A7" w:rsidRDefault="0079757E" w:rsidP="003955A7">
      <w:pPr>
        <w:numPr>
          <w:ilvl w:val="0"/>
          <w:numId w:val="3"/>
        </w:numPr>
        <w:spacing w:after="0" w:line="240" w:lineRule="auto"/>
        <w:textAlignment w:val="baseline"/>
        <w:rPr>
          <w:rFonts w:ascii="Times New Roman" w:eastAsia="Times New Roman" w:hAnsi="Times New Roman" w:cs="Times New Roman"/>
          <w:color w:val="000000"/>
          <w:sz w:val="24"/>
          <w:szCs w:val="24"/>
        </w:rPr>
      </w:pPr>
      <w:r w:rsidRPr="003955A7">
        <w:rPr>
          <w:rFonts w:ascii="Times New Roman" w:eastAsia="Times New Roman" w:hAnsi="Times New Roman" w:cs="Times New Roman"/>
          <w:color w:val="000000"/>
          <w:sz w:val="24"/>
          <w:szCs w:val="24"/>
        </w:rPr>
        <w:t>Understand</w:t>
      </w:r>
      <w:r w:rsidR="00C65495" w:rsidRPr="003955A7">
        <w:rPr>
          <w:rFonts w:ascii="Times New Roman" w:eastAsia="Times New Roman" w:hAnsi="Times New Roman" w:cs="Times New Roman"/>
          <w:color w:val="000000"/>
          <w:sz w:val="24"/>
          <w:szCs w:val="24"/>
        </w:rPr>
        <w:t xml:space="preserve"> </w:t>
      </w:r>
      <w:r w:rsidR="00C110C9" w:rsidRPr="003955A7">
        <w:rPr>
          <w:rFonts w:ascii="Times New Roman" w:eastAsia="Times New Roman" w:hAnsi="Times New Roman" w:cs="Times New Roman"/>
          <w:color w:val="000000"/>
          <w:sz w:val="24"/>
          <w:szCs w:val="24"/>
        </w:rPr>
        <w:t xml:space="preserve">how </w:t>
      </w:r>
      <w:r w:rsidR="000571E0" w:rsidRPr="003955A7">
        <w:rPr>
          <w:rFonts w:ascii="Times New Roman" w:eastAsia="Times New Roman" w:hAnsi="Times New Roman" w:cs="Times New Roman"/>
          <w:color w:val="000000"/>
          <w:sz w:val="24"/>
          <w:szCs w:val="24"/>
        </w:rPr>
        <w:t xml:space="preserve">local agencies work to develop housing </w:t>
      </w:r>
      <w:r w:rsidR="00993BF0" w:rsidRPr="003955A7">
        <w:rPr>
          <w:rFonts w:ascii="Times New Roman" w:eastAsia="Times New Roman" w:hAnsi="Times New Roman" w:cs="Times New Roman"/>
          <w:color w:val="000000"/>
          <w:sz w:val="24"/>
          <w:szCs w:val="24"/>
        </w:rPr>
        <w:t xml:space="preserve">objectives, the obstacles to achieving those objectives, and how </w:t>
      </w:r>
      <w:r w:rsidR="00B63284" w:rsidRPr="003955A7">
        <w:rPr>
          <w:rFonts w:ascii="Times New Roman" w:eastAsia="Times New Roman" w:hAnsi="Times New Roman" w:cs="Times New Roman"/>
          <w:color w:val="000000"/>
          <w:sz w:val="24"/>
          <w:szCs w:val="24"/>
        </w:rPr>
        <w:t>legislative responses are designed to address these issues.</w:t>
      </w:r>
    </w:p>
    <w:p w14:paraId="4B803F1E" w14:textId="042376B9" w:rsidR="00F81627" w:rsidRPr="003955A7" w:rsidRDefault="000571E0" w:rsidP="003955A7">
      <w:pPr>
        <w:spacing w:after="0" w:line="240" w:lineRule="auto"/>
        <w:ind w:left="720"/>
        <w:textAlignment w:val="baseline"/>
        <w:rPr>
          <w:rFonts w:ascii="Times New Roman" w:eastAsia="Times New Roman" w:hAnsi="Times New Roman" w:cs="Times New Roman"/>
          <w:color w:val="000000"/>
          <w:sz w:val="24"/>
          <w:szCs w:val="24"/>
        </w:rPr>
      </w:pPr>
      <w:r w:rsidRPr="003955A7">
        <w:rPr>
          <w:rFonts w:ascii="Times New Roman" w:eastAsia="Times New Roman" w:hAnsi="Times New Roman" w:cs="Times New Roman"/>
          <w:color w:val="000000"/>
          <w:sz w:val="24"/>
          <w:szCs w:val="24"/>
        </w:rPr>
        <w:t xml:space="preserve"> </w:t>
      </w:r>
      <w:r w:rsidR="00D16B46" w:rsidRPr="003955A7">
        <w:rPr>
          <w:rFonts w:ascii="Times New Roman" w:eastAsia="Times New Roman" w:hAnsi="Times New Roman" w:cs="Times New Roman"/>
          <w:color w:val="000000"/>
          <w:sz w:val="24"/>
          <w:szCs w:val="24"/>
        </w:rPr>
        <w:t xml:space="preserve"> </w:t>
      </w:r>
    </w:p>
    <w:p w14:paraId="1C57EF5F" w14:textId="593CB588" w:rsidR="00B22B19" w:rsidRDefault="009E7D9E" w:rsidP="003955A7">
      <w:pPr>
        <w:numPr>
          <w:ilvl w:val="0"/>
          <w:numId w:val="3"/>
        </w:numPr>
        <w:spacing w:after="0" w:line="240" w:lineRule="auto"/>
        <w:textAlignment w:val="baseline"/>
        <w:rPr>
          <w:rFonts w:ascii="Times New Roman" w:eastAsia="Times New Roman" w:hAnsi="Times New Roman" w:cs="Times New Roman"/>
          <w:color w:val="000000"/>
          <w:sz w:val="24"/>
          <w:szCs w:val="24"/>
        </w:rPr>
      </w:pPr>
      <w:r w:rsidRPr="003955A7">
        <w:rPr>
          <w:rFonts w:ascii="Times New Roman" w:eastAsia="Times New Roman" w:hAnsi="Times New Roman" w:cs="Times New Roman"/>
          <w:color w:val="000000"/>
          <w:sz w:val="24"/>
          <w:szCs w:val="24"/>
        </w:rPr>
        <w:t xml:space="preserve">Understand how concepts of sustainable development </w:t>
      </w:r>
      <w:r w:rsidR="009D335F" w:rsidRPr="003955A7">
        <w:rPr>
          <w:rFonts w:ascii="Times New Roman" w:eastAsia="Times New Roman" w:hAnsi="Times New Roman" w:cs="Times New Roman"/>
          <w:color w:val="000000"/>
          <w:sz w:val="24"/>
          <w:szCs w:val="24"/>
        </w:rPr>
        <w:t xml:space="preserve">and climate change are influencing planning </w:t>
      </w:r>
      <w:r w:rsidR="00956E14" w:rsidRPr="003955A7">
        <w:rPr>
          <w:rFonts w:ascii="Times New Roman" w:eastAsia="Times New Roman" w:hAnsi="Times New Roman" w:cs="Times New Roman"/>
          <w:color w:val="000000"/>
          <w:sz w:val="24"/>
          <w:szCs w:val="24"/>
        </w:rPr>
        <w:t>models and decision making</w:t>
      </w:r>
      <w:r w:rsidR="00CA3B0A" w:rsidRPr="003955A7">
        <w:rPr>
          <w:rFonts w:ascii="Times New Roman" w:eastAsia="Times New Roman" w:hAnsi="Times New Roman" w:cs="Times New Roman"/>
          <w:color w:val="000000"/>
          <w:sz w:val="24"/>
          <w:szCs w:val="24"/>
        </w:rPr>
        <w:t>.</w:t>
      </w:r>
    </w:p>
    <w:p w14:paraId="090D0EC2" w14:textId="77777777" w:rsidR="003955A7" w:rsidRPr="003955A7" w:rsidRDefault="003955A7" w:rsidP="003955A7">
      <w:pPr>
        <w:spacing w:after="0" w:line="240" w:lineRule="auto"/>
        <w:ind w:left="720"/>
        <w:textAlignment w:val="baseline"/>
        <w:rPr>
          <w:rFonts w:ascii="Times New Roman" w:eastAsia="Times New Roman" w:hAnsi="Times New Roman" w:cs="Times New Roman"/>
          <w:color w:val="000000"/>
          <w:sz w:val="24"/>
          <w:szCs w:val="24"/>
        </w:rPr>
      </w:pPr>
    </w:p>
    <w:p w14:paraId="40815C87" w14:textId="77777777" w:rsidR="00F16C0A" w:rsidRDefault="00A51C13" w:rsidP="003955A7">
      <w:pPr>
        <w:numPr>
          <w:ilvl w:val="0"/>
          <w:numId w:val="3"/>
        </w:numPr>
        <w:spacing w:after="0" w:line="240" w:lineRule="auto"/>
        <w:textAlignment w:val="baseline"/>
        <w:rPr>
          <w:rFonts w:ascii="Times New Roman" w:eastAsia="Times New Roman" w:hAnsi="Times New Roman" w:cs="Times New Roman"/>
          <w:color w:val="000000"/>
          <w:sz w:val="24"/>
          <w:szCs w:val="24"/>
        </w:rPr>
      </w:pPr>
      <w:r w:rsidRPr="003955A7">
        <w:rPr>
          <w:rFonts w:ascii="Times New Roman" w:eastAsia="Times New Roman" w:hAnsi="Times New Roman" w:cs="Times New Roman"/>
          <w:color w:val="000000"/>
          <w:sz w:val="24"/>
          <w:szCs w:val="24"/>
        </w:rPr>
        <w:t xml:space="preserve">Review and understand the role of </w:t>
      </w:r>
      <w:r w:rsidR="0017374C" w:rsidRPr="003955A7">
        <w:rPr>
          <w:rFonts w:ascii="Times New Roman" w:eastAsia="Times New Roman" w:hAnsi="Times New Roman" w:cs="Times New Roman"/>
          <w:color w:val="000000"/>
          <w:sz w:val="24"/>
          <w:szCs w:val="24"/>
        </w:rPr>
        <w:t>key court decisions in planning and land use</w:t>
      </w:r>
      <w:r w:rsidR="00876D6F" w:rsidRPr="003955A7">
        <w:rPr>
          <w:rFonts w:ascii="Times New Roman" w:eastAsia="Times New Roman" w:hAnsi="Times New Roman" w:cs="Times New Roman"/>
          <w:color w:val="000000"/>
          <w:sz w:val="24"/>
          <w:szCs w:val="24"/>
        </w:rPr>
        <w:t xml:space="preserve">, both at the State and Federal level, and their significance. </w:t>
      </w:r>
    </w:p>
    <w:p w14:paraId="13AFCC6F" w14:textId="4D43E3A7" w:rsidR="00CA3B0A" w:rsidRPr="003955A7" w:rsidRDefault="00CA3B0A" w:rsidP="00F16C0A">
      <w:pPr>
        <w:spacing w:after="0" w:line="240" w:lineRule="auto"/>
        <w:ind w:left="720"/>
        <w:textAlignment w:val="baseline"/>
        <w:rPr>
          <w:rFonts w:ascii="Times New Roman" w:eastAsia="Times New Roman" w:hAnsi="Times New Roman" w:cs="Times New Roman"/>
          <w:color w:val="000000"/>
          <w:sz w:val="24"/>
          <w:szCs w:val="24"/>
        </w:rPr>
      </w:pPr>
      <w:r w:rsidRPr="003955A7">
        <w:rPr>
          <w:rFonts w:ascii="Times New Roman" w:eastAsia="Times New Roman" w:hAnsi="Times New Roman" w:cs="Times New Roman"/>
          <w:color w:val="000000"/>
          <w:sz w:val="24"/>
          <w:szCs w:val="24"/>
        </w:rPr>
        <w:t xml:space="preserve"> </w:t>
      </w:r>
    </w:p>
    <w:p w14:paraId="0CE53AD3" w14:textId="58648975" w:rsidR="003955A7" w:rsidRDefault="00AA6BC3" w:rsidP="003955A7">
      <w:pPr>
        <w:numPr>
          <w:ilvl w:val="0"/>
          <w:numId w:val="3"/>
        </w:numPr>
        <w:spacing w:after="0" w:line="240" w:lineRule="auto"/>
        <w:textAlignment w:val="baseline"/>
        <w:rPr>
          <w:rFonts w:ascii="Times New Roman" w:eastAsia="Times New Roman" w:hAnsi="Times New Roman" w:cs="Times New Roman"/>
          <w:color w:val="000000"/>
          <w:sz w:val="24"/>
          <w:szCs w:val="24"/>
        </w:rPr>
      </w:pPr>
      <w:r w:rsidRPr="003955A7">
        <w:rPr>
          <w:rFonts w:ascii="Times New Roman" w:eastAsia="Times New Roman" w:hAnsi="Times New Roman" w:cs="Times New Roman"/>
          <w:color w:val="000000"/>
          <w:sz w:val="24"/>
          <w:szCs w:val="24"/>
        </w:rPr>
        <w:t xml:space="preserve">Understand </w:t>
      </w:r>
      <w:r w:rsidR="00021337" w:rsidRPr="003955A7">
        <w:rPr>
          <w:rFonts w:ascii="Times New Roman" w:eastAsia="Times New Roman" w:hAnsi="Times New Roman" w:cs="Times New Roman"/>
          <w:color w:val="000000"/>
          <w:sz w:val="24"/>
          <w:szCs w:val="24"/>
        </w:rPr>
        <w:t>the legislative process</w:t>
      </w:r>
      <w:r w:rsidR="00800180" w:rsidRPr="003955A7">
        <w:rPr>
          <w:rFonts w:ascii="Times New Roman" w:eastAsia="Times New Roman" w:hAnsi="Times New Roman" w:cs="Times New Roman"/>
          <w:color w:val="000000"/>
          <w:sz w:val="24"/>
          <w:szCs w:val="24"/>
        </w:rPr>
        <w:t xml:space="preserve"> </w:t>
      </w:r>
      <w:r w:rsidR="00CD1058" w:rsidRPr="003955A7">
        <w:rPr>
          <w:rFonts w:ascii="Times New Roman" w:eastAsia="Times New Roman" w:hAnsi="Times New Roman" w:cs="Times New Roman"/>
          <w:color w:val="000000"/>
          <w:sz w:val="24"/>
          <w:szCs w:val="24"/>
        </w:rPr>
        <w:t xml:space="preserve">and how statutes are enacted; </w:t>
      </w:r>
      <w:r w:rsidR="00E13AC3" w:rsidRPr="003955A7">
        <w:rPr>
          <w:rFonts w:ascii="Times New Roman" w:eastAsia="Times New Roman" w:hAnsi="Times New Roman" w:cs="Times New Roman"/>
          <w:color w:val="000000"/>
          <w:sz w:val="24"/>
          <w:szCs w:val="24"/>
        </w:rPr>
        <w:t>learn how to review legislative history to analyze legislative intent.</w:t>
      </w:r>
    </w:p>
    <w:p w14:paraId="23FA3AAD" w14:textId="77777777" w:rsidR="003955A7" w:rsidRPr="003955A7" w:rsidRDefault="003955A7" w:rsidP="003955A7">
      <w:pPr>
        <w:spacing w:after="0" w:line="240" w:lineRule="auto"/>
        <w:ind w:left="720"/>
        <w:textAlignment w:val="baseline"/>
        <w:rPr>
          <w:rFonts w:ascii="Times New Roman" w:eastAsia="Times New Roman" w:hAnsi="Times New Roman" w:cs="Times New Roman"/>
          <w:color w:val="000000"/>
          <w:sz w:val="24"/>
          <w:szCs w:val="24"/>
        </w:rPr>
      </w:pPr>
    </w:p>
    <w:p w14:paraId="34797BA7" w14:textId="3DC77F3C" w:rsidR="005A3F77" w:rsidRDefault="00B43449" w:rsidP="003955A7">
      <w:pPr>
        <w:numPr>
          <w:ilvl w:val="0"/>
          <w:numId w:val="3"/>
        </w:numPr>
        <w:spacing w:after="0" w:line="240" w:lineRule="auto"/>
        <w:textAlignment w:val="baseline"/>
        <w:rPr>
          <w:rFonts w:ascii="Times New Roman" w:eastAsia="Times New Roman" w:hAnsi="Times New Roman" w:cs="Times New Roman"/>
          <w:color w:val="000000"/>
          <w:sz w:val="24"/>
          <w:szCs w:val="24"/>
        </w:rPr>
      </w:pPr>
      <w:r w:rsidRPr="003955A7">
        <w:rPr>
          <w:rFonts w:ascii="Times New Roman" w:eastAsia="Times New Roman" w:hAnsi="Times New Roman" w:cs="Times New Roman"/>
          <w:color w:val="000000"/>
          <w:sz w:val="24"/>
          <w:szCs w:val="24"/>
        </w:rPr>
        <w:t>Study and analyze specific development proposals from the perspective</w:t>
      </w:r>
      <w:r w:rsidR="007D57A5" w:rsidRPr="003955A7">
        <w:rPr>
          <w:rFonts w:ascii="Times New Roman" w:eastAsia="Times New Roman" w:hAnsi="Times New Roman" w:cs="Times New Roman"/>
          <w:color w:val="000000"/>
          <w:sz w:val="24"/>
          <w:szCs w:val="24"/>
        </w:rPr>
        <w:t>s</w:t>
      </w:r>
      <w:r w:rsidRPr="003955A7">
        <w:rPr>
          <w:rFonts w:ascii="Times New Roman" w:eastAsia="Times New Roman" w:hAnsi="Times New Roman" w:cs="Times New Roman"/>
          <w:color w:val="000000"/>
          <w:sz w:val="24"/>
          <w:szCs w:val="24"/>
        </w:rPr>
        <w:t xml:space="preserve"> of </w:t>
      </w:r>
      <w:r w:rsidR="007D57A5" w:rsidRPr="003955A7">
        <w:rPr>
          <w:rFonts w:ascii="Times New Roman" w:eastAsia="Times New Roman" w:hAnsi="Times New Roman" w:cs="Times New Roman"/>
          <w:color w:val="000000"/>
          <w:sz w:val="24"/>
          <w:szCs w:val="24"/>
        </w:rPr>
        <w:t>both the developer and the stakeholders</w:t>
      </w:r>
      <w:r w:rsidR="00DA46B7" w:rsidRPr="003955A7">
        <w:rPr>
          <w:rFonts w:ascii="Times New Roman" w:eastAsia="Times New Roman" w:hAnsi="Times New Roman" w:cs="Times New Roman"/>
          <w:color w:val="000000"/>
          <w:sz w:val="24"/>
          <w:szCs w:val="24"/>
        </w:rPr>
        <w:t xml:space="preserve"> in the context of </w:t>
      </w:r>
      <w:r w:rsidR="00B31E13" w:rsidRPr="003955A7">
        <w:rPr>
          <w:rFonts w:ascii="Times New Roman" w:eastAsia="Times New Roman" w:hAnsi="Times New Roman" w:cs="Times New Roman"/>
          <w:color w:val="000000"/>
          <w:sz w:val="24"/>
          <w:szCs w:val="24"/>
        </w:rPr>
        <w:t xml:space="preserve">consistency with the General Plan, policies, and </w:t>
      </w:r>
      <w:r w:rsidR="000C11A6" w:rsidRPr="003955A7">
        <w:rPr>
          <w:rFonts w:ascii="Times New Roman" w:eastAsia="Times New Roman" w:hAnsi="Times New Roman" w:cs="Times New Roman"/>
          <w:color w:val="000000"/>
          <w:sz w:val="24"/>
          <w:szCs w:val="24"/>
        </w:rPr>
        <w:t>political factors.</w:t>
      </w:r>
    </w:p>
    <w:p w14:paraId="2968F29F" w14:textId="77777777" w:rsidR="00F16C0A" w:rsidRPr="003955A7" w:rsidRDefault="00F16C0A" w:rsidP="00F16C0A">
      <w:pPr>
        <w:spacing w:after="0" w:line="240" w:lineRule="auto"/>
        <w:ind w:left="720"/>
        <w:textAlignment w:val="baseline"/>
        <w:rPr>
          <w:rFonts w:ascii="Times New Roman" w:eastAsia="Times New Roman" w:hAnsi="Times New Roman" w:cs="Times New Roman"/>
          <w:color w:val="000000"/>
          <w:sz w:val="24"/>
          <w:szCs w:val="24"/>
        </w:rPr>
      </w:pPr>
    </w:p>
    <w:p w14:paraId="19D1FD06" w14:textId="5BAD88DF" w:rsidR="005E005F" w:rsidRDefault="00C533F5" w:rsidP="003955A7">
      <w:pPr>
        <w:numPr>
          <w:ilvl w:val="0"/>
          <w:numId w:val="3"/>
        </w:numPr>
        <w:spacing w:after="0" w:line="240" w:lineRule="auto"/>
        <w:textAlignment w:val="baseline"/>
        <w:rPr>
          <w:rFonts w:ascii="Times New Roman" w:eastAsia="Times New Roman" w:hAnsi="Times New Roman" w:cs="Times New Roman"/>
          <w:color w:val="000000"/>
          <w:sz w:val="24"/>
          <w:szCs w:val="24"/>
        </w:rPr>
      </w:pPr>
      <w:r w:rsidRPr="003955A7">
        <w:rPr>
          <w:rFonts w:ascii="Times New Roman" w:eastAsia="Times New Roman" w:hAnsi="Times New Roman" w:cs="Times New Roman"/>
          <w:color w:val="000000"/>
          <w:sz w:val="24"/>
          <w:szCs w:val="24"/>
        </w:rPr>
        <w:t>Understand public laws relevant to Planning, including the Brown Act, Public Records Act</w:t>
      </w:r>
      <w:r w:rsidR="00F16C0A">
        <w:rPr>
          <w:rFonts w:ascii="Times New Roman" w:eastAsia="Times New Roman" w:hAnsi="Times New Roman" w:cs="Times New Roman"/>
          <w:color w:val="000000"/>
          <w:sz w:val="24"/>
          <w:szCs w:val="24"/>
        </w:rPr>
        <w:t>, the Political Reform Act</w:t>
      </w:r>
      <w:r w:rsidRPr="003955A7">
        <w:rPr>
          <w:rFonts w:ascii="Times New Roman" w:eastAsia="Times New Roman" w:hAnsi="Times New Roman" w:cs="Times New Roman"/>
          <w:color w:val="000000"/>
          <w:sz w:val="24"/>
          <w:szCs w:val="24"/>
        </w:rPr>
        <w:t xml:space="preserve"> and Conflict of Interest laws.</w:t>
      </w:r>
    </w:p>
    <w:p w14:paraId="1F24A780" w14:textId="77777777" w:rsidR="003955A7" w:rsidRPr="003955A7" w:rsidRDefault="003955A7" w:rsidP="003955A7">
      <w:pPr>
        <w:spacing w:after="0" w:line="240" w:lineRule="auto"/>
        <w:ind w:left="720"/>
        <w:textAlignment w:val="baseline"/>
        <w:rPr>
          <w:rFonts w:ascii="Times New Roman" w:eastAsia="Times New Roman" w:hAnsi="Times New Roman" w:cs="Times New Roman"/>
          <w:color w:val="000000"/>
          <w:sz w:val="24"/>
          <w:szCs w:val="24"/>
        </w:rPr>
      </w:pPr>
    </w:p>
    <w:p w14:paraId="17D608FE" w14:textId="72160044" w:rsidR="005E005F" w:rsidRPr="00590240" w:rsidRDefault="00C533F5" w:rsidP="00B44F9B">
      <w:pPr>
        <w:rPr>
          <w:rFonts w:ascii="Times New Roman" w:hAnsi="Times New Roman" w:cs="Times New Roman"/>
          <w:b/>
          <w:bCs/>
          <w:sz w:val="24"/>
          <w:szCs w:val="24"/>
        </w:rPr>
      </w:pPr>
      <w:r w:rsidRPr="00590240">
        <w:rPr>
          <w:rFonts w:ascii="Times New Roman" w:hAnsi="Times New Roman" w:cs="Times New Roman"/>
          <w:b/>
          <w:bCs/>
          <w:sz w:val="24"/>
          <w:szCs w:val="24"/>
        </w:rPr>
        <w:t>Planning Accreditation Board (PAB) Knowledge Components</w:t>
      </w:r>
    </w:p>
    <w:p w14:paraId="33E589D6" w14:textId="77777777" w:rsidR="00590240" w:rsidRDefault="00C533F5" w:rsidP="00B44F9B">
      <w:pPr>
        <w:rPr>
          <w:rFonts w:ascii="Times New Roman" w:hAnsi="Times New Roman" w:cs="Times New Roman"/>
          <w:sz w:val="24"/>
          <w:szCs w:val="24"/>
        </w:rPr>
      </w:pPr>
      <w:r w:rsidRPr="00086B76">
        <w:rPr>
          <w:rFonts w:ascii="Times New Roman" w:hAnsi="Times New Roman" w:cs="Times New Roman"/>
          <w:sz w:val="24"/>
          <w:szCs w:val="24"/>
        </w:rPr>
        <w:t>This course partially covers the following PAB Knowledge Components:</w:t>
      </w:r>
    </w:p>
    <w:p w14:paraId="593AB1B8" w14:textId="714E69F9" w:rsidR="001F0467" w:rsidRDefault="00C533F5" w:rsidP="00661E32">
      <w:pPr>
        <w:pStyle w:val="ListParagraph"/>
        <w:numPr>
          <w:ilvl w:val="0"/>
          <w:numId w:val="2"/>
        </w:numPr>
        <w:ind w:hanging="720"/>
        <w:rPr>
          <w:rFonts w:ascii="Times New Roman" w:hAnsi="Times New Roman" w:cs="Times New Roman"/>
          <w:sz w:val="24"/>
          <w:szCs w:val="24"/>
        </w:rPr>
      </w:pPr>
      <w:r w:rsidRPr="00F80635">
        <w:rPr>
          <w:rFonts w:ascii="Times New Roman" w:hAnsi="Times New Roman" w:cs="Times New Roman"/>
          <w:sz w:val="24"/>
          <w:szCs w:val="24"/>
        </w:rPr>
        <w:t>(a) Purpose and Meaning of Planning: appreciation of why planning is undertaken by communities, cities, regions, and nations, and the impact planning is expected to have.</w:t>
      </w:r>
    </w:p>
    <w:p w14:paraId="4509CE23" w14:textId="6E50DB1A" w:rsidR="00040753" w:rsidRDefault="00F16C0A" w:rsidP="001D7093">
      <w:pPr>
        <w:rPr>
          <w:rFonts w:ascii="Times New Roman" w:hAnsi="Times New Roman" w:cs="Times New Roman"/>
          <w:sz w:val="24"/>
          <w:szCs w:val="24"/>
        </w:rPr>
      </w:pPr>
      <w:r>
        <w:rPr>
          <w:rFonts w:ascii="Times New Roman" w:hAnsi="Times New Roman" w:cs="Times New Roman"/>
          <w:sz w:val="24"/>
          <w:szCs w:val="24"/>
        </w:rPr>
        <w:tab/>
      </w:r>
      <w:r w:rsidR="00C533F5" w:rsidRPr="001F0467">
        <w:rPr>
          <w:rFonts w:ascii="Times New Roman" w:hAnsi="Times New Roman" w:cs="Times New Roman"/>
          <w:sz w:val="24"/>
          <w:szCs w:val="24"/>
        </w:rPr>
        <w:t xml:space="preserve">(c) Planning Law: appreciation of the legal and institutional contexts within which </w:t>
      </w:r>
      <w:r>
        <w:rPr>
          <w:rFonts w:ascii="Times New Roman" w:hAnsi="Times New Roman" w:cs="Times New Roman"/>
          <w:sz w:val="24"/>
          <w:szCs w:val="24"/>
        </w:rPr>
        <w:tab/>
      </w:r>
      <w:r w:rsidR="00C533F5" w:rsidRPr="001F0467">
        <w:rPr>
          <w:rFonts w:ascii="Times New Roman" w:hAnsi="Times New Roman" w:cs="Times New Roman"/>
          <w:sz w:val="24"/>
          <w:szCs w:val="24"/>
        </w:rPr>
        <w:t>planning occurs.</w:t>
      </w:r>
    </w:p>
    <w:p w14:paraId="4E760B42" w14:textId="77777777" w:rsidR="00AD29A7" w:rsidRDefault="00AD29A7" w:rsidP="00AD29A7">
      <w:pPr>
        <w:ind w:left="72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C533F5" w:rsidRPr="00040753">
        <w:rPr>
          <w:rFonts w:ascii="Times New Roman" w:hAnsi="Times New Roman" w:cs="Times New Roman"/>
          <w:sz w:val="24"/>
          <w:szCs w:val="24"/>
        </w:rPr>
        <w:t xml:space="preserve">(b) Written, Oral and Graphic Communication: ability to prepare clear, accurate and compelling text, graphics and maps for use in documents and presentations. </w:t>
      </w:r>
    </w:p>
    <w:p w14:paraId="75C4EC85" w14:textId="77777777" w:rsidR="00F80635" w:rsidRDefault="00C533F5" w:rsidP="00AD29A7">
      <w:pPr>
        <w:ind w:left="720"/>
        <w:rPr>
          <w:rFonts w:ascii="Times New Roman" w:hAnsi="Times New Roman" w:cs="Times New Roman"/>
          <w:sz w:val="24"/>
          <w:szCs w:val="24"/>
        </w:rPr>
      </w:pPr>
      <w:r w:rsidRPr="00040753">
        <w:rPr>
          <w:rFonts w:ascii="Times New Roman" w:hAnsi="Times New Roman" w:cs="Times New Roman"/>
          <w:sz w:val="24"/>
          <w:szCs w:val="24"/>
        </w:rPr>
        <w:t>(d) Plan Creation and Implementation: integrative tools useful for sound plan formulation, adoption, and implementation and enforcement.</w:t>
      </w:r>
    </w:p>
    <w:p w14:paraId="6096E58D" w14:textId="77777777" w:rsidR="007A7E54" w:rsidRDefault="00C533F5" w:rsidP="007A7E54">
      <w:pPr>
        <w:ind w:left="720" w:hanging="720"/>
        <w:rPr>
          <w:rFonts w:ascii="Times New Roman" w:hAnsi="Times New Roman" w:cs="Times New Roman"/>
          <w:sz w:val="24"/>
          <w:szCs w:val="24"/>
        </w:rPr>
      </w:pPr>
      <w:r w:rsidRPr="00040753">
        <w:rPr>
          <w:rFonts w:ascii="Times New Roman" w:hAnsi="Times New Roman" w:cs="Times New Roman"/>
          <w:sz w:val="24"/>
          <w:szCs w:val="24"/>
        </w:rPr>
        <w:lastRenderedPageBreak/>
        <w:t xml:space="preserve">3. </w:t>
      </w:r>
      <w:r w:rsidR="007A7E54">
        <w:rPr>
          <w:rFonts w:ascii="Times New Roman" w:hAnsi="Times New Roman" w:cs="Times New Roman"/>
          <w:sz w:val="24"/>
          <w:szCs w:val="24"/>
        </w:rPr>
        <w:tab/>
      </w:r>
      <w:r w:rsidRPr="00040753">
        <w:rPr>
          <w:rFonts w:ascii="Times New Roman" w:hAnsi="Times New Roman" w:cs="Times New Roman"/>
          <w:sz w:val="24"/>
          <w:szCs w:val="24"/>
        </w:rPr>
        <w:t>(b) Governance and Participation: appreciation of the roles of officials, stakeholders, and community members in planned change.</w:t>
      </w:r>
    </w:p>
    <w:p w14:paraId="0C4538BE" w14:textId="77777777" w:rsidR="00253083" w:rsidRDefault="00C533F5" w:rsidP="007A7E54">
      <w:pPr>
        <w:ind w:left="720"/>
        <w:rPr>
          <w:rFonts w:ascii="Times New Roman" w:hAnsi="Times New Roman" w:cs="Times New Roman"/>
          <w:sz w:val="24"/>
          <w:szCs w:val="24"/>
        </w:rPr>
      </w:pPr>
      <w:r w:rsidRPr="00040753">
        <w:rPr>
          <w:rFonts w:ascii="Times New Roman" w:hAnsi="Times New Roman" w:cs="Times New Roman"/>
          <w:sz w:val="24"/>
          <w:szCs w:val="24"/>
        </w:rPr>
        <w:t>(c) Sustainability and Environmental Quality: appreciation of natural resource and pollution control factors in planning and understanding of how to create sustainable futures.</w:t>
      </w:r>
    </w:p>
    <w:p w14:paraId="1457E06D" w14:textId="6A1079AC" w:rsidR="00B759AE" w:rsidRPr="00B759AE" w:rsidRDefault="00B759AE" w:rsidP="00B759AE">
      <w:pPr>
        <w:rPr>
          <w:rFonts w:ascii="Times New Roman" w:hAnsi="Times New Roman" w:cs="Times New Roman"/>
          <w:sz w:val="24"/>
          <w:szCs w:val="24"/>
        </w:rPr>
      </w:pPr>
      <w:r>
        <w:rPr>
          <w:rFonts w:ascii="Times New Roman" w:hAnsi="Times New Roman" w:cs="Times New Roman"/>
          <w:sz w:val="24"/>
          <w:szCs w:val="24"/>
        </w:rPr>
        <w:tab/>
        <w:t>Here is an updated</w:t>
      </w:r>
      <w:r w:rsidRPr="00B759AE">
        <w:rPr>
          <w:rFonts w:ascii="Times New Roman" w:hAnsi="Times New Roman" w:cs="Times New Roman"/>
          <w:sz w:val="24"/>
          <w:szCs w:val="24"/>
        </w:rPr>
        <w:t xml:space="preserve"> link to the Knowledge Components</w:t>
      </w:r>
    </w:p>
    <w:p w14:paraId="0A4963FB" w14:textId="77777777" w:rsidR="00B759AE" w:rsidRPr="00B759AE" w:rsidRDefault="00C26F01" w:rsidP="00B759AE">
      <w:pPr>
        <w:rPr>
          <w:rFonts w:ascii="Times New Roman" w:hAnsi="Times New Roman" w:cs="Times New Roman"/>
          <w:sz w:val="24"/>
          <w:szCs w:val="24"/>
        </w:rPr>
      </w:pPr>
      <w:hyperlink r:id="rId8" w:tgtFrame="_blank" w:history="1">
        <w:r w:rsidR="00B759AE" w:rsidRPr="00B759AE">
          <w:rPr>
            <w:rStyle w:val="Hyperlink"/>
            <w:rFonts w:ascii="Times New Roman" w:hAnsi="Times New Roman" w:cs="Times New Roman"/>
            <w:color w:val="1155CC"/>
            <w:sz w:val="24"/>
            <w:szCs w:val="24"/>
          </w:rPr>
          <w:t>https://www.sjsu.edu/urbanplanning/graduate-programs/masters-in-urban-planning/pab-knowledge.php</w:t>
        </w:r>
      </w:hyperlink>
    </w:p>
    <w:p w14:paraId="15583BC9" w14:textId="77777777" w:rsidR="00E55AC8" w:rsidRPr="00D535D6" w:rsidRDefault="00E55AC8" w:rsidP="00E55AC8">
      <w:pPr>
        <w:rPr>
          <w:rFonts w:ascii="Times New Roman" w:hAnsi="Times New Roman" w:cs="Times New Roman"/>
          <w:b/>
          <w:bCs/>
          <w:sz w:val="24"/>
          <w:szCs w:val="24"/>
        </w:rPr>
      </w:pPr>
      <w:r w:rsidRPr="00D535D6">
        <w:rPr>
          <w:rFonts w:ascii="Times New Roman" w:hAnsi="Times New Roman" w:cs="Times New Roman"/>
          <w:b/>
          <w:bCs/>
          <w:sz w:val="24"/>
          <w:szCs w:val="24"/>
        </w:rPr>
        <w:t>Course Requirements and Assignments</w:t>
      </w:r>
      <w:r>
        <w:rPr>
          <w:rFonts w:ascii="Times New Roman" w:hAnsi="Times New Roman" w:cs="Times New Roman"/>
          <w:b/>
          <w:bCs/>
          <w:sz w:val="24"/>
          <w:szCs w:val="24"/>
        </w:rPr>
        <w:t xml:space="preserve">  (All assignments submitted via Canvas).</w:t>
      </w:r>
    </w:p>
    <w:p w14:paraId="74FA48FC" w14:textId="77777777" w:rsidR="00E55AC8" w:rsidRPr="00225765" w:rsidRDefault="00E55AC8" w:rsidP="00E55AC8">
      <w:pPr>
        <w:rPr>
          <w:rFonts w:ascii="Times New Roman" w:hAnsi="Times New Roman" w:cs="Times New Roman"/>
          <w:b/>
          <w:bCs/>
          <w:sz w:val="24"/>
          <w:szCs w:val="24"/>
        </w:rPr>
      </w:pPr>
      <w:r w:rsidRPr="00A113D2">
        <w:rPr>
          <w:rFonts w:ascii="Times New Roman" w:hAnsi="Times New Roman" w:cs="Times New Roman"/>
          <w:b/>
          <w:bCs/>
          <w:sz w:val="24"/>
          <w:szCs w:val="24"/>
          <w:u w:val="single"/>
        </w:rPr>
        <w:t>Assignment #1</w:t>
      </w:r>
      <w:r w:rsidRPr="00A113D2">
        <w:rPr>
          <w:rFonts w:ascii="Times New Roman" w:hAnsi="Times New Roman" w:cs="Times New Roman"/>
          <w:b/>
          <w:bCs/>
          <w:sz w:val="24"/>
          <w:szCs w:val="24"/>
        </w:rPr>
        <w:t>:</w:t>
      </w:r>
      <w:r>
        <w:rPr>
          <w:rFonts w:ascii="Times New Roman" w:hAnsi="Times New Roman" w:cs="Times New Roman"/>
          <w:sz w:val="24"/>
          <w:szCs w:val="24"/>
        </w:rPr>
        <w:tab/>
      </w:r>
      <w:r>
        <w:rPr>
          <w:rFonts w:ascii="Times New Roman" w:hAnsi="Times New Roman" w:cs="Times New Roman"/>
          <w:sz w:val="24"/>
          <w:szCs w:val="24"/>
          <w:u w:val="single"/>
        </w:rPr>
        <w:t>Personal Objective; Identify Your Community</w:t>
      </w:r>
      <w:r>
        <w:rPr>
          <w:rFonts w:ascii="Times New Roman" w:hAnsi="Times New Roman" w:cs="Times New Roman"/>
          <w:sz w:val="24"/>
          <w:szCs w:val="24"/>
        </w:rPr>
        <w:t xml:space="preserve">.  Describe your objectives for this course, your academic goal at SJSU, and a brief summary of your academic and professional background. Identify the community you call “home.” This may be a City, or a neighborhood where you were raised, or where you currently live. Describe what you consider the </w:t>
      </w:r>
      <w:r w:rsidRPr="00FA1670">
        <w:rPr>
          <w:rFonts w:ascii="Times New Roman" w:hAnsi="Times New Roman" w:cs="Times New Roman"/>
          <w:b/>
          <w:bCs/>
          <w:sz w:val="24"/>
          <w:szCs w:val="24"/>
        </w:rPr>
        <w:t>three (3) biggest challenges</w:t>
      </w:r>
      <w:r>
        <w:rPr>
          <w:rFonts w:ascii="Times New Roman" w:hAnsi="Times New Roman" w:cs="Times New Roman"/>
          <w:sz w:val="24"/>
          <w:szCs w:val="24"/>
        </w:rPr>
        <w:t xml:space="preserve"> facing your community. </w:t>
      </w:r>
      <w:r w:rsidRPr="00FA1670">
        <w:rPr>
          <w:rFonts w:ascii="Times New Roman" w:hAnsi="Times New Roman" w:cs="Times New Roman"/>
          <w:b/>
          <w:bCs/>
          <w:sz w:val="24"/>
          <w:szCs w:val="24"/>
        </w:rPr>
        <w:t>Select one</w:t>
      </w:r>
      <w:r>
        <w:rPr>
          <w:rFonts w:ascii="Times New Roman" w:hAnsi="Times New Roman" w:cs="Times New Roman"/>
          <w:sz w:val="24"/>
          <w:szCs w:val="24"/>
        </w:rPr>
        <w:t xml:space="preserve"> of these challenges and briefly describe what is being done, if you know, to address that challenge. Discuss whether you feel what is being done is adequate to solve the challenge, and if you feel it is not adequate, describe what you would do differently if you were in charge. (</w:t>
      </w:r>
      <w:r w:rsidRPr="00225765">
        <w:rPr>
          <w:rFonts w:ascii="Times New Roman" w:hAnsi="Times New Roman" w:cs="Times New Roman"/>
          <w:b/>
          <w:bCs/>
          <w:sz w:val="24"/>
          <w:szCs w:val="24"/>
        </w:rPr>
        <w:t>Two-page limit; not graded unless not turned in; Total possible points:  5.</w:t>
      </w:r>
      <w:r>
        <w:rPr>
          <w:rFonts w:ascii="Times New Roman" w:hAnsi="Times New Roman" w:cs="Times New Roman"/>
          <w:b/>
          <w:bCs/>
          <w:sz w:val="24"/>
          <w:szCs w:val="24"/>
        </w:rPr>
        <w:t>0</w:t>
      </w:r>
      <w:r w:rsidRPr="00225765">
        <w:rPr>
          <w:rFonts w:ascii="Times New Roman" w:hAnsi="Times New Roman" w:cs="Times New Roman"/>
          <w:b/>
          <w:bCs/>
          <w:sz w:val="24"/>
          <w:szCs w:val="24"/>
        </w:rPr>
        <w:t xml:space="preserve">.) </w:t>
      </w:r>
    </w:p>
    <w:p w14:paraId="40CEE9E0" w14:textId="77777777" w:rsidR="00E55AC8" w:rsidRPr="009A2E12" w:rsidRDefault="00E55AC8" w:rsidP="00E55AC8">
      <w:pPr>
        <w:rPr>
          <w:rFonts w:ascii="Times New Roman" w:hAnsi="Times New Roman" w:cs="Times New Roman"/>
          <w:b/>
          <w:bCs/>
          <w:sz w:val="24"/>
          <w:szCs w:val="24"/>
        </w:rPr>
      </w:pPr>
      <w:r w:rsidRPr="00A113D2">
        <w:rPr>
          <w:rFonts w:ascii="Times New Roman" w:hAnsi="Times New Roman" w:cs="Times New Roman"/>
          <w:b/>
          <w:bCs/>
          <w:sz w:val="24"/>
          <w:szCs w:val="24"/>
          <w:u w:val="single"/>
        </w:rPr>
        <w:t>Assignment #2</w:t>
      </w:r>
      <w:r w:rsidRPr="0004075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u w:val="single"/>
        </w:rPr>
        <w:t>Attend Public Hearing; Report Results</w:t>
      </w:r>
      <w:r>
        <w:rPr>
          <w:rFonts w:ascii="Times New Roman" w:hAnsi="Times New Roman" w:cs="Times New Roman"/>
          <w:sz w:val="24"/>
          <w:szCs w:val="24"/>
        </w:rPr>
        <w:t xml:space="preserve">.  Land use issues are a regular part of every City and County </w:t>
      </w:r>
      <w:r w:rsidRPr="00040753">
        <w:rPr>
          <w:rFonts w:ascii="Times New Roman" w:hAnsi="Times New Roman" w:cs="Times New Roman"/>
          <w:sz w:val="24"/>
          <w:szCs w:val="24"/>
        </w:rPr>
        <w:t xml:space="preserve">Planning Commission </w:t>
      </w:r>
      <w:r>
        <w:rPr>
          <w:rFonts w:ascii="Times New Roman" w:hAnsi="Times New Roman" w:cs="Times New Roman"/>
          <w:sz w:val="24"/>
          <w:szCs w:val="24"/>
        </w:rPr>
        <w:t>and</w:t>
      </w:r>
      <w:r w:rsidRPr="00040753">
        <w:rPr>
          <w:rFonts w:ascii="Times New Roman" w:hAnsi="Times New Roman" w:cs="Times New Roman"/>
          <w:sz w:val="24"/>
          <w:szCs w:val="24"/>
        </w:rPr>
        <w:t xml:space="preserve"> City Council </w:t>
      </w:r>
      <w:r>
        <w:rPr>
          <w:rFonts w:ascii="Times New Roman" w:hAnsi="Times New Roman" w:cs="Times New Roman"/>
          <w:sz w:val="24"/>
          <w:szCs w:val="24"/>
        </w:rPr>
        <w:t xml:space="preserve">meeting. Each local agency (City or County) usually publishes an Agenda online about three days prior to the scheduled hearing, many with links to the staff reports, exhibits, and related documents. Familiarize yourself with the online resources provided by different local agencies about upcoming meetings, and select one meeting that includes a land use matter on the Agenda.  Read the Agenda and the Staff Report or Staff Memorandum for the matter on the Agenda. Attend and observe the public hearing, either online or in person. Take note of the process by which the public hearing is conducted – who makes the initial presentation, public comments, discussion and debate among the public officials, and then the final vote or other action taken on the matter.  </w:t>
      </w:r>
      <w:r w:rsidRPr="009A2E12">
        <w:rPr>
          <w:rFonts w:ascii="Times New Roman" w:hAnsi="Times New Roman" w:cs="Times New Roman"/>
          <w:b/>
          <w:bCs/>
          <w:sz w:val="24"/>
          <w:szCs w:val="24"/>
        </w:rPr>
        <w:t>In a brief report</w:t>
      </w:r>
      <w:r>
        <w:rPr>
          <w:rFonts w:ascii="Times New Roman" w:hAnsi="Times New Roman" w:cs="Times New Roman"/>
          <w:b/>
          <w:bCs/>
          <w:sz w:val="24"/>
          <w:szCs w:val="24"/>
        </w:rPr>
        <w:t>, summarize the subject of the hearing, the vote and the outcome.</w:t>
      </w:r>
      <w:r w:rsidRPr="009A2E12">
        <w:rPr>
          <w:rFonts w:ascii="Times New Roman" w:hAnsi="Times New Roman" w:cs="Times New Roman"/>
          <w:b/>
          <w:bCs/>
          <w:sz w:val="24"/>
          <w:szCs w:val="24"/>
        </w:rPr>
        <w:t xml:space="preserve"> </w:t>
      </w:r>
      <w:r>
        <w:rPr>
          <w:rFonts w:ascii="Times New Roman" w:hAnsi="Times New Roman" w:cs="Times New Roman"/>
          <w:b/>
          <w:bCs/>
          <w:sz w:val="24"/>
          <w:szCs w:val="24"/>
        </w:rPr>
        <w:t xml:space="preserve">(Three-page limit; Total possible points:  10. </w:t>
      </w:r>
      <w:r w:rsidRPr="009A2E12">
        <w:rPr>
          <w:rFonts w:ascii="Times New Roman" w:hAnsi="Times New Roman" w:cs="Times New Roman"/>
          <w:b/>
          <w:bCs/>
          <w:sz w:val="24"/>
          <w:szCs w:val="24"/>
        </w:rPr>
        <w:t xml:space="preserve"> Engagement Unit.)</w:t>
      </w:r>
    </w:p>
    <w:p w14:paraId="5CEF19CE" w14:textId="77777777" w:rsidR="00E55AC8" w:rsidRPr="00E04AE7" w:rsidRDefault="00E55AC8" w:rsidP="00E55AC8">
      <w:pPr>
        <w:rPr>
          <w:rFonts w:ascii="Times New Roman" w:hAnsi="Times New Roman" w:cs="Times New Roman"/>
          <w:sz w:val="24"/>
          <w:szCs w:val="24"/>
        </w:rPr>
      </w:pPr>
      <w:r w:rsidRPr="00A113D2">
        <w:rPr>
          <w:rFonts w:ascii="Times New Roman" w:hAnsi="Times New Roman" w:cs="Times New Roman"/>
          <w:b/>
          <w:bCs/>
          <w:sz w:val="24"/>
          <w:szCs w:val="24"/>
          <w:u w:val="single"/>
        </w:rPr>
        <w:t>Assignment #3</w:t>
      </w:r>
      <w:r w:rsidRPr="0004075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u w:val="single"/>
        </w:rPr>
        <w:t>Case Review and Analysis; Presentation</w:t>
      </w:r>
      <w:r>
        <w:rPr>
          <w:rFonts w:ascii="Times New Roman" w:hAnsi="Times New Roman" w:cs="Times New Roman"/>
          <w:sz w:val="24"/>
          <w:szCs w:val="24"/>
        </w:rPr>
        <w:t xml:space="preserve">.  One of the key learning objectives of this course is to understand how court decisions guide public officials in making land use and planning decisions.  In this assignment, you will learn how to look up and review a published court opinion, and evaluate how the decision had an impact on land use planning procedures.  </w:t>
      </w:r>
      <w:r w:rsidRPr="009A2E12">
        <w:rPr>
          <w:rFonts w:ascii="Times New Roman" w:hAnsi="Times New Roman" w:cs="Times New Roman"/>
          <w:b/>
          <w:bCs/>
          <w:sz w:val="24"/>
          <w:szCs w:val="24"/>
        </w:rPr>
        <w:t>For this assignment, you will be asked to review two (2) court rulings involving a land use matter, prepare a written summary</w:t>
      </w:r>
      <w:r>
        <w:rPr>
          <w:rFonts w:ascii="Times New Roman" w:hAnsi="Times New Roman" w:cs="Times New Roman"/>
          <w:b/>
          <w:bCs/>
          <w:sz w:val="24"/>
          <w:szCs w:val="24"/>
        </w:rPr>
        <w:t xml:space="preserve"> of each case,</w:t>
      </w:r>
      <w:r w:rsidRPr="009A2E12">
        <w:rPr>
          <w:rFonts w:ascii="Times New Roman" w:hAnsi="Times New Roman" w:cs="Times New Roman"/>
          <w:b/>
          <w:bCs/>
          <w:sz w:val="24"/>
          <w:szCs w:val="24"/>
        </w:rPr>
        <w:t xml:space="preserve"> and </w:t>
      </w:r>
      <w:r>
        <w:rPr>
          <w:rFonts w:ascii="Times New Roman" w:hAnsi="Times New Roman" w:cs="Times New Roman"/>
          <w:b/>
          <w:bCs/>
          <w:sz w:val="24"/>
          <w:szCs w:val="24"/>
        </w:rPr>
        <w:t xml:space="preserve">do a brief presentation to the class on </w:t>
      </w:r>
      <w:r>
        <w:rPr>
          <w:rFonts w:ascii="Times New Roman" w:hAnsi="Times New Roman" w:cs="Times New Roman"/>
          <w:b/>
          <w:bCs/>
          <w:i/>
          <w:iCs/>
          <w:sz w:val="24"/>
          <w:szCs w:val="24"/>
          <w:u w:val="single"/>
        </w:rPr>
        <w:t>one</w:t>
      </w:r>
      <w:r>
        <w:rPr>
          <w:rFonts w:ascii="Times New Roman" w:hAnsi="Times New Roman" w:cs="Times New Roman"/>
          <w:b/>
          <w:bCs/>
          <w:sz w:val="24"/>
          <w:szCs w:val="24"/>
        </w:rPr>
        <w:t xml:space="preserve"> of the cases.  (Two page limit per case; 5-10 minute presentation in class; Total possible points:  15.0)</w:t>
      </w:r>
    </w:p>
    <w:p w14:paraId="5BBDCF19" w14:textId="77777777" w:rsidR="00E55AC8" w:rsidRPr="00707AD9" w:rsidRDefault="00E55AC8" w:rsidP="00E55AC8">
      <w:pPr>
        <w:rPr>
          <w:rFonts w:ascii="Times New Roman" w:hAnsi="Times New Roman" w:cs="Times New Roman"/>
          <w:b/>
          <w:bCs/>
          <w:sz w:val="24"/>
          <w:szCs w:val="24"/>
        </w:rPr>
      </w:pPr>
      <w:r w:rsidRPr="00A113D2">
        <w:rPr>
          <w:rFonts w:ascii="Times New Roman" w:hAnsi="Times New Roman" w:cs="Times New Roman"/>
          <w:b/>
          <w:bCs/>
          <w:sz w:val="24"/>
          <w:szCs w:val="24"/>
          <w:u w:val="single"/>
        </w:rPr>
        <w:lastRenderedPageBreak/>
        <w:t>Assignment #4</w:t>
      </w:r>
      <w:r w:rsidRPr="0004075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u w:val="single"/>
        </w:rPr>
        <w:t>Statutory Analysis.</w:t>
      </w:r>
      <w:r>
        <w:rPr>
          <w:rFonts w:ascii="Times New Roman" w:hAnsi="Times New Roman" w:cs="Times New Roman"/>
          <w:sz w:val="24"/>
          <w:szCs w:val="24"/>
        </w:rPr>
        <w:t xml:space="preserve">  Court decisions often arise in response or a challenge to a land use issue.  The Court’s ruling, in turn, often leads to a demand for legislative action:  a new statute or law.   This occurs on both the local and state level, and sometimes on a federal (Congressional) level</w:t>
      </w:r>
      <w:r w:rsidRPr="00707AD9">
        <w:rPr>
          <w:rFonts w:ascii="Times New Roman" w:hAnsi="Times New Roman" w:cs="Times New Roman"/>
          <w:sz w:val="24"/>
          <w:szCs w:val="24"/>
        </w:rPr>
        <w:t>.  In this assignment, you will be tasked to review and analyze an assigned California statute.</w:t>
      </w:r>
      <w:r>
        <w:rPr>
          <w:rFonts w:ascii="Times New Roman" w:hAnsi="Times New Roman" w:cs="Times New Roman"/>
          <w:sz w:val="24"/>
          <w:szCs w:val="24"/>
        </w:rPr>
        <w:t xml:space="preserve"> You will learn how to research the </w:t>
      </w:r>
      <w:r w:rsidRPr="00707AD9">
        <w:rPr>
          <w:rFonts w:ascii="Times New Roman" w:hAnsi="Times New Roman" w:cs="Times New Roman"/>
          <w:sz w:val="24"/>
          <w:szCs w:val="24"/>
          <w:u w:val="single"/>
        </w:rPr>
        <w:t>legislative history</w:t>
      </w:r>
      <w:r>
        <w:rPr>
          <w:rFonts w:ascii="Times New Roman" w:hAnsi="Times New Roman" w:cs="Times New Roman"/>
          <w:sz w:val="24"/>
          <w:szCs w:val="24"/>
        </w:rPr>
        <w:t xml:space="preserve">, understand the issues the legislation is attempting to address, and determine where the statute (or the amendment to an existing statute) fits within the structure of California land use and planning laws. </w:t>
      </w:r>
      <w:r>
        <w:rPr>
          <w:rFonts w:ascii="Times New Roman" w:hAnsi="Times New Roman" w:cs="Times New Roman"/>
          <w:b/>
          <w:bCs/>
          <w:sz w:val="24"/>
          <w:szCs w:val="24"/>
        </w:rPr>
        <w:t>(Submit responses to specific questions about the statute; Total possible points: 15.0).</w:t>
      </w:r>
    </w:p>
    <w:p w14:paraId="1BBED511" w14:textId="77777777" w:rsidR="00E55AC8" w:rsidRPr="009A2E12" w:rsidRDefault="00E55AC8" w:rsidP="00E55AC8">
      <w:pPr>
        <w:rPr>
          <w:rFonts w:ascii="Times New Roman" w:hAnsi="Times New Roman" w:cs="Times New Roman"/>
          <w:b/>
          <w:bCs/>
          <w:sz w:val="24"/>
          <w:szCs w:val="24"/>
        </w:rPr>
      </w:pPr>
      <w:r w:rsidRPr="00707AD9">
        <w:rPr>
          <w:rFonts w:ascii="Times New Roman" w:hAnsi="Times New Roman" w:cs="Times New Roman"/>
          <w:b/>
          <w:bCs/>
          <w:i/>
          <w:iCs/>
          <w:sz w:val="24"/>
          <w:szCs w:val="24"/>
        </w:rPr>
        <w:t>Assignment #5</w:t>
      </w:r>
      <w:r w:rsidRPr="0004075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u w:val="single"/>
        </w:rPr>
        <w:t>Attend Public Hearing; Analyze Staff Report</w:t>
      </w:r>
      <w:r>
        <w:rPr>
          <w:rFonts w:ascii="Times New Roman" w:hAnsi="Times New Roman" w:cs="Times New Roman"/>
          <w:sz w:val="24"/>
          <w:szCs w:val="24"/>
        </w:rPr>
        <w:t xml:space="preserve">.  In Assignment #2, you were asked to locate and attend a public hearing involving a land use matter that you selected, and report what happened.  In this assignment, you will be assigned to attend a </w:t>
      </w:r>
      <w:r w:rsidRPr="00707AD9">
        <w:rPr>
          <w:rFonts w:ascii="Times New Roman" w:hAnsi="Times New Roman" w:cs="Times New Roman"/>
          <w:sz w:val="24"/>
          <w:szCs w:val="24"/>
          <w:u w:val="single"/>
        </w:rPr>
        <w:t>specific</w:t>
      </w:r>
      <w:r>
        <w:rPr>
          <w:rFonts w:ascii="Times New Roman" w:hAnsi="Times New Roman" w:cs="Times New Roman"/>
          <w:sz w:val="24"/>
          <w:szCs w:val="24"/>
        </w:rPr>
        <w:t xml:space="preserve"> public hearing, and analyze the Staff Report or Memorandum, using the criteria to be provided.  In this case, you will be expected to do a more in-depth analysis of how the public hearing was influenced or affected by the Staff Report (if at all), and explain what role the Staff Report and staff’s recommendations played in the outcome. Take note of the process by which the public hearing is conducted – who makes the initial presentation, public comments, discussion and debate among the public officials, and then the final vote or other action taken on the matter.  </w:t>
      </w:r>
      <w:r>
        <w:rPr>
          <w:rFonts w:ascii="Times New Roman" w:hAnsi="Times New Roman" w:cs="Times New Roman"/>
          <w:b/>
          <w:bCs/>
          <w:sz w:val="24"/>
          <w:szCs w:val="24"/>
        </w:rPr>
        <w:t xml:space="preserve">(Submit report responding to specific questions about the hearing; Total possible points: 15.0. </w:t>
      </w:r>
      <w:r w:rsidRPr="009A2E12">
        <w:rPr>
          <w:rFonts w:ascii="Times New Roman" w:hAnsi="Times New Roman" w:cs="Times New Roman"/>
          <w:b/>
          <w:bCs/>
          <w:sz w:val="24"/>
          <w:szCs w:val="24"/>
        </w:rPr>
        <w:t>Engagement Unit.)</w:t>
      </w:r>
    </w:p>
    <w:p w14:paraId="03009EA2" w14:textId="77777777" w:rsidR="00E55AC8" w:rsidRPr="001E6543" w:rsidRDefault="00E55AC8" w:rsidP="00E55AC8">
      <w:pPr>
        <w:rPr>
          <w:rFonts w:ascii="Times New Roman" w:hAnsi="Times New Roman" w:cs="Times New Roman"/>
          <w:sz w:val="24"/>
          <w:szCs w:val="24"/>
        </w:rPr>
      </w:pPr>
      <w:r w:rsidRPr="00A861D5">
        <w:rPr>
          <w:rFonts w:ascii="Times New Roman" w:hAnsi="Times New Roman" w:cs="Times New Roman"/>
          <w:b/>
          <w:bCs/>
          <w:sz w:val="24"/>
          <w:szCs w:val="24"/>
          <w:u w:val="single"/>
        </w:rPr>
        <w:t>Assignment #6</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u w:val="single"/>
        </w:rPr>
        <w:t>Analysis of Staff Report or Memorandum</w:t>
      </w:r>
      <w:r>
        <w:rPr>
          <w:rFonts w:ascii="Times New Roman" w:hAnsi="Times New Roman" w:cs="Times New Roman"/>
          <w:sz w:val="24"/>
          <w:szCs w:val="24"/>
        </w:rPr>
        <w:t xml:space="preserve">.  As you’ve come to recognize, one of the key roles played by the planner, whether working for a government entity or a private developer, is to assist in the preparation of what is known as the “Staff Report” or “Staff Memorandum.”   The primary purpose of the Staff Report or Memorandum is to provide the elected or appointed decision-makers (City Council members, Planning Commissioners, Planning Director, etc.), as well as members of the public, with a comprehensive, accurate and objective analysis of a proposed land use project that requires approval by that decision-making body.  The Staff Report contains a review of the project, the setting, and a detailed explanation of the specific land use and regulatory elements that need to be reviewed as part of the approval process.  The Staff Report usually also includes a summary of the alternative options the decision-makers can vote on, based on the applicable land use and planning laws, and sometimes includes a recommendations by Staff.  </w:t>
      </w:r>
      <w:r w:rsidRPr="009A2E12">
        <w:rPr>
          <w:rFonts w:ascii="Times New Roman" w:hAnsi="Times New Roman" w:cs="Times New Roman"/>
          <w:b/>
          <w:bCs/>
          <w:sz w:val="24"/>
          <w:szCs w:val="24"/>
        </w:rPr>
        <w:t xml:space="preserve">For this assignment, you will be provided with a Staff Report for a specific land use project, along with some specific questions that will require a detailed </w:t>
      </w:r>
      <w:r w:rsidRPr="00A861D5">
        <w:rPr>
          <w:rFonts w:ascii="Times New Roman" w:hAnsi="Times New Roman" w:cs="Times New Roman"/>
          <w:b/>
          <w:bCs/>
          <w:sz w:val="24"/>
          <w:szCs w:val="24"/>
        </w:rPr>
        <w:t>analysis of the Staff Report.  Total possible points:  15.0)</w:t>
      </w:r>
      <w:r>
        <w:rPr>
          <w:rFonts w:ascii="Times New Roman" w:hAnsi="Times New Roman" w:cs="Times New Roman"/>
          <w:sz w:val="24"/>
          <w:szCs w:val="24"/>
        </w:rPr>
        <w:t xml:space="preserve">  </w:t>
      </w:r>
    </w:p>
    <w:p w14:paraId="49D25BD5" w14:textId="77777777" w:rsidR="00E55AC8" w:rsidRPr="00882BB3" w:rsidRDefault="00E55AC8" w:rsidP="00E55AC8">
      <w:pPr>
        <w:rPr>
          <w:rFonts w:ascii="Times New Roman" w:hAnsi="Times New Roman" w:cs="Times New Roman"/>
          <w:b/>
          <w:bCs/>
          <w:sz w:val="24"/>
          <w:szCs w:val="24"/>
        </w:rPr>
      </w:pPr>
      <w:r w:rsidRPr="00882BB3">
        <w:rPr>
          <w:rFonts w:ascii="Times New Roman" w:hAnsi="Times New Roman" w:cs="Times New Roman"/>
          <w:b/>
          <w:bCs/>
          <w:sz w:val="24"/>
          <w:szCs w:val="24"/>
        </w:rPr>
        <w:t xml:space="preserve">Final </w:t>
      </w:r>
      <w:r>
        <w:rPr>
          <w:rFonts w:ascii="Times New Roman" w:hAnsi="Times New Roman" w:cs="Times New Roman"/>
          <w:b/>
          <w:bCs/>
          <w:sz w:val="24"/>
          <w:szCs w:val="24"/>
        </w:rPr>
        <w:t xml:space="preserve">Assignment: </w:t>
      </w:r>
    </w:p>
    <w:p w14:paraId="2619CFF4" w14:textId="77777777" w:rsidR="00E55AC8" w:rsidRDefault="00E55AC8" w:rsidP="00E55AC8">
      <w:pPr>
        <w:rPr>
          <w:rFonts w:ascii="Times New Roman" w:hAnsi="Times New Roman" w:cs="Times New Roman"/>
          <w:sz w:val="24"/>
          <w:szCs w:val="24"/>
        </w:rPr>
      </w:pPr>
      <w:r w:rsidRPr="00A861D5">
        <w:rPr>
          <w:rFonts w:ascii="Times New Roman" w:hAnsi="Times New Roman" w:cs="Times New Roman"/>
          <w:b/>
          <w:bCs/>
          <w:sz w:val="24"/>
          <w:szCs w:val="24"/>
          <w:u w:val="single"/>
        </w:rPr>
        <w:t>Assignment #7</w:t>
      </w:r>
      <w:r w:rsidRPr="00040753">
        <w:rPr>
          <w:rFonts w:ascii="Times New Roman" w:hAnsi="Times New Roman" w:cs="Times New Roman"/>
          <w:sz w:val="24"/>
          <w:szCs w:val="24"/>
        </w:rPr>
        <w:t>:</w:t>
      </w:r>
      <w:r>
        <w:rPr>
          <w:rFonts w:ascii="Times New Roman" w:hAnsi="Times New Roman" w:cs="Times New Roman"/>
          <w:sz w:val="24"/>
          <w:szCs w:val="24"/>
        </w:rPr>
        <w:tab/>
      </w:r>
      <w:r w:rsidRPr="00162249">
        <w:rPr>
          <w:rFonts w:ascii="Times New Roman" w:hAnsi="Times New Roman" w:cs="Times New Roman"/>
          <w:sz w:val="24"/>
          <w:szCs w:val="24"/>
          <w:u w:val="single"/>
        </w:rPr>
        <w:t>Final Paper</w:t>
      </w:r>
      <w:r w:rsidRPr="00040753">
        <w:rPr>
          <w:rFonts w:ascii="Times New Roman" w:hAnsi="Times New Roman" w:cs="Times New Roman"/>
          <w:sz w:val="24"/>
          <w:szCs w:val="24"/>
        </w:rPr>
        <w:t xml:space="preserve">. </w:t>
      </w:r>
      <w:r>
        <w:rPr>
          <w:rFonts w:ascii="Times New Roman" w:hAnsi="Times New Roman" w:cs="Times New Roman"/>
          <w:sz w:val="24"/>
          <w:szCs w:val="24"/>
        </w:rPr>
        <w:t xml:space="preserve">For the final assignment, the class will be introduced to a new, real-world development project that is in the process of being submitted to a local jurisdiction for land use approval.  If possible, the project developer will be invited to make a presentation to the class about the project, and will supply some of the key elements about the project. Students will have the opportunity to ask questions and do any additional research about the project.  Students will then prepare and submit a Staff Report addressed to the decision-making body as if they were the assigned planner for the local planning agency.  </w:t>
      </w:r>
      <w:r w:rsidRPr="0078347B">
        <w:rPr>
          <w:rFonts w:ascii="Times New Roman" w:hAnsi="Times New Roman" w:cs="Times New Roman"/>
          <w:b/>
          <w:bCs/>
          <w:sz w:val="24"/>
          <w:szCs w:val="24"/>
        </w:rPr>
        <w:t xml:space="preserve">Using the </w:t>
      </w:r>
      <w:r w:rsidRPr="0078347B">
        <w:rPr>
          <w:rFonts w:ascii="Times New Roman" w:hAnsi="Times New Roman" w:cs="Times New Roman"/>
          <w:b/>
          <w:bCs/>
          <w:sz w:val="24"/>
          <w:szCs w:val="24"/>
        </w:rPr>
        <w:lastRenderedPageBreak/>
        <w:t xml:space="preserve">materials covered in class and the textbook, as well as any additional information obtained through independent research, students will be expected to identify the key land use issues, discuss how the project is affected by existing land use and planning laws and guidelines, and </w:t>
      </w:r>
      <w:r>
        <w:rPr>
          <w:rFonts w:ascii="Times New Roman" w:hAnsi="Times New Roman" w:cs="Times New Roman"/>
          <w:b/>
          <w:bCs/>
          <w:sz w:val="24"/>
          <w:szCs w:val="24"/>
        </w:rPr>
        <w:t>write a Staff Report</w:t>
      </w:r>
      <w:r w:rsidRPr="0078347B">
        <w:rPr>
          <w:rFonts w:ascii="Times New Roman" w:hAnsi="Times New Roman" w:cs="Times New Roman"/>
          <w:b/>
          <w:bCs/>
          <w:sz w:val="24"/>
          <w:szCs w:val="24"/>
        </w:rPr>
        <w:t>.</w:t>
      </w:r>
      <w:r>
        <w:rPr>
          <w:rFonts w:ascii="Times New Roman" w:hAnsi="Times New Roman" w:cs="Times New Roman"/>
          <w:sz w:val="24"/>
          <w:szCs w:val="24"/>
        </w:rPr>
        <w:t xml:space="preserve">  Specific details about the assignment will be provided later.</w:t>
      </w:r>
    </w:p>
    <w:p w14:paraId="474B7864" w14:textId="77777777" w:rsidR="00E55AC8" w:rsidRDefault="00E55AC8" w:rsidP="00E55AC8">
      <w:pPr>
        <w:rPr>
          <w:rFonts w:ascii="Times New Roman" w:hAnsi="Times New Roman" w:cs="Times New Roman"/>
          <w:sz w:val="24"/>
          <w:szCs w:val="24"/>
        </w:rPr>
      </w:pPr>
      <w:r>
        <w:rPr>
          <w:rFonts w:ascii="Times New Roman" w:hAnsi="Times New Roman" w:cs="Times New Roman"/>
          <w:sz w:val="24"/>
          <w:szCs w:val="24"/>
        </w:rPr>
        <w:t xml:space="preserve">ALL ASSIGNMENTS ARE TO BE SUBMITTED VIA CANVAS.  LATE SUBMITTALS WILL BE SUBJECT UP TO A 50% GRADE PENALTY.  NO ASSIGMENTS WILL BE ACCEPTED MORE THAN 24 HOURS AFTER DEADLINE BASED ON CANVAS TIMESTAMP.  </w:t>
      </w:r>
    </w:p>
    <w:p w14:paraId="7CC330B6" w14:textId="00B3D129" w:rsidR="00F409C4" w:rsidRPr="00531FDB" w:rsidRDefault="00C533F5" w:rsidP="00253083">
      <w:pPr>
        <w:rPr>
          <w:rFonts w:ascii="Times New Roman" w:hAnsi="Times New Roman" w:cs="Times New Roman"/>
          <w:sz w:val="24"/>
          <w:szCs w:val="24"/>
        </w:rPr>
      </w:pPr>
      <w:r w:rsidRPr="005C1D4E">
        <w:rPr>
          <w:rFonts w:ascii="Times New Roman" w:hAnsi="Times New Roman" w:cs="Times New Roman"/>
          <w:b/>
          <w:bCs/>
          <w:sz w:val="24"/>
          <w:szCs w:val="24"/>
        </w:rPr>
        <w:t>Discussion Questions.</w:t>
      </w:r>
      <w:r w:rsidRPr="00040753">
        <w:rPr>
          <w:rFonts w:ascii="Times New Roman" w:hAnsi="Times New Roman" w:cs="Times New Roman"/>
          <w:sz w:val="24"/>
          <w:szCs w:val="24"/>
        </w:rPr>
        <w:t xml:space="preserve"> </w:t>
      </w:r>
      <w:r w:rsidR="00486B8F">
        <w:rPr>
          <w:rFonts w:ascii="Times New Roman" w:hAnsi="Times New Roman" w:cs="Times New Roman"/>
          <w:sz w:val="24"/>
          <w:szCs w:val="24"/>
        </w:rPr>
        <w:t xml:space="preserve">This class </w:t>
      </w:r>
      <w:r w:rsidR="000477E1">
        <w:rPr>
          <w:rFonts w:ascii="Times New Roman" w:hAnsi="Times New Roman" w:cs="Times New Roman"/>
          <w:sz w:val="24"/>
          <w:szCs w:val="24"/>
        </w:rPr>
        <w:t xml:space="preserve">is intended to be </w:t>
      </w:r>
      <w:r w:rsidR="000477E1" w:rsidRPr="003E1D81">
        <w:rPr>
          <w:rFonts w:ascii="Times New Roman" w:hAnsi="Times New Roman" w:cs="Times New Roman"/>
          <w:b/>
          <w:bCs/>
          <w:sz w:val="24"/>
          <w:szCs w:val="24"/>
        </w:rPr>
        <w:t>interactive</w:t>
      </w:r>
      <w:r w:rsidR="000477E1">
        <w:rPr>
          <w:rFonts w:ascii="Times New Roman" w:hAnsi="Times New Roman" w:cs="Times New Roman"/>
          <w:sz w:val="24"/>
          <w:szCs w:val="24"/>
        </w:rPr>
        <w:t xml:space="preserve"> and engage you in the </w:t>
      </w:r>
      <w:r w:rsidR="00F35163">
        <w:rPr>
          <w:rFonts w:ascii="Times New Roman" w:hAnsi="Times New Roman" w:cs="Times New Roman"/>
          <w:sz w:val="24"/>
          <w:szCs w:val="24"/>
        </w:rPr>
        <w:t xml:space="preserve">process. </w:t>
      </w:r>
      <w:r w:rsidRPr="00040753">
        <w:rPr>
          <w:rFonts w:ascii="Times New Roman" w:hAnsi="Times New Roman" w:cs="Times New Roman"/>
          <w:sz w:val="24"/>
          <w:szCs w:val="24"/>
        </w:rPr>
        <w:t xml:space="preserve">Prior to each class, </w:t>
      </w:r>
      <w:r w:rsidR="00F35163">
        <w:rPr>
          <w:rFonts w:ascii="Times New Roman" w:hAnsi="Times New Roman" w:cs="Times New Roman"/>
          <w:sz w:val="24"/>
          <w:szCs w:val="24"/>
        </w:rPr>
        <w:t>each</w:t>
      </w:r>
      <w:r w:rsidRPr="00040753">
        <w:rPr>
          <w:rFonts w:ascii="Times New Roman" w:hAnsi="Times New Roman" w:cs="Times New Roman"/>
          <w:sz w:val="24"/>
          <w:szCs w:val="24"/>
        </w:rPr>
        <w:t xml:space="preserve"> shall submit one discussion questions from the</w:t>
      </w:r>
      <w:r w:rsidR="00F35163">
        <w:rPr>
          <w:rFonts w:ascii="Times New Roman" w:hAnsi="Times New Roman" w:cs="Times New Roman"/>
          <w:sz w:val="24"/>
          <w:szCs w:val="24"/>
        </w:rPr>
        <w:t xml:space="preserve"> assigned</w:t>
      </w:r>
      <w:r w:rsidRPr="00040753">
        <w:rPr>
          <w:rFonts w:ascii="Times New Roman" w:hAnsi="Times New Roman" w:cs="Times New Roman"/>
          <w:sz w:val="24"/>
          <w:szCs w:val="24"/>
        </w:rPr>
        <w:t xml:space="preserve"> readings and be prepared to discuss </w:t>
      </w:r>
      <w:r w:rsidR="00FA7735">
        <w:rPr>
          <w:rFonts w:ascii="Times New Roman" w:hAnsi="Times New Roman" w:cs="Times New Roman"/>
          <w:sz w:val="24"/>
          <w:szCs w:val="24"/>
        </w:rPr>
        <w:t>the discussion topic</w:t>
      </w:r>
      <w:r w:rsidRPr="00040753">
        <w:rPr>
          <w:rFonts w:ascii="Times New Roman" w:hAnsi="Times New Roman" w:cs="Times New Roman"/>
          <w:sz w:val="24"/>
          <w:szCs w:val="24"/>
        </w:rPr>
        <w:t xml:space="preserve"> in class. Discussions questions shall be submitted to </w:t>
      </w:r>
      <w:r w:rsidR="006E3B13" w:rsidRPr="00531FDB">
        <w:rPr>
          <w:rFonts w:ascii="Times New Roman" w:hAnsi="Times New Roman" w:cs="Times New Roman"/>
          <w:b/>
          <w:bCs/>
          <w:sz w:val="24"/>
          <w:szCs w:val="24"/>
        </w:rPr>
        <w:t>Jeffrey Hare</w:t>
      </w:r>
      <w:r w:rsidR="006E3B13" w:rsidRPr="00531FDB">
        <w:rPr>
          <w:rFonts w:ascii="Times New Roman" w:hAnsi="Times New Roman" w:cs="Times New Roman"/>
          <w:sz w:val="24"/>
          <w:szCs w:val="24"/>
        </w:rPr>
        <w:t xml:space="preserve"> </w:t>
      </w:r>
      <w:r w:rsidRPr="00531FDB">
        <w:rPr>
          <w:rFonts w:ascii="Times New Roman" w:hAnsi="Times New Roman" w:cs="Times New Roman"/>
          <w:sz w:val="24"/>
          <w:szCs w:val="24"/>
        </w:rPr>
        <w:t xml:space="preserve">via e-mail by 5:00 pm </w:t>
      </w:r>
      <w:r w:rsidR="00E01D91" w:rsidRPr="00531FDB">
        <w:rPr>
          <w:rFonts w:ascii="Times New Roman" w:hAnsi="Times New Roman" w:cs="Times New Roman"/>
          <w:sz w:val="24"/>
          <w:szCs w:val="24"/>
        </w:rPr>
        <w:t>Wednesday</w:t>
      </w:r>
      <w:r w:rsidR="00FA7735" w:rsidRPr="00531FDB">
        <w:rPr>
          <w:rFonts w:ascii="Times New Roman" w:hAnsi="Times New Roman" w:cs="Times New Roman"/>
          <w:sz w:val="24"/>
          <w:szCs w:val="24"/>
        </w:rPr>
        <w:t xml:space="preserve"> night</w:t>
      </w:r>
      <w:r w:rsidRPr="00531FDB">
        <w:rPr>
          <w:rFonts w:ascii="Times New Roman" w:hAnsi="Times New Roman" w:cs="Times New Roman"/>
          <w:sz w:val="24"/>
          <w:szCs w:val="24"/>
        </w:rPr>
        <w:t xml:space="preserve"> before </w:t>
      </w:r>
      <w:r w:rsidR="00E01D91" w:rsidRPr="00531FDB">
        <w:rPr>
          <w:rFonts w:ascii="Times New Roman" w:hAnsi="Times New Roman" w:cs="Times New Roman"/>
          <w:sz w:val="24"/>
          <w:szCs w:val="24"/>
        </w:rPr>
        <w:t xml:space="preserve">Thursday’s </w:t>
      </w:r>
      <w:r w:rsidRPr="00531FDB">
        <w:rPr>
          <w:rFonts w:ascii="Times New Roman" w:hAnsi="Times New Roman" w:cs="Times New Roman"/>
          <w:sz w:val="24"/>
          <w:szCs w:val="24"/>
        </w:rPr>
        <w:t>class.</w:t>
      </w:r>
    </w:p>
    <w:p w14:paraId="050C969D" w14:textId="77777777" w:rsidR="00F35262" w:rsidRPr="005C1D4E" w:rsidRDefault="00C533F5" w:rsidP="00253083">
      <w:pPr>
        <w:rPr>
          <w:rFonts w:ascii="Times New Roman" w:hAnsi="Times New Roman" w:cs="Times New Roman"/>
          <w:b/>
          <w:bCs/>
          <w:sz w:val="24"/>
          <w:szCs w:val="24"/>
        </w:rPr>
      </w:pPr>
      <w:r w:rsidRPr="005C1D4E">
        <w:rPr>
          <w:rFonts w:ascii="Times New Roman" w:hAnsi="Times New Roman" w:cs="Times New Roman"/>
          <w:b/>
          <w:bCs/>
          <w:sz w:val="24"/>
          <w:szCs w:val="24"/>
        </w:rPr>
        <w:t>Course Workload</w:t>
      </w:r>
    </w:p>
    <w:p w14:paraId="1FEAE125" w14:textId="44EC68FC" w:rsidR="00177DDB" w:rsidRDefault="00C533F5" w:rsidP="00253083">
      <w:pPr>
        <w:rPr>
          <w:rFonts w:ascii="Times New Roman" w:hAnsi="Times New Roman" w:cs="Times New Roman"/>
          <w:sz w:val="24"/>
          <w:szCs w:val="24"/>
        </w:rPr>
      </w:pPr>
      <w:r w:rsidRPr="00040753">
        <w:rPr>
          <w:rFonts w:ascii="Times New Roman" w:hAnsi="Times New Roman" w:cs="Times New Roman"/>
          <w:sz w:val="24"/>
          <w:szCs w:val="24"/>
        </w:rPr>
        <w:t xml:space="preserve">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w:t>
      </w:r>
      <w:r w:rsidRPr="00ED54B1">
        <w:rPr>
          <w:rFonts w:ascii="Times New Roman" w:hAnsi="Times New Roman" w:cs="Times New Roman"/>
          <w:sz w:val="24"/>
          <w:szCs w:val="24"/>
        </w:rPr>
        <w:t>practica</w:t>
      </w:r>
      <w:r w:rsidRPr="00040753">
        <w:rPr>
          <w:rFonts w:ascii="Times New Roman" w:hAnsi="Times New Roman" w:cs="Times New Roman"/>
          <w:sz w:val="24"/>
          <w:szCs w:val="24"/>
        </w:rPr>
        <w:t xml:space="preserve">. Other course structures will have equivalent workload expectations as described in the syllabus. </w:t>
      </w:r>
      <w:r w:rsidR="000D56DA" w:rsidRPr="001F2EB9">
        <w:rPr>
          <w:rFonts w:ascii="Times New Roman" w:hAnsi="Times New Roman" w:cs="Times New Roman"/>
          <w:sz w:val="24"/>
          <w:szCs w:val="24"/>
        </w:rPr>
        <w:t>(</w:t>
      </w:r>
      <w:r w:rsidR="00DE1837" w:rsidRPr="001F2EB9">
        <w:rPr>
          <w:rFonts w:ascii="Times New Roman" w:hAnsi="Times New Roman" w:cs="Times New Roman"/>
          <w:sz w:val="24"/>
          <w:szCs w:val="24"/>
        </w:rPr>
        <w:t>Amendment A to University Policy S16-9, Course Syllabi</w:t>
      </w:r>
      <w:r w:rsidR="001F2EB9">
        <w:rPr>
          <w:rFonts w:ascii="Times New Roman" w:hAnsi="Times New Roman" w:cs="Times New Roman"/>
          <w:sz w:val="24"/>
          <w:szCs w:val="24"/>
        </w:rPr>
        <w:t>, adopted March 5, 2018).</w:t>
      </w:r>
      <w:r w:rsidR="00DE1837" w:rsidRPr="00040753">
        <w:rPr>
          <w:rFonts w:ascii="Times New Roman" w:hAnsi="Times New Roman" w:cs="Times New Roman"/>
          <w:sz w:val="24"/>
          <w:szCs w:val="24"/>
        </w:rPr>
        <w:t xml:space="preserve"> </w:t>
      </w:r>
      <w:r w:rsidRPr="00040753">
        <w:rPr>
          <w:rFonts w:ascii="Times New Roman" w:hAnsi="Times New Roman" w:cs="Times New Roman"/>
          <w:sz w:val="24"/>
          <w:szCs w:val="24"/>
        </w:rPr>
        <w:t>Because this is a four-unit class, you can expect to spend a minimum of nine hours per week in addition to time spent in class and on scheduled tutorials or activities. Special projects or assignments may require additional work for the course. Careful time management will help you keep up with readings and assignments and enable you to be successful in all of your courses. For this class, you will have to undertake additional activities outside the class hours. These activities may include attendance at public meetings and field work and policy research. Details on how to complete these activities will be provided on handouts distributed in class later in the semester.</w:t>
      </w:r>
    </w:p>
    <w:p w14:paraId="4B3F8E01" w14:textId="77777777" w:rsidR="00177DDB" w:rsidRPr="006B5B12" w:rsidRDefault="00C533F5" w:rsidP="00253083">
      <w:pPr>
        <w:rPr>
          <w:rFonts w:ascii="Times New Roman" w:hAnsi="Times New Roman" w:cs="Times New Roman"/>
          <w:b/>
          <w:bCs/>
          <w:sz w:val="24"/>
          <w:szCs w:val="24"/>
        </w:rPr>
      </w:pPr>
      <w:r w:rsidRPr="006B5B12">
        <w:rPr>
          <w:rFonts w:ascii="Times New Roman" w:hAnsi="Times New Roman" w:cs="Times New Roman"/>
          <w:b/>
          <w:bCs/>
          <w:sz w:val="24"/>
          <w:szCs w:val="24"/>
        </w:rPr>
        <w:t>Grading Information</w:t>
      </w:r>
    </w:p>
    <w:p w14:paraId="490F1B04" w14:textId="6156DC4F" w:rsidR="00C76C7B" w:rsidRDefault="00C533F5" w:rsidP="00253083">
      <w:pPr>
        <w:rPr>
          <w:rFonts w:ascii="Times New Roman" w:hAnsi="Times New Roman" w:cs="Times New Roman"/>
          <w:sz w:val="24"/>
          <w:szCs w:val="24"/>
        </w:rPr>
      </w:pPr>
      <w:r w:rsidRPr="00040753">
        <w:rPr>
          <w:rFonts w:ascii="Times New Roman" w:hAnsi="Times New Roman" w:cs="Times New Roman"/>
          <w:sz w:val="24"/>
          <w:szCs w:val="24"/>
        </w:rPr>
        <w:t xml:space="preserve">Throughout the semester, individual assignments will be graded on a 0-100 point scale. The point values for each assignment will be pro-rated according to the information stated above, and a final letter grade will be assigned to the total score as follows: </w:t>
      </w:r>
      <w:r w:rsidR="0074156B">
        <w:rPr>
          <w:rFonts w:ascii="Times New Roman" w:hAnsi="Times New Roman" w:cs="Times New Roman"/>
          <w:sz w:val="24"/>
          <w:szCs w:val="24"/>
        </w:rPr>
        <w:t xml:space="preserve">A+ (96 -100); </w:t>
      </w:r>
      <w:r w:rsidRPr="00040753">
        <w:rPr>
          <w:rFonts w:ascii="Times New Roman" w:hAnsi="Times New Roman" w:cs="Times New Roman"/>
          <w:sz w:val="24"/>
          <w:szCs w:val="24"/>
        </w:rPr>
        <w:t xml:space="preserve">A (93 </w:t>
      </w:r>
      <w:r w:rsidR="0074156B">
        <w:rPr>
          <w:rFonts w:ascii="Times New Roman" w:hAnsi="Times New Roman" w:cs="Times New Roman"/>
          <w:sz w:val="24"/>
          <w:szCs w:val="24"/>
        </w:rPr>
        <w:t>to 95</w:t>
      </w:r>
      <w:r w:rsidRPr="00040753">
        <w:rPr>
          <w:rFonts w:ascii="Times New Roman" w:hAnsi="Times New Roman" w:cs="Times New Roman"/>
          <w:sz w:val="24"/>
          <w:szCs w:val="24"/>
        </w:rPr>
        <w:t>); A- (90 to 92); B+ (87 to 89); B (83 to 86); B- (80 to 82); C+ (77 to 79); C (73 to 76); C- (70 to 72); D+ (67 to 69); D (63 to 66); D- (60 to 62); F (below 60).</w:t>
      </w:r>
    </w:p>
    <w:p w14:paraId="3881D0C6" w14:textId="468723C3" w:rsidR="00C92B6C" w:rsidRPr="008C7233" w:rsidRDefault="00C533F5" w:rsidP="000773EC">
      <w:pPr>
        <w:tabs>
          <w:tab w:val="left" w:pos="1080"/>
          <w:tab w:val="left" w:pos="5310"/>
          <w:tab w:val="left" w:pos="6480"/>
          <w:tab w:val="left" w:pos="7200"/>
        </w:tabs>
        <w:rPr>
          <w:rFonts w:ascii="Times New Roman" w:hAnsi="Times New Roman" w:cs="Times New Roman"/>
          <w:sz w:val="24"/>
          <w:szCs w:val="24"/>
          <w:u w:val="single"/>
        </w:rPr>
      </w:pPr>
      <w:r w:rsidRPr="008C7233">
        <w:rPr>
          <w:rFonts w:ascii="Times New Roman" w:hAnsi="Times New Roman" w:cs="Times New Roman"/>
          <w:sz w:val="24"/>
          <w:szCs w:val="24"/>
          <w:u w:val="single"/>
        </w:rPr>
        <w:t>As</w:t>
      </w:r>
      <w:r w:rsidR="000773EC">
        <w:rPr>
          <w:rFonts w:ascii="Times New Roman" w:hAnsi="Times New Roman" w:cs="Times New Roman"/>
          <w:sz w:val="24"/>
          <w:szCs w:val="24"/>
          <w:u w:val="single"/>
        </w:rPr>
        <w:t>sig’mt</w:t>
      </w:r>
      <w:r w:rsidR="000773EC">
        <w:rPr>
          <w:rFonts w:ascii="Times New Roman" w:hAnsi="Times New Roman" w:cs="Times New Roman"/>
          <w:sz w:val="24"/>
          <w:szCs w:val="24"/>
          <w:u w:val="single"/>
        </w:rPr>
        <w:tab/>
      </w:r>
      <w:r w:rsidR="003E1D81">
        <w:rPr>
          <w:rFonts w:ascii="Times New Roman" w:hAnsi="Times New Roman" w:cs="Times New Roman"/>
          <w:sz w:val="24"/>
          <w:szCs w:val="24"/>
          <w:u w:val="single"/>
        </w:rPr>
        <w:t>Topi</w:t>
      </w:r>
      <w:r w:rsidR="000773EC">
        <w:rPr>
          <w:rFonts w:ascii="Times New Roman" w:hAnsi="Times New Roman" w:cs="Times New Roman"/>
          <w:sz w:val="24"/>
          <w:szCs w:val="24"/>
          <w:u w:val="single"/>
        </w:rPr>
        <w:t>c</w:t>
      </w:r>
      <w:r w:rsidR="003E1D81">
        <w:rPr>
          <w:rFonts w:ascii="Times New Roman" w:hAnsi="Times New Roman" w:cs="Times New Roman"/>
          <w:sz w:val="24"/>
          <w:szCs w:val="24"/>
          <w:u w:val="single"/>
        </w:rPr>
        <w:t xml:space="preserve">    </w:t>
      </w:r>
      <w:r w:rsidR="000773EC">
        <w:rPr>
          <w:rFonts w:ascii="Times New Roman" w:hAnsi="Times New Roman" w:cs="Times New Roman"/>
          <w:sz w:val="24"/>
          <w:szCs w:val="24"/>
          <w:u w:val="single"/>
        </w:rPr>
        <w:tab/>
      </w:r>
      <w:r w:rsidR="003E1D81">
        <w:rPr>
          <w:rFonts w:ascii="Times New Roman" w:hAnsi="Times New Roman" w:cs="Times New Roman"/>
          <w:sz w:val="24"/>
          <w:szCs w:val="24"/>
          <w:u w:val="single"/>
        </w:rPr>
        <w:t xml:space="preserve"> %</w:t>
      </w:r>
      <w:r w:rsidRPr="008C7233">
        <w:rPr>
          <w:rFonts w:ascii="Times New Roman" w:hAnsi="Times New Roman" w:cs="Times New Roman"/>
          <w:sz w:val="24"/>
          <w:szCs w:val="24"/>
          <w:u w:val="single"/>
        </w:rPr>
        <w:t xml:space="preserve"> Course Grade</w:t>
      </w:r>
      <w:r w:rsidR="001D53F5">
        <w:rPr>
          <w:rFonts w:ascii="Times New Roman" w:hAnsi="Times New Roman" w:cs="Times New Roman"/>
          <w:sz w:val="24"/>
          <w:szCs w:val="24"/>
          <w:u w:val="single"/>
        </w:rPr>
        <w:tab/>
        <w:t>CLOs Covered</w:t>
      </w:r>
    </w:p>
    <w:p w14:paraId="2162F73F" w14:textId="2061798B" w:rsidR="00631D79" w:rsidRDefault="00C533F5" w:rsidP="000773EC">
      <w:pPr>
        <w:tabs>
          <w:tab w:val="left" w:pos="1080"/>
          <w:tab w:val="left" w:pos="6480"/>
          <w:tab w:val="left" w:pos="7200"/>
        </w:tabs>
        <w:rPr>
          <w:rFonts w:ascii="Times New Roman" w:hAnsi="Times New Roman" w:cs="Times New Roman"/>
          <w:sz w:val="24"/>
          <w:szCs w:val="24"/>
        </w:rPr>
      </w:pPr>
      <w:r w:rsidRPr="00040753">
        <w:rPr>
          <w:rFonts w:ascii="Times New Roman" w:hAnsi="Times New Roman" w:cs="Times New Roman"/>
          <w:sz w:val="24"/>
          <w:szCs w:val="24"/>
        </w:rPr>
        <w:t xml:space="preserve"># 1: </w:t>
      </w:r>
      <w:r w:rsidR="003E1D81">
        <w:rPr>
          <w:rFonts w:ascii="Times New Roman" w:hAnsi="Times New Roman" w:cs="Times New Roman"/>
          <w:sz w:val="24"/>
          <w:szCs w:val="24"/>
        </w:rPr>
        <w:tab/>
      </w:r>
      <w:r w:rsidRPr="00040753">
        <w:rPr>
          <w:rFonts w:ascii="Times New Roman" w:hAnsi="Times New Roman" w:cs="Times New Roman"/>
          <w:sz w:val="24"/>
          <w:szCs w:val="24"/>
        </w:rPr>
        <w:t xml:space="preserve">Personal </w:t>
      </w:r>
      <w:r w:rsidR="000C70A2">
        <w:rPr>
          <w:rFonts w:ascii="Times New Roman" w:hAnsi="Times New Roman" w:cs="Times New Roman"/>
          <w:sz w:val="24"/>
          <w:szCs w:val="24"/>
        </w:rPr>
        <w:t>Objectives; Describe “</w:t>
      </w:r>
      <w:r w:rsidR="00FF4E49">
        <w:rPr>
          <w:rFonts w:ascii="Times New Roman" w:hAnsi="Times New Roman" w:cs="Times New Roman"/>
          <w:sz w:val="24"/>
          <w:szCs w:val="24"/>
        </w:rPr>
        <w:t>Community</w:t>
      </w:r>
      <w:r w:rsidR="000C70A2">
        <w:rPr>
          <w:rFonts w:ascii="Times New Roman" w:hAnsi="Times New Roman" w:cs="Times New Roman"/>
          <w:sz w:val="24"/>
          <w:szCs w:val="24"/>
        </w:rPr>
        <w:t>”</w:t>
      </w:r>
      <w:r w:rsidR="00731CE0">
        <w:rPr>
          <w:rFonts w:ascii="Times New Roman" w:hAnsi="Times New Roman" w:cs="Times New Roman"/>
          <w:sz w:val="24"/>
          <w:szCs w:val="24"/>
        </w:rPr>
        <w:tab/>
      </w:r>
      <w:r w:rsidRPr="00040753">
        <w:rPr>
          <w:rFonts w:ascii="Times New Roman" w:hAnsi="Times New Roman" w:cs="Times New Roman"/>
          <w:sz w:val="24"/>
          <w:szCs w:val="24"/>
        </w:rPr>
        <w:t xml:space="preserve">5% </w:t>
      </w:r>
      <w:r w:rsidR="00631D79">
        <w:rPr>
          <w:rFonts w:ascii="Times New Roman" w:hAnsi="Times New Roman" w:cs="Times New Roman"/>
          <w:sz w:val="24"/>
          <w:szCs w:val="24"/>
        </w:rPr>
        <w:tab/>
      </w:r>
      <w:r w:rsidR="006F2637">
        <w:rPr>
          <w:rFonts w:ascii="Times New Roman" w:hAnsi="Times New Roman" w:cs="Times New Roman"/>
          <w:sz w:val="24"/>
          <w:szCs w:val="24"/>
        </w:rPr>
        <w:t>1</w:t>
      </w:r>
    </w:p>
    <w:p w14:paraId="0EA7EDD6" w14:textId="56807CBF" w:rsidR="00731CE0" w:rsidRDefault="00C533F5" w:rsidP="000773EC">
      <w:pPr>
        <w:tabs>
          <w:tab w:val="left" w:pos="1080"/>
          <w:tab w:val="left" w:pos="6480"/>
          <w:tab w:val="left" w:pos="7200"/>
        </w:tabs>
        <w:rPr>
          <w:rFonts w:ascii="Times New Roman" w:hAnsi="Times New Roman" w:cs="Times New Roman"/>
          <w:sz w:val="24"/>
          <w:szCs w:val="24"/>
        </w:rPr>
      </w:pPr>
      <w:r w:rsidRPr="00040753">
        <w:rPr>
          <w:rFonts w:ascii="Times New Roman" w:hAnsi="Times New Roman" w:cs="Times New Roman"/>
          <w:sz w:val="24"/>
          <w:szCs w:val="24"/>
        </w:rPr>
        <w:t>#2:</w:t>
      </w:r>
      <w:r w:rsidR="003E1D81">
        <w:rPr>
          <w:rFonts w:ascii="Times New Roman" w:hAnsi="Times New Roman" w:cs="Times New Roman"/>
          <w:sz w:val="24"/>
          <w:szCs w:val="24"/>
        </w:rPr>
        <w:tab/>
      </w:r>
      <w:r w:rsidR="007604FD">
        <w:rPr>
          <w:rFonts w:ascii="Times New Roman" w:hAnsi="Times New Roman" w:cs="Times New Roman"/>
          <w:sz w:val="24"/>
          <w:szCs w:val="24"/>
        </w:rPr>
        <w:t xml:space="preserve">Attend </w:t>
      </w:r>
      <w:r w:rsidR="009874CC">
        <w:rPr>
          <w:rFonts w:ascii="Times New Roman" w:hAnsi="Times New Roman" w:cs="Times New Roman"/>
          <w:sz w:val="24"/>
          <w:szCs w:val="24"/>
        </w:rPr>
        <w:t>Hearing</w:t>
      </w:r>
      <w:r w:rsidR="007604FD">
        <w:rPr>
          <w:rFonts w:ascii="Times New Roman" w:hAnsi="Times New Roman" w:cs="Times New Roman"/>
          <w:sz w:val="24"/>
          <w:szCs w:val="24"/>
        </w:rPr>
        <w:t xml:space="preserve">; Report Results. </w:t>
      </w:r>
      <w:r w:rsidR="00140BB4">
        <w:rPr>
          <w:rFonts w:ascii="Times New Roman" w:hAnsi="Times New Roman" w:cs="Times New Roman"/>
          <w:sz w:val="24"/>
          <w:szCs w:val="24"/>
        </w:rPr>
        <w:t>(</w:t>
      </w:r>
      <w:r w:rsidR="007604FD">
        <w:rPr>
          <w:rFonts w:ascii="Times New Roman" w:hAnsi="Times New Roman" w:cs="Times New Roman"/>
          <w:sz w:val="24"/>
          <w:szCs w:val="24"/>
        </w:rPr>
        <w:t>Engagement</w:t>
      </w:r>
      <w:r w:rsidR="00140BB4">
        <w:rPr>
          <w:rFonts w:ascii="Times New Roman" w:hAnsi="Times New Roman" w:cs="Times New Roman"/>
          <w:sz w:val="24"/>
          <w:szCs w:val="24"/>
        </w:rPr>
        <w:t>)</w:t>
      </w:r>
      <w:r w:rsidR="007604FD">
        <w:rPr>
          <w:rFonts w:ascii="Times New Roman" w:hAnsi="Times New Roman" w:cs="Times New Roman"/>
          <w:sz w:val="24"/>
          <w:szCs w:val="24"/>
        </w:rPr>
        <w:tab/>
      </w:r>
      <w:r w:rsidRPr="00040753">
        <w:rPr>
          <w:rFonts w:ascii="Times New Roman" w:hAnsi="Times New Roman" w:cs="Times New Roman"/>
          <w:sz w:val="24"/>
          <w:szCs w:val="24"/>
        </w:rPr>
        <w:t>1</w:t>
      </w:r>
      <w:r w:rsidR="002560F4">
        <w:rPr>
          <w:rFonts w:ascii="Times New Roman" w:hAnsi="Times New Roman" w:cs="Times New Roman"/>
          <w:sz w:val="24"/>
          <w:szCs w:val="24"/>
        </w:rPr>
        <w:t>0</w:t>
      </w:r>
      <w:r w:rsidRPr="00040753">
        <w:rPr>
          <w:rFonts w:ascii="Times New Roman" w:hAnsi="Times New Roman" w:cs="Times New Roman"/>
          <w:sz w:val="24"/>
          <w:szCs w:val="24"/>
        </w:rPr>
        <w:t xml:space="preserve">% </w:t>
      </w:r>
      <w:r w:rsidR="00731CE0">
        <w:rPr>
          <w:rFonts w:ascii="Times New Roman" w:hAnsi="Times New Roman" w:cs="Times New Roman"/>
          <w:sz w:val="24"/>
          <w:szCs w:val="24"/>
        </w:rPr>
        <w:tab/>
      </w:r>
      <w:r w:rsidRPr="00040753">
        <w:rPr>
          <w:rFonts w:ascii="Times New Roman" w:hAnsi="Times New Roman" w:cs="Times New Roman"/>
          <w:sz w:val="24"/>
          <w:szCs w:val="24"/>
        </w:rPr>
        <w:t>1,3,4</w:t>
      </w:r>
      <w:r w:rsidR="006F2637">
        <w:rPr>
          <w:rFonts w:ascii="Times New Roman" w:hAnsi="Times New Roman" w:cs="Times New Roman"/>
          <w:sz w:val="24"/>
          <w:szCs w:val="24"/>
        </w:rPr>
        <w:t>,5,11,12</w:t>
      </w:r>
      <w:r w:rsidR="00397FF5">
        <w:rPr>
          <w:rFonts w:ascii="Times New Roman" w:hAnsi="Times New Roman" w:cs="Times New Roman"/>
          <w:sz w:val="24"/>
          <w:szCs w:val="24"/>
        </w:rPr>
        <w:t>,15</w:t>
      </w:r>
    </w:p>
    <w:p w14:paraId="1AB92B93" w14:textId="5A4EB5FD" w:rsidR="002F4F98" w:rsidRDefault="00C533F5" w:rsidP="000773EC">
      <w:pPr>
        <w:tabs>
          <w:tab w:val="left" w:pos="1080"/>
          <w:tab w:val="left" w:pos="6480"/>
          <w:tab w:val="left" w:pos="7200"/>
        </w:tabs>
        <w:rPr>
          <w:rFonts w:ascii="Times New Roman" w:hAnsi="Times New Roman" w:cs="Times New Roman"/>
          <w:sz w:val="24"/>
          <w:szCs w:val="24"/>
        </w:rPr>
      </w:pPr>
      <w:r w:rsidRPr="00040753">
        <w:rPr>
          <w:rFonts w:ascii="Times New Roman" w:hAnsi="Times New Roman" w:cs="Times New Roman"/>
          <w:sz w:val="24"/>
          <w:szCs w:val="24"/>
        </w:rPr>
        <w:t xml:space="preserve">#3: </w:t>
      </w:r>
      <w:r w:rsidR="00531FDB">
        <w:rPr>
          <w:rFonts w:ascii="Times New Roman" w:hAnsi="Times New Roman" w:cs="Times New Roman"/>
          <w:sz w:val="24"/>
          <w:szCs w:val="24"/>
        </w:rPr>
        <w:t xml:space="preserve"> </w:t>
      </w:r>
      <w:r w:rsidR="003E1D81">
        <w:rPr>
          <w:rFonts w:ascii="Times New Roman" w:hAnsi="Times New Roman" w:cs="Times New Roman"/>
          <w:sz w:val="24"/>
          <w:szCs w:val="24"/>
        </w:rPr>
        <w:tab/>
      </w:r>
      <w:r w:rsidRPr="00040753">
        <w:rPr>
          <w:rFonts w:ascii="Times New Roman" w:hAnsi="Times New Roman" w:cs="Times New Roman"/>
          <w:sz w:val="24"/>
          <w:szCs w:val="24"/>
        </w:rPr>
        <w:t xml:space="preserve">Case </w:t>
      </w:r>
      <w:r w:rsidR="00A7697F">
        <w:rPr>
          <w:rFonts w:ascii="Times New Roman" w:hAnsi="Times New Roman" w:cs="Times New Roman"/>
          <w:sz w:val="24"/>
          <w:szCs w:val="24"/>
        </w:rPr>
        <w:t xml:space="preserve">Review and </w:t>
      </w:r>
      <w:r w:rsidRPr="00040753">
        <w:rPr>
          <w:rFonts w:ascii="Times New Roman" w:hAnsi="Times New Roman" w:cs="Times New Roman"/>
          <w:sz w:val="24"/>
          <w:szCs w:val="24"/>
        </w:rPr>
        <w:t>Analysis</w:t>
      </w:r>
      <w:r w:rsidR="00A7697F">
        <w:rPr>
          <w:rFonts w:ascii="Times New Roman" w:hAnsi="Times New Roman" w:cs="Times New Roman"/>
          <w:sz w:val="24"/>
          <w:szCs w:val="24"/>
        </w:rPr>
        <w:t xml:space="preserve">; </w:t>
      </w:r>
      <w:r w:rsidRPr="00040753">
        <w:rPr>
          <w:rFonts w:ascii="Times New Roman" w:hAnsi="Times New Roman" w:cs="Times New Roman"/>
          <w:sz w:val="24"/>
          <w:szCs w:val="24"/>
        </w:rPr>
        <w:t xml:space="preserve">Presentation </w:t>
      </w:r>
      <w:r w:rsidR="00731CE0">
        <w:rPr>
          <w:rFonts w:ascii="Times New Roman" w:hAnsi="Times New Roman" w:cs="Times New Roman"/>
          <w:sz w:val="24"/>
          <w:szCs w:val="24"/>
        </w:rPr>
        <w:tab/>
      </w:r>
      <w:r w:rsidRPr="00040753">
        <w:rPr>
          <w:rFonts w:ascii="Times New Roman" w:hAnsi="Times New Roman" w:cs="Times New Roman"/>
          <w:sz w:val="24"/>
          <w:szCs w:val="24"/>
        </w:rPr>
        <w:t xml:space="preserve">15% </w:t>
      </w:r>
      <w:r w:rsidR="00731CE0">
        <w:rPr>
          <w:rFonts w:ascii="Times New Roman" w:hAnsi="Times New Roman" w:cs="Times New Roman"/>
          <w:sz w:val="24"/>
          <w:szCs w:val="24"/>
        </w:rPr>
        <w:tab/>
      </w:r>
      <w:r w:rsidR="006F2637">
        <w:rPr>
          <w:rFonts w:ascii="Times New Roman" w:hAnsi="Times New Roman" w:cs="Times New Roman"/>
          <w:sz w:val="24"/>
          <w:szCs w:val="24"/>
        </w:rPr>
        <w:t>4,5,6,9,</w:t>
      </w:r>
      <w:r w:rsidR="0051550F">
        <w:rPr>
          <w:rFonts w:ascii="Times New Roman" w:hAnsi="Times New Roman" w:cs="Times New Roman"/>
          <w:sz w:val="24"/>
          <w:szCs w:val="24"/>
        </w:rPr>
        <w:t>13</w:t>
      </w:r>
    </w:p>
    <w:p w14:paraId="79596BBC" w14:textId="58170BDF" w:rsidR="002F4F98" w:rsidRPr="002C67EA" w:rsidRDefault="00C533F5" w:rsidP="000773EC">
      <w:pPr>
        <w:tabs>
          <w:tab w:val="left" w:pos="1080"/>
          <w:tab w:val="left" w:pos="6480"/>
          <w:tab w:val="left" w:pos="7200"/>
        </w:tabs>
        <w:rPr>
          <w:rFonts w:ascii="Times New Roman" w:hAnsi="Times New Roman" w:cs="Times New Roman"/>
          <w:b/>
          <w:bCs/>
          <w:color w:val="FF0000"/>
          <w:sz w:val="24"/>
          <w:szCs w:val="24"/>
        </w:rPr>
      </w:pPr>
      <w:r w:rsidRPr="00040753">
        <w:rPr>
          <w:rFonts w:ascii="Times New Roman" w:hAnsi="Times New Roman" w:cs="Times New Roman"/>
          <w:sz w:val="24"/>
          <w:szCs w:val="24"/>
        </w:rPr>
        <w:t xml:space="preserve">#4: </w:t>
      </w:r>
      <w:r w:rsidR="00531FDB">
        <w:rPr>
          <w:rFonts w:ascii="Times New Roman" w:hAnsi="Times New Roman" w:cs="Times New Roman"/>
          <w:sz w:val="24"/>
          <w:szCs w:val="24"/>
        </w:rPr>
        <w:t xml:space="preserve"> </w:t>
      </w:r>
      <w:r w:rsidR="000773EC">
        <w:rPr>
          <w:rFonts w:ascii="Times New Roman" w:hAnsi="Times New Roman" w:cs="Times New Roman"/>
          <w:sz w:val="24"/>
          <w:szCs w:val="24"/>
        </w:rPr>
        <w:tab/>
      </w:r>
      <w:r w:rsidRPr="00040753">
        <w:rPr>
          <w:rFonts w:ascii="Times New Roman" w:hAnsi="Times New Roman" w:cs="Times New Roman"/>
          <w:sz w:val="24"/>
          <w:szCs w:val="24"/>
        </w:rPr>
        <w:t xml:space="preserve">Statutory </w:t>
      </w:r>
      <w:r w:rsidR="00162249">
        <w:rPr>
          <w:rFonts w:ascii="Times New Roman" w:hAnsi="Times New Roman" w:cs="Times New Roman"/>
          <w:sz w:val="24"/>
          <w:szCs w:val="24"/>
        </w:rPr>
        <w:t>Analysis</w:t>
      </w:r>
      <w:r w:rsidR="000773EC">
        <w:rPr>
          <w:rFonts w:ascii="Times New Roman" w:hAnsi="Times New Roman" w:cs="Times New Roman"/>
          <w:sz w:val="24"/>
          <w:szCs w:val="24"/>
        </w:rPr>
        <w:tab/>
      </w:r>
      <w:r w:rsidR="00531FDB">
        <w:rPr>
          <w:rFonts w:ascii="Times New Roman" w:hAnsi="Times New Roman" w:cs="Times New Roman"/>
          <w:sz w:val="24"/>
          <w:szCs w:val="24"/>
        </w:rPr>
        <w:t>1</w:t>
      </w:r>
      <w:r w:rsidR="00DD49FE">
        <w:rPr>
          <w:rFonts w:ascii="Times New Roman" w:hAnsi="Times New Roman" w:cs="Times New Roman"/>
          <w:sz w:val="24"/>
          <w:szCs w:val="24"/>
        </w:rPr>
        <w:t>5</w:t>
      </w:r>
      <w:r w:rsidRPr="00040753">
        <w:rPr>
          <w:rFonts w:ascii="Times New Roman" w:hAnsi="Times New Roman" w:cs="Times New Roman"/>
          <w:sz w:val="24"/>
          <w:szCs w:val="24"/>
        </w:rPr>
        <w:t xml:space="preserve">% </w:t>
      </w:r>
      <w:r w:rsidR="002F4F98">
        <w:rPr>
          <w:rFonts w:ascii="Times New Roman" w:hAnsi="Times New Roman" w:cs="Times New Roman"/>
          <w:sz w:val="24"/>
          <w:szCs w:val="24"/>
        </w:rPr>
        <w:tab/>
      </w:r>
      <w:r w:rsidRPr="00040753">
        <w:rPr>
          <w:rFonts w:ascii="Times New Roman" w:hAnsi="Times New Roman" w:cs="Times New Roman"/>
          <w:sz w:val="24"/>
          <w:szCs w:val="24"/>
        </w:rPr>
        <w:t>10</w:t>
      </w:r>
      <w:r w:rsidR="0051550F">
        <w:rPr>
          <w:rFonts w:ascii="Times New Roman" w:hAnsi="Times New Roman" w:cs="Times New Roman"/>
          <w:sz w:val="24"/>
          <w:szCs w:val="24"/>
        </w:rPr>
        <w:t>,</w:t>
      </w:r>
      <w:r w:rsidR="006F2637">
        <w:rPr>
          <w:rFonts w:ascii="Times New Roman" w:hAnsi="Times New Roman" w:cs="Times New Roman"/>
          <w:sz w:val="24"/>
          <w:szCs w:val="24"/>
        </w:rPr>
        <w:t>11,12,</w:t>
      </w:r>
      <w:r w:rsidR="0051550F">
        <w:rPr>
          <w:rFonts w:ascii="Times New Roman" w:hAnsi="Times New Roman" w:cs="Times New Roman"/>
          <w:sz w:val="24"/>
          <w:szCs w:val="24"/>
        </w:rPr>
        <w:t>14</w:t>
      </w:r>
    </w:p>
    <w:p w14:paraId="1A2DD183" w14:textId="751B4D32" w:rsidR="005A28BE" w:rsidRDefault="00B57B1B" w:rsidP="000773EC">
      <w:pPr>
        <w:pStyle w:val="NoSpacing"/>
        <w:tabs>
          <w:tab w:val="left" w:pos="1080"/>
          <w:tab w:val="left" w:pos="6480"/>
          <w:tab w:val="left" w:pos="7200"/>
        </w:tabs>
        <w:rPr>
          <w:rFonts w:ascii="Times New Roman" w:hAnsi="Times New Roman" w:cs="Times New Roman"/>
          <w:sz w:val="24"/>
          <w:szCs w:val="24"/>
        </w:rPr>
      </w:pPr>
      <w:r w:rsidRPr="009874CC">
        <w:rPr>
          <w:rFonts w:ascii="Times New Roman" w:hAnsi="Times New Roman" w:cs="Times New Roman"/>
          <w:sz w:val="24"/>
          <w:szCs w:val="24"/>
        </w:rPr>
        <w:lastRenderedPageBreak/>
        <w:t>#</w:t>
      </w:r>
      <w:r w:rsidR="00531FDB" w:rsidRPr="009874CC">
        <w:rPr>
          <w:rFonts w:ascii="Times New Roman" w:hAnsi="Times New Roman" w:cs="Times New Roman"/>
          <w:sz w:val="24"/>
          <w:szCs w:val="24"/>
        </w:rPr>
        <w:t>5</w:t>
      </w:r>
      <w:r w:rsidR="0098358C" w:rsidRPr="009874CC">
        <w:rPr>
          <w:rFonts w:ascii="Times New Roman" w:hAnsi="Times New Roman" w:cs="Times New Roman"/>
          <w:sz w:val="24"/>
          <w:szCs w:val="24"/>
        </w:rPr>
        <w:t xml:space="preserve">:  </w:t>
      </w:r>
      <w:r w:rsidR="000773EC">
        <w:rPr>
          <w:rFonts w:ascii="Times New Roman" w:hAnsi="Times New Roman" w:cs="Times New Roman"/>
          <w:sz w:val="24"/>
          <w:szCs w:val="24"/>
        </w:rPr>
        <w:tab/>
      </w:r>
      <w:r w:rsidR="009874CC" w:rsidRPr="009874CC">
        <w:rPr>
          <w:rFonts w:ascii="Times New Roman" w:hAnsi="Times New Roman" w:cs="Times New Roman"/>
          <w:sz w:val="24"/>
          <w:szCs w:val="24"/>
        </w:rPr>
        <w:t>Attend Hearing; Staff Report Analysis</w:t>
      </w:r>
      <w:r w:rsidR="000773EC">
        <w:rPr>
          <w:rFonts w:ascii="Times New Roman" w:hAnsi="Times New Roman" w:cs="Times New Roman"/>
          <w:sz w:val="24"/>
          <w:szCs w:val="24"/>
        </w:rPr>
        <w:t xml:space="preserve"> </w:t>
      </w:r>
      <w:r w:rsidR="009874CC" w:rsidRPr="009874CC">
        <w:rPr>
          <w:rFonts w:ascii="Times New Roman" w:hAnsi="Times New Roman" w:cs="Times New Roman"/>
          <w:sz w:val="24"/>
          <w:szCs w:val="24"/>
        </w:rPr>
        <w:t>(Engagement).</w:t>
      </w:r>
      <w:r w:rsidR="000773EC">
        <w:rPr>
          <w:rFonts w:ascii="Times New Roman" w:hAnsi="Times New Roman" w:cs="Times New Roman"/>
          <w:sz w:val="24"/>
          <w:szCs w:val="24"/>
        </w:rPr>
        <w:tab/>
      </w:r>
      <w:r w:rsidR="00941979" w:rsidRPr="00531FDB">
        <w:rPr>
          <w:rFonts w:ascii="Times New Roman" w:hAnsi="Times New Roman" w:cs="Times New Roman"/>
          <w:sz w:val="24"/>
          <w:szCs w:val="24"/>
        </w:rPr>
        <w:t>15%</w:t>
      </w:r>
      <w:r w:rsidR="006F2637">
        <w:rPr>
          <w:rFonts w:ascii="Times New Roman" w:hAnsi="Times New Roman" w:cs="Times New Roman"/>
          <w:sz w:val="24"/>
          <w:szCs w:val="24"/>
        </w:rPr>
        <w:tab/>
        <w:t>1,2,3,4,5,7,11</w:t>
      </w:r>
      <w:r w:rsidR="00397FF5">
        <w:rPr>
          <w:rFonts w:ascii="Times New Roman" w:hAnsi="Times New Roman" w:cs="Times New Roman"/>
          <w:sz w:val="24"/>
          <w:szCs w:val="24"/>
        </w:rPr>
        <w:t>,15</w:t>
      </w:r>
    </w:p>
    <w:p w14:paraId="07F466EC" w14:textId="77777777" w:rsidR="009874CC" w:rsidRDefault="009874CC" w:rsidP="000773EC">
      <w:pPr>
        <w:pStyle w:val="NoSpacing"/>
        <w:tabs>
          <w:tab w:val="left" w:pos="1080"/>
          <w:tab w:val="left" w:pos="6480"/>
          <w:tab w:val="left" w:pos="7200"/>
        </w:tabs>
        <w:rPr>
          <w:rFonts w:ascii="Times New Roman" w:hAnsi="Times New Roman" w:cs="Times New Roman"/>
          <w:sz w:val="24"/>
          <w:szCs w:val="24"/>
        </w:rPr>
      </w:pPr>
    </w:p>
    <w:p w14:paraId="39484675" w14:textId="0AD0EB15" w:rsidR="009874CC" w:rsidRPr="00531FDB" w:rsidRDefault="009874CC" w:rsidP="000773EC">
      <w:pPr>
        <w:tabs>
          <w:tab w:val="left" w:pos="1080"/>
          <w:tab w:val="left" w:pos="6480"/>
          <w:tab w:val="left" w:pos="7200"/>
        </w:tabs>
        <w:rPr>
          <w:rFonts w:ascii="Times New Roman" w:hAnsi="Times New Roman" w:cs="Times New Roman"/>
          <w:sz w:val="24"/>
          <w:szCs w:val="24"/>
        </w:rPr>
      </w:pPr>
      <w:r>
        <w:rPr>
          <w:rFonts w:ascii="Times New Roman" w:hAnsi="Times New Roman" w:cs="Times New Roman"/>
          <w:sz w:val="24"/>
          <w:szCs w:val="24"/>
        </w:rPr>
        <w:t xml:space="preserve">#6:  </w:t>
      </w:r>
      <w:r w:rsidR="000773EC">
        <w:rPr>
          <w:rFonts w:ascii="Times New Roman" w:hAnsi="Times New Roman" w:cs="Times New Roman"/>
          <w:sz w:val="24"/>
          <w:szCs w:val="24"/>
        </w:rPr>
        <w:tab/>
      </w:r>
      <w:r>
        <w:rPr>
          <w:rFonts w:ascii="Times New Roman" w:hAnsi="Times New Roman" w:cs="Times New Roman"/>
          <w:sz w:val="24"/>
          <w:szCs w:val="24"/>
        </w:rPr>
        <w:t>Staff Report; Detailed Analysis</w:t>
      </w:r>
      <w:r>
        <w:rPr>
          <w:rFonts w:ascii="Times New Roman" w:hAnsi="Times New Roman" w:cs="Times New Roman"/>
          <w:sz w:val="24"/>
          <w:szCs w:val="24"/>
        </w:rPr>
        <w:tab/>
        <w:t>15%</w:t>
      </w:r>
      <w:r>
        <w:rPr>
          <w:rFonts w:ascii="Times New Roman" w:hAnsi="Times New Roman" w:cs="Times New Roman"/>
          <w:sz w:val="24"/>
          <w:szCs w:val="24"/>
        </w:rPr>
        <w:tab/>
      </w:r>
      <w:r w:rsidR="002560F4">
        <w:rPr>
          <w:rFonts w:ascii="Times New Roman" w:hAnsi="Times New Roman" w:cs="Times New Roman"/>
          <w:sz w:val="24"/>
          <w:szCs w:val="24"/>
        </w:rPr>
        <w:t>3,4,5,9,12,15,16</w:t>
      </w:r>
    </w:p>
    <w:p w14:paraId="68DDFEBF" w14:textId="3035DE63" w:rsidR="00860475" w:rsidRDefault="00C533F5" w:rsidP="000773EC">
      <w:pPr>
        <w:tabs>
          <w:tab w:val="left" w:pos="1080"/>
          <w:tab w:val="left" w:pos="6480"/>
          <w:tab w:val="left" w:pos="7200"/>
        </w:tabs>
        <w:rPr>
          <w:rFonts w:ascii="Times New Roman" w:hAnsi="Times New Roman" w:cs="Times New Roman"/>
          <w:sz w:val="24"/>
          <w:szCs w:val="24"/>
        </w:rPr>
      </w:pPr>
      <w:r w:rsidRPr="00040753">
        <w:rPr>
          <w:rFonts w:ascii="Times New Roman" w:hAnsi="Times New Roman" w:cs="Times New Roman"/>
          <w:sz w:val="24"/>
          <w:szCs w:val="24"/>
        </w:rPr>
        <w:t>#</w:t>
      </w:r>
      <w:r w:rsidR="003E1D81">
        <w:rPr>
          <w:rFonts w:ascii="Times New Roman" w:hAnsi="Times New Roman" w:cs="Times New Roman"/>
          <w:sz w:val="24"/>
          <w:szCs w:val="24"/>
        </w:rPr>
        <w:t>7</w:t>
      </w:r>
      <w:r w:rsidRPr="00040753">
        <w:rPr>
          <w:rFonts w:ascii="Times New Roman" w:hAnsi="Times New Roman" w:cs="Times New Roman"/>
          <w:sz w:val="24"/>
          <w:szCs w:val="24"/>
        </w:rPr>
        <w:t xml:space="preserve">: </w:t>
      </w:r>
      <w:r w:rsidR="006F2637">
        <w:rPr>
          <w:rFonts w:ascii="Times New Roman" w:hAnsi="Times New Roman" w:cs="Times New Roman"/>
          <w:sz w:val="24"/>
          <w:szCs w:val="24"/>
        </w:rPr>
        <w:t xml:space="preserve"> </w:t>
      </w:r>
      <w:r w:rsidR="000773EC">
        <w:rPr>
          <w:rFonts w:ascii="Times New Roman" w:hAnsi="Times New Roman" w:cs="Times New Roman"/>
          <w:sz w:val="24"/>
          <w:szCs w:val="24"/>
        </w:rPr>
        <w:tab/>
      </w:r>
      <w:r w:rsidRPr="00040753">
        <w:rPr>
          <w:rFonts w:ascii="Times New Roman" w:hAnsi="Times New Roman" w:cs="Times New Roman"/>
          <w:sz w:val="24"/>
          <w:szCs w:val="24"/>
        </w:rPr>
        <w:t xml:space="preserve">Final Paper </w:t>
      </w:r>
      <w:r w:rsidR="009874CC">
        <w:rPr>
          <w:rFonts w:ascii="Times New Roman" w:hAnsi="Times New Roman" w:cs="Times New Roman"/>
          <w:sz w:val="24"/>
          <w:szCs w:val="24"/>
        </w:rPr>
        <w:tab/>
      </w:r>
      <w:r w:rsidRPr="00040753">
        <w:rPr>
          <w:rFonts w:ascii="Times New Roman" w:hAnsi="Times New Roman" w:cs="Times New Roman"/>
          <w:sz w:val="24"/>
          <w:szCs w:val="24"/>
        </w:rPr>
        <w:t>2</w:t>
      </w:r>
      <w:r w:rsidR="002560F4">
        <w:rPr>
          <w:rFonts w:ascii="Times New Roman" w:hAnsi="Times New Roman" w:cs="Times New Roman"/>
          <w:sz w:val="24"/>
          <w:szCs w:val="24"/>
        </w:rPr>
        <w:t>0</w:t>
      </w:r>
      <w:r w:rsidRPr="00040753">
        <w:rPr>
          <w:rFonts w:ascii="Times New Roman" w:hAnsi="Times New Roman" w:cs="Times New Roman"/>
          <w:sz w:val="24"/>
          <w:szCs w:val="24"/>
        </w:rPr>
        <w:t>%</w:t>
      </w:r>
      <w:r w:rsidR="00860475">
        <w:rPr>
          <w:rFonts w:ascii="Times New Roman" w:hAnsi="Times New Roman" w:cs="Times New Roman"/>
          <w:sz w:val="24"/>
          <w:szCs w:val="24"/>
        </w:rPr>
        <w:tab/>
      </w:r>
      <w:r w:rsidRPr="00040753">
        <w:rPr>
          <w:rFonts w:ascii="Times New Roman" w:hAnsi="Times New Roman" w:cs="Times New Roman"/>
          <w:sz w:val="24"/>
          <w:szCs w:val="24"/>
        </w:rPr>
        <w:t>1,2,</w:t>
      </w:r>
      <w:r w:rsidR="0051550F">
        <w:rPr>
          <w:rFonts w:ascii="Times New Roman" w:hAnsi="Times New Roman" w:cs="Times New Roman"/>
          <w:sz w:val="24"/>
          <w:szCs w:val="24"/>
        </w:rPr>
        <w:t>3,</w:t>
      </w:r>
      <w:r w:rsidRPr="00040753">
        <w:rPr>
          <w:rFonts w:ascii="Times New Roman" w:hAnsi="Times New Roman" w:cs="Times New Roman"/>
          <w:sz w:val="24"/>
          <w:szCs w:val="24"/>
        </w:rPr>
        <w:t>7,9,8</w:t>
      </w:r>
      <w:r w:rsidR="0051550F">
        <w:rPr>
          <w:rFonts w:ascii="Times New Roman" w:hAnsi="Times New Roman" w:cs="Times New Roman"/>
          <w:sz w:val="24"/>
          <w:szCs w:val="24"/>
        </w:rPr>
        <w:t>,</w:t>
      </w:r>
      <w:r w:rsidR="00397FF5">
        <w:rPr>
          <w:rFonts w:ascii="Times New Roman" w:hAnsi="Times New Roman" w:cs="Times New Roman"/>
          <w:sz w:val="24"/>
          <w:szCs w:val="24"/>
        </w:rPr>
        <w:t>15</w:t>
      </w:r>
      <w:r w:rsidR="002560F4">
        <w:rPr>
          <w:rFonts w:ascii="Times New Roman" w:hAnsi="Times New Roman" w:cs="Times New Roman"/>
          <w:sz w:val="24"/>
          <w:szCs w:val="24"/>
        </w:rPr>
        <w:t>,</w:t>
      </w:r>
      <w:r w:rsidR="0051550F">
        <w:rPr>
          <w:rFonts w:ascii="Times New Roman" w:hAnsi="Times New Roman" w:cs="Times New Roman"/>
          <w:sz w:val="24"/>
          <w:szCs w:val="24"/>
        </w:rPr>
        <w:t>16</w:t>
      </w:r>
    </w:p>
    <w:p w14:paraId="46D442A6" w14:textId="1DA14AA4" w:rsidR="00DC7F1D" w:rsidRDefault="00C533F5" w:rsidP="000773EC">
      <w:pPr>
        <w:tabs>
          <w:tab w:val="left" w:pos="1080"/>
          <w:tab w:val="left" w:pos="6480"/>
          <w:tab w:val="left" w:pos="7200"/>
        </w:tabs>
        <w:rPr>
          <w:rFonts w:ascii="Times New Roman" w:hAnsi="Times New Roman" w:cs="Times New Roman"/>
          <w:sz w:val="24"/>
          <w:szCs w:val="24"/>
        </w:rPr>
      </w:pPr>
      <w:r w:rsidRPr="00040753">
        <w:rPr>
          <w:rFonts w:ascii="Times New Roman" w:hAnsi="Times New Roman" w:cs="Times New Roman"/>
          <w:sz w:val="24"/>
          <w:szCs w:val="24"/>
        </w:rPr>
        <w:t xml:space="preserve">Class Participation (Participation, </w:t>
      </w:r>
      <w:r w:rsidR="00531FDB">
        <w:rPr>
          <w:rFonts w:ascii="Times New Roman" w:hAnsi="Times New Roman" w:cs="Times New Roman"/>
          <w:sz w:val="24"/>
          <w:szCs w:val="24"/>
        </w:rPr>
        <w:t>Discussion Topics</w:t>
      </w:r>
      <w:r w:rsidRPr="00040753">
        <w:rPr>
          <w:rFonts w:ascii="Times New Roman" w:hAnsi="Times New Roman" w:cs="Times New Roman"/>
          <w:sz w:val="24"/>
          <w:szCs w:val="24"/>
        </w:rPr>
        <w:t>):</w:t>
      </w:r>
      <w:r w:rsidR="00DC7F1D">
        <w:rPr>
          <w:rFonts w:ascii="Times New Roman" w:hAnsi="Times New Roman" w:cs="Times New Roman"/>
          <w:sz w:val="24"/>
          <w:szCs w:val="24"/>
        </w:rPr>
        <w:tab/>
      </w:r>
      <w:r w:rsidR="002560F4">
        <w:rPr>
          <w:rFonts w:ascii="Times New Roman" w:hAnsi="Times New Roman" w:cs="Times New Roman"/>
          <w:sz w:val="24"/>
          <w:szCs w:val="24"/>
        </w:rPr>
        <w:t>5</w:t>
      </w:r>
      <w:r w:rsidRPr="00040753">
        <w:rPr>
          <w:rFonts w:ascii="Times New Roman" w:hAnsi="Times New Roman" w:cs="Times New Roman"/>
          <w:sz w:val="24"/>
          <w:szCs w:val="24"/>
        </w:rPr>
        <w:t>%</w:t>
      </w:r>
      <w:r w:rsidR="00DC7F1D">
        <w:rPr>
          <w:rFonts w:ascii="Times New Roman" w:hAnsi="Times New Roman" w:cs="Times New Roman"/>
          <w:sz w:val="24"/>
          <w:szCs w:val="24"/>
        </w:rPr>
        <w:tab/>
      </w:r>
      <w:r w:rsidRPr="00040753">
        <w:rPr>
          <w:rFonts w:ascii="Times New Roman" w:hAnsi="Times New Roman" w:cs="Times New Roman"/>
          <w:sz w:val="24"/>
          <w:szCs w:val="24"/>
        </w:rPr>
        <w:t>1,2</w:t>
      </w:r>
      <w:r w:rsidR="0051550F">
        <w:rPr>
          <w:rFonts w:ascii="Times New Roman" w:hAnsi="Times New Roman" w:cs="Times New Roman"/>
          <w:sz w:val="24"/>
          <w:szCs w:val="24"/>
        </w:rPr>
        <w:t>,</w:t>
      </w:r>
      <w:r w:rsidR="00397FF5">
        <w:rPr>
          <w:rFonts w:ascii="Times New Roman" w:hAnsi="Times New Roman" w:cs="Times New Roman"/>
          <w:sz w:val="24"/>
          <w:szCs w:val="24"/>
        </w:rPr>
        <w:t>6,9,12,13</w:t>
      </w:r>
    </w:p>
    <w:p w14:paraId="5CAECD0C" w14:textId="7DEF5D2B" w:rsidR="00904752" w:rsidRDefault="00C533F5" w:rsidP="000773EC">
      <w:pPr>
        <w:tabs>
          <w:tab w:val="left" w:pos="1080"/>
          <w:tab w:val="left" w:pos="6480"/>
          <w:tab w:val="left" w:pos="7200"/>
        </w:tabs>
        <w:ind w:firstLine="720"/>
        <w:rPr>
          <w:rFonts w:ascii="Times New Roman" w:hAnsi="Times New Roman" w:cs="Times New Roman"/>
          <w:sz w:val="24"/>
          <w:szCs w:val="24"/>
        </w:rPr>
      </w:pPr>
      <w:r w:rsidRPr="00040753">
        <w:rPr>
          <w:rFonts w:ascii="Times New Roman" w:hAnsi="Times New Roman" w:cs="Times New Roman"/>
          <w:sz w:val="24"/>
          <w:szCs w:val="24"/>
        </w:rPr>
        <w:t>Total</w:t>
      </w:r>
      <w:r w:rsidR="00904752">
        <w:rPr>
          <w:rFonts w:ascii="Times New Roman" w:hAnsi="Times New Roman" w:cs="Times New Roman"/>
          <w:sz w:val="24"/>
          <w:szCs w:val="24"/>
        </w:rPr>
        <w:tab/>
      </w:r>
      <w:r w:rsidRPr="00040753">
        <w:rPr>
          <w:rFonts w:ascii="Times New Roman" w:hAnsi="Times New Roman" w:cs="Times New Roman"/>
          <w:sz w:val="24"/>
          <w:szCs w:val="24"/>
        </w:rPr>
        <w:t>100%</w:t>
      </w:r>
    </w:p>
    <w:p w14:paraId="73ABE44C" w14:textId="46E9DB8D" w:rsidR="0074156B" w:rsidRDefault="004A6D81" w:rsidP="00904752">
      <w:pPr>
        <w:rPr>
          <w:rFonts w:ascii="Times New Roman" w:hAnsi="Times New Roman" w:cs="Times New Roman"/>
          <w:sz w:val="24"/>
          <w:szCs w:val="24"/>
        </w:rPr>
      </w:pPr>
      <w:r>
        <w:rPr>
          <w:rFonts w:ascii="Times New Roman" w:hAnsi="Times New Roman" w:cs="Times New Roman"/>
          <w:b/>
          <w:bCs/>
          <w:sz w:val="24"/>
          <w:szCs w:val="24"/>
        </w:rPr>
        <w:t>Late or Missed Assignments</w:t>
      </w:r>
    </w:p>
    <w:p w14:paraId="5B240384" w14:textId="77777777" w:rsidR="004755CD" w:rsidRDefault="004A6D81" w:rsidP="00904752">
      <w:pPr>
        <w:rPr>
          <w:rFonts w:ascii="Times New Roman" w:hAnsi="Times New Roman" w:cs="Times New Roman"/>
          <w:sz w:val="24"/>
          <w:szCs w:val="24"/>
        </w:rPr>
      </w:pPr>
      <w:r>
        <w:rPr>
          <w:rFonts w:ascii="Times New Roman" w:hAnsi="Times New Roman" w:cs="Times New Roman"/>
          <w:sz w:val="24"/>
          <w:szCs w:val="24"/>
        </w:rPr>
        <w:t xml:space="preserve">Students are provided ample time to complete each assignment, and are expected to manage their schedule and workload accordingly. Therefore, as a standard policy, </w:t>
      </w:r>
      <w:r w:rsidR="00E55AC8">
        <w:rPr>
          <w:rFonts w:ascii="Times New Roman" w:hAnsi="Times New Roman" w:cs="Times New Roman"/>
          <w:sz w:val="24"/>
          <w:szCs w:val="24"/>
        </w:rPr>
        <w:t>late submittals will be subject to up to a 50% grade penalty.  No assignments will be accepted more than 24 HOURS AFTER THE CANVAS TIMESTAMP DEADLINE</w:t>
      </w:r>
      <w:r>
        <w:rPr>
          <w:rFonts w:ascii="Times New Roman" w:hAnsi="Times New Roman" w:cs="Times New Roman"/>
          <w:sz w:val="24"/>
          <w:szCs w:val="24"/>
        </w:rPr>
        <w:t>. Exceptions due to extraordinary circumstances (i.e., Canvas is down; health emergencies) will be considered on a case-by-case basis</w:t>
      </w:r>
      <w:r w:rsidR="001C63C6">
        <w:rPr>
          <w:rFonts w:ascii="Times New Roman" w:hAnsi="Times New Roman" w:cs="Times New Roman"/>
          <w:sz w:val="24"/>
          <w:szCs w:val="24"/>
        </w:rPr>
        <w:t xml:space="preserve">.  </w:t>
      </w:r>
    </w:p>
    <w:p w14:paraId="487463CB" w14:textId="5A35C06D" w:rsidR="00904752" w:rsidRPr="002B3F23" w:rsidRDefault="005B2302" w:rsidP="00904752">
      <w:pPr>
        <w:rPr>
          <w:rFonts w:ascii="Times New Roman" w:hAnsi="Times New Roman" w:cs="Times New Roman"/>
          <w:b/>
          <w:bCs/>
          <w:sz w:val="24"/>
          <w:szCs w:val="24"/>
        </w:rPr>
      </w:pPr>
      <w:r>
        <w:rPr>
          <w:rFonts w:ascii="Times New Roman" w:hAnsi="Times New Roman" w:cs="Times New Roman"/>
          <w:b/>
          <w:bCs/>
          <w:sz w:val="24"/>
          <w:szCs w:val="24"/>
        </w:rPr>
        <w:t>C</w:t>
      </w:r>
      <w:r w:rsidR="00C533F5" w:rsidRPr="002B3F23">
        <w:rPr>
          <w:rFonts w:ascii="Times New Roman" w:hAnsi="Times New Roman" w:cs="Times New Roman"/>
          <w:b/>
          <w:bCs/>
          <w:sz w:val="24"/>
          <w:szCs w:val="24"/>
        </w:rPr>
        <w:t xml:space="preserve">lassroom Protocol </w:t>
      </w:r>
    </w:p>
    <w:p w14:paraId="78B12F5B" w14:textId="0D4B070D" w:rsidR="0082098B" w:rsidRDefault="00C533F5" w:rsidP="00904752">
      <w:pPr>
        <w:rPr>
          <w:rFonts w:ascii="Times New Roman" w:hAnsi="Times New Roman" w:cs="Times New Roman"/>
          <w:sz w:val="24"/>
          <w:szCs w:val="24"/>
        </w:rPr>
      </w:pPr>
      <w:r w:rsidRPr="00040753">
        <w:rPr>
          <w:rFonts w:ascii="Times New Roman" w:hAnsi="Times New Roman" w:cs="Times New Roman"/>
          <w:sz w:val="24"/>
          <w:szCs w:val="24"/>
        </w:rPr>
        <w:t xml:space="preserve">This course will consist of a lecture/seminar format. It is expected that students will read all assigned readings before class so that they can </w:t>
      </w:r>
      <w:r w:rsidR="00531FDB">
        <w:rPr>
          <w:rFonts w:ascii="Times New Roman" w:hAnsi="Times New Roman" w:cs="Times New Roman"/>
          <w:sz w:val="24"/>
          <w:szCs w:val="24"/>
        </w:rPr>
        <w:t>actively participate in</w:t>
      </w:r>
      <w:r w:rsidRPr="00040753">
        <w:rPr>
          <w:rFonts w:ascii="Times New Roman" w:hAnsi="Times New Roman" w:cs="Times New Roman"/>
          <w:sz w:val="24"/>
          <w:szCs w:val="24"/>
        </w:rPr>
        <w:t xml:space="preserve"> class discussions.</w:t>
      </w:r>
      <w:r w:rsidR="00531FDB">
        <w:rPr>
          <w:rFonts w:ascii="Times New Roman" w:hAnsi="Times New Roman" w:cs="Times New Roman"/>
          <w:sz w:val="24"/>
          <w:szCs w:val="24"/>
        </w:rPr>
        <w:t xml:space="preserve">  </w:t>
      </w:r>
      <w:r w:rsidR="00531FDB" w:rsidRPr="006D681A">
        <w:rPr>
          <w:rFonts w:ascii="Times New Roman" w:hAnsi="Times New Roman" w:cs="Times New Roman"/>
          <w:b/>
          <w:bCs/>
          <w:sz w:val="24"/>
          <w:szCs w:val="24"/>
        </w:rPr>
        <w:t xml:space="preserve">Students will be required to submit </w:t>
      </w:r>
      <w:r w:rsidR="00665B55" w:rsidRPr="006D681A">
        <w:rPr>
          <w:rFonts w:ascii="Times New Roman" w:hAnsi="Times New Roman" w:cs="Times New Roman"/>
          <w:b/>
          <w:bCs/>
          <w:sz w:val="24"/>
          <w:szCs w:val="24"/>
        </w:rPr>
        <w:t>one or two discussion topics based on the assigned reading, and may be called upon to lead a brief discussion on the topic or question raised</w:t>
      </w:r>
      <w:r w:rsidR="00665B55">
        <w:rPr>
          <w:rFonts w:ascii="Times New Roman" w:hAnsi="Times New Roman" w:cs="Times New Roman"/>
          <w:sz w:val="24"/>
          <w:szCs w:val="24"/>
        </w:rPr>
        <w:t xml:space="preserve">. Students are expected to complete the assigned reading materials, and apply this information to the various assignments, whether or not the assigned material in the textbook was covered or discussed in class. </w:t>
      </w:r>
    </w:p>
    <w:p w14:paraId="69FC6573" w14:textId="0AB3CBBF" w:rsidR="001D53F5" w:rsidRPr="001D53F5" w:rsidRDefault="001D53F5" w:rsidP="00904752">
      <w:pPr>
        <w:rPr>
          <w:rFonts w:ascii="Times New Roman" w:hAnsi="Times New Roman" w:cs="Times New Roman"/>
          <w:b/>
          <w:bCs/>
          <w:sz w:val="24"/>
          <w:szCs w:val="24"/>
        </w:rPr>
      </w:pPr>
      <w:r>
        <w:rPr>
          <w:rFonts w:ascii="Times New Roman" w:hAnsi="Times New Roman" w:cs="Times New Roman"/>
          <w:b/>
          <w:bCs/>
          <w:sz w:val="24"/>
          <w:szCs w:val="24"/>
        </w:rPr>
        <w:t>Recordings Not Permitted</w:t>
      </w:r>
    </w:p>
    <w:p w14:paraId="51012E2F" w14:textId="2E9C25A5" w:rsidR="00F83EFE" w:rsidRDefault="001D53F5" w:rsidP="00904752">
      <w:pPr>
        <w:rPr>
          <w:rFonts w:ascii="Times New Roman" w:hAnsi="Times New Roman" w:cs="Times New Roman"/>
          <w:sz w:val="24"/>
          <w:szCs w:val="24"/>
        </w:rPr>
      </w:pPr>
      <w:r>
        <w:rPr>
          <w:rFonts w:ascii="Times New Roman" w:hAnsi="Times New Roman" w:cs="Times New Roman"/>
          <w:b/>
          <w:bCs/>
          <w:sz w:val="24"/>
          <w:szCs w:val="24"/>
        </w:rPr>
        <w:tab/>
      </w:r>
      <w:r w:rsidR="00C2186D" w:rsidRPr="00A04728">
        <w:rPr>
          <w:rFonts w:ascii="Times New Roman" w:hAnsi="Times New Roman" w:cs="Times New Roman"/>
          <w:b/>
          <w:bCs/>
          <w:sz w:val="24"/>
          <w:szCs w:val="24"/>
        </w:rPr>
        <w:t xml:space="preserve">Students are </w:t>
      </w:r>
      <w:r w:rsidR="00C2186D" w:rsidRPr="00031235">
        <w:rPr>
          <w:rFonts w:ascii="Times New Roman" w:hAnsi="Times New Roman" w:cs="Times New Roman"/>
          <w:b/>
          <w:bCs/>
          <w:sz w:val="24"/>
          <w:szCs w:val="24"/>
          <w:u w:val="single"/>
        </w:rPr>
        <w:t>not</w:t>
      </w:r>
      <w:r w:rsidR="00C2186D" w:rsidRPr="00A04728">
        <w:rPr>
          <w:rFonts w:ascii="Times New Roman" w:hAnsi="Times New Roman" w:cs="Times New Roman"/>
          <w:b/>
          <w:bCs/>
          <w:sz w:val="24"/>
          <w:szCs w:val="24"/>
        </w:rPr>
        <w:t xml:space="preserve"> allowed to record</w:t>
      </w:r>
      <w:r w:rsidR="0081580F" w:rsidRPr="00A04728">
        <w:rPr>
          <w:rFonts w:ascii="Times New Roman" w:hAnsi="Times New Roman" w:cs="Times New Roman"/>
          <w:b/>
          <w:bCs/>
          <w:sz w:val="24"/>
          <w:szCs w:val="24"/>
        </w:rPr>
        <w:t>.</w:t>
      </w:r>
      <w:r w:rsidR="00C2186D" w:rsidRPr="00A04728">
        <w:rPr>
          <w:rFonts w:ascii="Times New Roman" w:hAnsi="Times New Roman" w:cs="Times New Roman"/>
          <w:b/>
          <w:bCs/>
          <w:sz w:val="24"/>
          <w:szCs w:val="24"/>
        </w:rPr>
        <w:t xml:space="preserve"> Students are prohibited from recording class activities (including class lectures, office hours, advising sessions, etc.), distributing class recordings, or posting class recordings. Materials created by the instructor for the course (syllabi, lectures and lecture notes, presentations, etc.) are copyrighted by the instructor.</w:t>
      </w:r>
      <w:r w:rsidR="00C2186D" w:rsidRPr="00A93D29">
        <w:rPr>
          <w:rFonts w:ascii="Times New Roman" w:hAnsi="Times New Roman" w:cs="Times New Roman"/>
          <w:sz w:val="24"/>
          <w:szCs w:val="24"/>
        </w:rPr>
        <w:t xml:space="preserve"> This university policy (S12-7) is in place to protect the privacy of students in the course, as well as to maintain academic integrity through reducing the instances of cheating. Students who record, distribute, or post these materials will be referred to the Student Conduct and Ethical Development office. Unauthorized recording may violate university and state law.</w:t>
      </w:r>
      <w:r w:rsidR="00601D82">
        <w:rPr>
          <w:rFonts w:ascii="Times New Roman" w:hAnsi="Times New Roman" w:cs="Times New Roman"/>
          <w:sz w:val="24"/>
          <w:szCs w:val="24"/>
        </w:rPr>
        <w:t xml:space="preserve">  </w:t>
      </w:r>
      <w:r w:rsidR="00C2186D" w:rsidRPr="00A93D29">
        <w:rPr>
          <w:rFonts w:ascii="Times New Roman" w:hAnsi="Times New Roman" w:cs="Times New Roman"/>
          <w:sz w:val="24"/>
          <w:szCs w:val="24"/>
        </w:rPr>
        <w:t xml:space="preserve">It is the responsibility of students that require special accommodations or assistive technology due to a disability to notify the instructor. </w:t>
      </w:r>
    </w:p>
    <w:p w14:paraId="5224E217" w14:textId="161CDD26" w:rsidR="00E04F4C" w:rsidRPr="00A50244" w:rsidRDefault="0041541A" w:rsidP="00904752">
      <w:pPr>
        <w:rPr>
          <w:rFonts w:ascii="Times New Roman" w:hAnsi="Times New Roman" w:cs="Times New Roman"/>
          <w:sz w:val="24"/>
          <w:szCs w:val="24"/>
        </w:rPr>
      </w:pPr>
      <w:r w:rsidRPr="00A36841">
        <w:rPr>
          <w:rFonts w:ascii="Times New Roman" w:hAnsi="Times New Roman" w:cs="Times New Roman"/>
          <w:b/>
          <w:bCs/>
          <w:sz w:val="24"/>
          <w:szCs w:val="24"/>
          <w:u w:val="single"/>
        </w:rPr>
        <w:t>Zoom Class Etiquette</w:t>
      </w:r>
      <w:r w:rsidR="00E04F4C" w:rsidRPr="00A36841">
        <w:rPr>
          <w:rFonts w:ascii="Times New Roman" w:hAnsi="Times New Roman" w:cs="Times New Roman"/>
          <w:b/>
          <w:bCs/>
          <w:sz w:val="24"/>
          <w:szCs w:val="24"/>
        </w:rPr>
        <w:t>:</w:t>
      </w:r>
      <w:r w:rsidR="00A50244">
        <w:rPr>
          <w:rFonts w:ascii="Times New Roman" w:hAnsi="Times New Roman" w:cs="Times New Roman"/>
          <w:b/>
          <w:bCs/>
          <w:sz w:val="24"/>
          <w:szCs w:val="24"/>
        </w:rPr>
        <w:t xml:space="preserve">  </w:t>
      </w:r>
      <w:r w:rsidR="00A50244">
        <w:rPr>
          <w:rFonts w:ascii="Times New Roman" w:hAnsi="Times New Roman" w:cs="Times New Roman"/>
          <w:sz w:val="24"/>
          <w:szCs w:val="24"/>
        </w:rPr>
        <w:t>In the event the class modality must switch to an online (virtual) format, the following will apply.  Class will be conducted on Zoom, and students will be expected to obtain and know how to use the necessary equipment (computer, camera, speaker and microphone) systems to participate in class.  The following are required etiquette for use of Zoom.</w:t>
      </w:r>
    </w:p>
    <w:p w14:paraId="49B8A87A" w14:textId="77777777" w:rsidR="00E04F4C" w:rsidRDefault="0041541A" w:rsidP="00904752">
      <w:pPr>
        <w:rPr>
          <w:rFonts w:ascii="Times New Roman" w:hAnsi="Times New Roman" w:cs="Times New Roman"/>
          <w:sz w:val="24"/>
          <w:szCs w:val="24"/>
        </w:rPr>
      </w:pPr>
      <w:r w:rsidRPr="0041541A">
        <w:rPr>
          <w:rFonts w:ascii="Times New Roman" w:hAnsi="Times New Roman" w:cs="Times New Roman"/>
          <w:sz w:val="24"/>
          <w:szCs w:val="24"/>
        </w:rPr>
        <w:lastRenderedPageBreak/>
        <w:t>● Mute Your Microphone: To help keep background noise to a minimum, make sure you mute your microphone when you are not speaking.</w:t>
      </w:r>
    </w:p>
    <w:p w14:paraId="129394BF" w14:textId="77777777" w:rsidR="00E04F4C" w:rsidRDefault="0041541A" w:rsidP="00904752">
      <w:pPr>
        <w:rPr>
          <w:rFonts w:ascii="Times New Roman" w:hAnsi="Times New Roman" w:cs="Times New Roman"/>
          <w:sz w:val="24"/>
          <w:szCs w:val="24"/>
        </w:rPr>
      </w:pPr>
      <w:r w:rsidRPr="0041541A">
        <w:rPr>
          <w:rFonts w:ascii="Times New Roman" w:hAnsi="Times New Roman" w:cs="Times New Roman"/>
          <w:sz w:val="24"/>
          <w:szCs w:val="24"/>
        </w:rPr>
        <w:t>● Be Mindful of Background Noise and Distractions: Find a quiet place to “attend” class, to the greatest extent possible. ○ Avoid video setups where people may be walking behind you, people talking/making noise, etc. ○ Avoid activities that could create additional noise, such as shuffling papers, listening to music in the background, etc.</w:t>
      </w:r>
    </w:p>
    <w:p w14:paraId="20900FB8" w14:textId="77777777" w:rsidR="00E04F4C" w:rsidRDefault="0041541A" w:rsidP="00904752">
      <w:pPr>
        <w:rPr>
          <w:rFonts w:ascii="Times New Roman" w:hAnsi="Times New Roman" w:cs="Times New Roman"/>
          <w:sz w:val="24"/>
          <w:szCs w:val="24"/>
        </w:rPr>
      </w:pPr>
      <w:r w:rsidRPr="0041541A">
        <w:rPr>
          <w:rFonts w:ascii="Times New Roman" w:hAnsi="Times New Roman" w:cs="Times New Roman"/>
          <w:sz w:val="24"/>
          <w:szCs w:val="24"/>
        </w:rPr>
        <w:t xml:space="preserve">● Position Your Camera Properly: Be sure your webcam is in a stable position and focused at eye level. </w:t>
      </w:r>
    </w:p>
    <w:p w14:paraId="145B01C7" w14:textId="77777777" w:rsidR="00E04F4C" w:rsidRDefault="0041541A" w:rsidP="00904752">
      <w:pPr>
        <w:rPr>
          <w:rFonts w:ascii="Times New Roman" w:hAnsi="Times New Roman" w:cs="Times New Roman"/>
          <w:sz w:val="24"/>
          <w:szCs w:val="24"/>
        </w:rPr>
      </w:pPr>
      <w:r w:rsidRPr="0041541A">
        <w:rPr>
          <w:rFonts w:ascii="Times New Roman" w:hAnsi="Times New Roman" w:cs="Times New Roman"/>
          <w:sz w:val="24"/>
          <w:szCs w:val="24"/>
        </w:rPr>
        <w:t xml:space="preserve">● Limit Your Distractions/Avoid Multitasking: You can make it easier to focus on the meeting by turning off notifications, closing or minimizing running apps, and putting your smartphone away (unless you are using it to access Zoom). </w:t>
      </w:r>
    </w:p>
    <w:p w14:paraId="0FA614B4" w14:textId="6E6A89C5" w:rsidR="00C86B0F" w:rsidRDefault="0041541A" w:rsidP="00904752">
      <w:pPr>
        <w:rPr>
          <w:rFonts w:ascii="Times New Roman" w:hAnsi="Times New Roman" w:cs="Times New Roman"/>
          <w:sz w:val="24"/>
          <w:szCs w:val="24"/>
        </w:rPr>
      </w:pPr>
      <w:r w:rsidRPr="0041541A">
        <w:rPr>
          <w:rFonts w:ascii="Times New Roman" w:hAnsi="Times New Roman" w:cs="Times New Roman"/>
          <w:sz w:val="24"/>
          <w:szCs w:val="24"/>
        </w:rPr>
        <w:t>● Use Appropriate Virtual Backgrounds: If using a virtual background, it should be appropriate and professional and should NOT suggest or include content that is objectively offensive or demeaning</w:t>
      </w:r>
      <w:r w:rsidR="00E04F4C">
        <w:rPr>
          <w:rFonts w:ascii="Times New Roman" w:hAnsi="Times New Roman" w:cs="Times New Roman"/>
          <w:sz w:val="24"/>
          <w:szCs w:val="24"/>
        </w:rPr>
        <w:t>.</w:t>
      </w:r>
    </w:p>
    <w:p w14:paraId="08342E00" w14:textId="00243D0C" w:rsidR="0056018B" w:rsidRDefault="004948FE" w:rsidP="00904752">
      <w:pPr>
        <w:rPr>
          <w:rFonts w:ascii="Times New Roman" w:hAnsi="Times New Roman" w:cs="Times New Roman"/>
          <w:sz w:val="24"/>
          <w:szCs w:val="24"/>
        </w:rPr>
      </w:pPr>
      <w:r w:rsidRPr="009202FE">
        <w:rPr>
          <w:rFonts w:ascii="Times New Roman" w:hAnsi="Times New Roman" w:cs="Times New Roman"/>
          <w:sz w:val="24"/>
          <w:szCs w:val="24"/>
          <w:u w:val="single"/>
        </w:rPr>
        <w:t>Use full name in Profile</w:t>
      </w:r>
      <w:r>
        <w:rPr>
          <w:rFonts w:ascii="Times New Roman" w:hAnsi="Times New Roman" w:cs="Times New Roman"/>
          <w:sz w:val="24"/>
          <w:szCs w:val="24"/>
        </w:rPr>
        <w:t xml:space="preserve">:  </w:t>
      </w:r>
      <w:r w:rsidR="009077A7">
        <w:rPr>
          <w:rFonts w:ascii="Times New Roman" w:hAnsi="Times New Roman" w:cs="Times New Roman"/>
          <w:sz w:val="24"/>
          <w:szCs w:val="24"/>
        </w:rPr>
        <w:t>It’s both a courtesy and helpful to display your full name</w:t>
      </w:r>
      <w:r w:rsidR="00B72695">
        <w:rPr>
          <w:rFonts w:ascii="Times New Roman" w:hAnsi="Times New Roman" w:cs="Times New Roman"/>
          <w:sz w:val="24"/>
          <w:szCs w:val="24"/>
        </w:rPr>
        <w:t xml:space="preserve"> in your Zoom profile. </w:t>
      </w:r>
      <w:r w:rsidR="00950A73">
        <w:rPr>
          <w:rFonts w:ascii="Times New Roman" w:hAnsi="Times New Roman" w:cs="Times New Roman"/>
          <w:sz w:val="24"/>
          <w:szCs w:val="24"/>
        </w:rPr>
        <w:t xml:space="preserve">If I do not recognize </w:t>
      </w:r>
      <w:r w:rsidR="00B64D0D">
        <w:rPr>
          <w:rFonts w:ascii="Times New Roman" w:hAnsi="Times New Roman" w:cs="Times New Roman"/>
          <w:sz w:val="24"/>
          <w:szCs w:val="24"/>
        </w:rPr>
        <w:t>your name</w:t>
      </w:r>
      <w:r w:rsidR="00950A73">
        <w:rPr>
          <w:rFonts w:ascii="Times New Roman" w:hAnsi="Times New Roman" w:cs="Times New Roman"/>
          <w:sz w:val="24"/>
          <w:szCs w:val="24"/>
        </w:rPr>
        <w:t>, I will not admit you into the class from the Waiting Room</w:t>
      </w:r>
      <w:r w:rsidR="00B64D0D">
        <w:rPr>
          <w:rFonts w:ascii="Times New Roman" w:hAnsi="Times New Roman" w:cs="Times New Roman"/>
          <w:sz w:val="24"/>
          <w:szCs w:val="24"/>
        </w:rPr>
        <w:t xml:space="preserve">. </w:t>
      </w:r>
      <w:r w:rsidR="00E62929">
        <w:rPr>
          <w:rFonts w:ascii="Times New Roman" w:hAnsi="Times New Roman" w:cs="Times New Roman"/>
          <w:sz w:val="24"/>
          <w:szCs w:val="24"/>
        </w:rPr>
        <w:t xml:space="preserve">If you </w:t>
      </w:r>
      <w:r w:rsidR="00396214">
        <w:rPr>
          <w:rFonts w:ascii="Times New Roman" w:hAnsi="Times New Roman" w:cs="Times New Roman"/>
          <w:sz w:val="24"/>
          <w:szCs w:val="24"/>
        </w:rPr>
        <w:t xml:space="preserve">attempt to </w:t>
      </w:r>
      <w:r w:rsidR="00E62929">
        <w:rPr>
          <w:rFonts w:ascii="Times New Roman" w:hAnsi="Times New Roman" w:cs="Times New Roman"/>
          <w:sz w:val="24"/>
          <w:szCs w:val="24"/>
        </w:rPr>
        <w:t>log in using someone else’s computer, understand that this</w:t>
      </w:r>
      <w:r w:rsidR="00396214">
        <w:rPr>
          <w:rFonts w:ascii="Times New Roman" w:hAnsi="Times New Roman" w:cs="Times New Roman"/>
          <w:sz w:val="24"/>
          <w:szCs w:val="24"/>
        </w:rPr>
        <w:t xml:space="preserve"> may result in you not being admitted to the class since the displayed name will not be yours.</w:t>
      </w:r>
      <w:r w:rsidR="00E62929">
        <w:rPr>
          <w:rFonts w:ascii="Times New Roman" w:hAnsi="Times New Roman" w:cs="Times New Roman"/>
          <w:sz w:val="24"/>
          <w:szCs w:val="24"/>
        </w:rPr>
        <w:t xml:space="preserve"> </w:t>
      </w:r>
    </w:p>
    <w:p w14:paraId="0B9BDBF5" w14:textId="3555A135" w:rsidR="0082098B" w:rsidRPr="00D2203A" w:rsidRDefault="00C533F5" w:rsidP="00904752">
      <w:pPr>
        <w:rPr>
          <w:rFonts w:ascii="Times New Roman" w:hAnsi="Times New Roman" w:cs="Times New Roman"/>
          <w:b/>
          <w:bCs/>
          <w:sz w:val="24"/>
          <w:szCs w:val="24"/>
        </w:rPr>
      </w:pPr>
      <w:r w:rsidRPr="00D2203A">
        <w:rPr>
          <w:rFonts w:ascii="Times New Roman" w:hAnsi="Times New Roman" w:cs="Times New Roman"/>
          <w:b/>
          <w:bCs/>
          <w:sz w:val="24"/>
          <w:szCs w:val="24"/>
        </w:rPr>
        <w:t>University Policies</w:t>
      </w:r>
    </w:p>
    <w:p w14:paraId="5C601919" w14:textId="4EED246C" w:rsidR="00486C1E" w:rsidRDefault="00C533F5" w:rsidP="00904752">
      <w:pPr>
        <w:rPr>
          <w:rFonts w:ascii="Times New Roman" w:hAnsi="Times New Roman" w:cs="Times New Roman"/>
          <w:sz w:val="24"/>
          <w:szCs w:val="24"/>
        </w:rPr>
      </w:pPr>
      <w:r w:rsidRPr="00040753">
        <w:rPr>
          <w:rFonts w:ascii="Times New Roman" w:hAnsi="Times New Roman" w:cs="Times New Roman"/>
          <w:sz w:val="24"/>
          <w:szCs w:val="24"/>
        </w:rPr>
        <w:t xml:space="preserve">Per University Policy S16-9 (http://www.sjsu.edu/senate/docs/S16-9.pdf), relevant university policy concerning all courses, such as student responsibilities, academic integrity, accommodations, dropping and adding, consent for recording of class, etc. and available student services (e.g. learning assistance, counseling, and other resources) are listed on </w:t>
      </w:r>
      <w:r w:rsidR="00C04219">
        <w:rPr>
          <w:rFonts w:ascii="Times New Roman" w:hAnsi="Times New Roman" w:cs="Times New Roman"/>
          <w:sz w:val="24"/>
          <w:szCs w:val="24"/>
          <w:u w:val="single"/>
        </w:rPr>
        <w:t>the University’s</w:t>
      </w:r>
      <w:r w:rsidR="00C04219">
        <w:rPr>
          <w:rFonts w:ascii="Times New Roman" w:hAnsi="Times New Roman" w:cs="Times New Roman"/>
          <w:sz w:val="24"/>
          <w:szCs w:val="24"/>
        </w:rPr>
        <w:t xml:space="preserve"> </w:t>
      </w:r>
      <w:r w:rsidRPr="00040753">
        <w:rPr>
          <w:rFonts w:ascii="Times New Roman" w:hAnsi="Times New Roman" w:cs="Times New Roman"/>
          <w:sz w:val="24"/>
          <w:szCs w:val="24"/>
        </w:rPr>
        <w:t>Syllabus Information web page (http://www.sjsu.edu/gup/syllabusinfo), which is hosted by the Office of Undergraduate Education. Make sure to visit this page to review and be aware of these university policies and resources.</w:t>
      </w:r>
    </w:p>
    <w:p w14:paraId="2EED4E97" w14:textId="77777777" w:rsidR="00C04219" w:rsidRPr="0037397C" w:rsidRDefault="00C533F5" w:rsidP="00904752">
      <w:pPr>
        <w:rPr>
          <w:rFonts w:ascii="Times New Roman" w:hAnsi="Times New Roman" w:cs="Times New Roman"/>
          <w:b/>
          <w:bCs/>
          <w:sz w:val="24"/>
          <w:szCs w:val="24"/>
        </w:rPr>
      </w:pPr>
      <w:r w:rsidRPr="0037397C">
        <w:rPr>
          <w:rFonts w:ascii="Times New Roman" w:hAnsi="Times New Roman" w:cs="Times New Roman"/>
          <w:b/>
          <w:bCs/>
          <w:sz w:val="24"/>
          <w:szCs w:val="24"/>
        </w:rPr>
        <w:t>Plagiarism and Citing Sources Properly</w:t>
      </w:r>
    </w:p>
    <w:p w14:paraId="7C1689A5" w14:textId="77777777" w:rsidR="00786CA8" w:rsidRDefault="00C533F5" w:rsidP="00904752">
      <w:pPr>
        <w:rPr>
          <w:rFonts w:ascii="Times New Roman" w:hAnsi="Times New Roman" w:cs="Times New Roman"/>
          <w:sz w:val="24"/>
          <w:szCs w:val="24"/>
        </w:rPr>
      </w:pPr>
      <w:r w:rsidRPr="00040753">
        <w:rPr>
          <w:rFonts w:ascii="Times New Roman" w:hAnsi="Times New Roman" w:cs="Times New Roman"/>
          <w:sz w:val="24"/>
          <w:szCs w:val="24"/>
        </w:rPr>
        <w:t>Plagiarism is the use of someone else’s language, images, data, or ideas without proper attribution. It is a very serious offense both in the university and in your professional work. In essence, plagiarism is both theft and lying: you have stolen someone else’s ideas, and then lied by implying that they are your own. Plagiarism will lead to grade penalties and a record filed with the Office of Student Conduct and Ethical Development. In severe cases, students may also fail the course or even be expelled from the university. If you are unsure what constitutes plagiarism, it is your responsibility to make sure you clarify the issues before you hand in draft or final work.</w:t>
      </w:r>
    </w:p>
    <w:p w14:paraId="303B15DB" w14:textId="77777777" w:rsidR="00D45482" w:rsidRDefault="00C533F5" w:rsidP="00904752">
      <w:pPr>
        <w:rPr>
          <w:rFonts w:ascii="Times New Roman" w:hAnsi="Times New Roman" w:cs="Times New Roman"/>
          <w:sz w:val="24"/>
          <w:szCs w:val="24"/>
        </w:rPr>
      </w:pPr>
      <w:r w:rsidRPr="00040753">
        <w:rPr>
          <w:rFonts w:ascii="Times New Roman" w:hAnsi="Times New Roman" w:cs="Times New Roman"/>
          <w:sz w:val="24"/>
          <w:szCs w:val="24"/>
        </w:rPr>
        <w:t>Learning when to cite a source and when not to is an art, not a science. However, here are some common examples of plagiarism that you should be careful to avoid:</w:t>
      </w:r>
    </w:p>
    <w:p w14:paraId="6AF064ED" w14:textId="77777777" w:rsidR="00D45482" w:rsidRDefault="00C533F5" w:rsidP="00904752">
      <w:pPr>
        <w:rPr>
          <w:rFonts w:ascii="Times New Roman" w:hAnsi="Times New Roman" w:cs="Times New Roman"/>
          <w:sz w:val="24"/>
          <w:szCs w:val="24"/>
        </w:rPr>
      </w:pPr>
      <w:r w:rsidRPr="00040753">
        <w:rPr>
          <w:rFonts w:ascii="Times New Roman" w:hAnsi="Times New Roman" w:cs="Times New Roman"/>
          <w:sz w:val="24"/>
          <w:szCs w:val="24"/>
        </w:rPr>
        <w:lastRenderedPageBreak/>
        <w:t>• Using a sentence (or even a part of a sentence) that someone else wrote without identifying the language as a quote by putting the text in quote marks and referencing the source.</w:t>
      </w:r>
    </w:p>
    <w:p w14:paraId="7E80A2DB" w14:textId="77777777" w:rsidR="00D45482" w:rsidRDefault="00C533F5" w:rsidP="00904752">
      <w:pPr>
        <w:rPr>
          <w:rFonts w:ascii="Times New Roman" w:hAnsi="Times New Roman" w:cs="Times New Roman"/>
          <w:sz w:val="24"/>
          <w:szCs w:val="24"/>
        </w:rPr>
      </w:pPr>
      <w:r w:rsidRPr="00040753">
        <w:rPr>
          <w:rFonts w:ascii="Times New Roman" w:hAnsi="Times New Roman" w:cs="Times New Roman"/>
          <w:sz w:val="24"/>
          <w:szCs w:val="24"/>
        </w:rPr>
        <w:t>• Paraphrasing somebody else’s theory or idea without referencing the source.</w:t>
      </w:r>
    </w:p>
    <w:p w14:paraId="1DE546D3" w14:textId="77777777" w:rsidR="00D45482" w:rsidRDefault="00C533F5" w:rsidP="00904752">
      <w:pPr>
        <w:rPr>
          <w:rFonts w:ascii="Times New Roman" w:hAnsi="Times New Roman" w:cs="Times New Roman"/>
          <w:sz w:val="24"/>
          <w:szCs w:val="24"/>
        </w:rPr>
      </w:pPr>
      <w:r w:rsidRPr="00040753">
        <w:rPr>
          <w:rFonts w:ascii="Times New Roman" w:hAnsi="Times New Roman" w:cs="Times New Roman"/>
          <w:sz w:val="24"/>
          <w:szCs w:val="24"/>
        </w:rPr>
        <w:t xml:space="preserve">• Using a picture or table from a webpage or book without reference the source. </w:t>
      </w:r>
    </w:p>
    <w:p w14:paraId="06430114" w14:textId="77777777" w:rsidR="00D45482" w:rsidRDefault="00C533F5" w:rsidP="00904752">
      <w:pPr>
        <w:rPr>
          <w:rFonts w:ascii="Times New Roman" w:hAnsi="Times New Roman" w:cs="Times New Roman"/>
          <w:sz w:val="24"/>
          <w:szCs w:val="24"/>
        </w:rPr>
      </w:pPr>
      <w:r w:rsidRPr="00040753">
        <w:rPr>
          <w:rFonts w:ascii="Times New Roman" w:hAnsi="Times New Roman" w:cs="Times New Roman"/>
          <w:sz w:val="24"/>
          <w:szCs w:val="24"/>
        </w:rPr>
        <w:t>• Using data some other person or organization has collected without referencing the source.</w:t>
      </w:r>
    </w:p>
    <w:p w14:paraId="109DE572" w14:textId="77777777" w:rsidR="00F505FB" w:rsidRDefault="00C533F5" w:rsidP="00904752">
      <w:pPr>
        <w:rPr>
          <w:rFonts w:ascii="Times New Roman" w:hAnsi="Times New Roman" w:cs="Times New Roman"/>
          <w:sz w:val="24"/>
          <w:szCs w:val="24"/>
        </w:rPr>
      </w:pPr>
      <w:r w:rsidRPr="00040753">
        <w:rPr>
          <w:rFonts w:ascii="Times New Roman" w:hAnsi="Times New Roman" w:cs="Times New Roman"/>
          <w:sz w:val="24"/>
          <w:szCs w:val="24"/>
        </w:rPr>
        <w:t>If you still have questions, feel free to talk to me personally.</w:t>
      </w:r>
    </w:p>
    <w:p w14:paraId="617A78B6" w14:textId="3979EA8E" w:rsidR="00F505FB" w:rsidRPr="0043016B" w:rsidRDefault="00C533F5" w:rsidP="00904752">
      <w:pPr>
        <w:rPr>
          <w:rFonts w:ascii="Times New Roman" w:hAnsi="Times New Roman" w:cs="Times New Roman"/>
          <w:b/>
          <w:bCs/>
          <w:sz w:val="24"/>
          <w:szCs w:val="24"/>
        </w:rPr>
      </w:pPr>
      <w:r w:rsidRPr="0043016B">
        <w:rPr>
          <w:rFonts w:ascii="Times New Roman" w:hAnsi="Times New Roman" w:cs="Times New Roman"/>
          <w:b/>
          <w:bCs/>
          <w:sz w:val="24"/>
          <w:szCs w:val="24"/>
        </w:rPr>
        <w:t>Citation Style</w:t>
      </w:r>
    </w:p>
    <w:p w14:paraId="601BA457" w14:textId="7AB16C25" w:rsidR="00957C67" w:rsidRDefault="00C533F5" w:rsidP="00904752">
      <w:pPr>
        <w:rPr>
          <w:rFonts w:ascii="Times New Roman" w:hAnsi="Times New Roman" w:cs="Times New Roman"/>
          <w:sz w:val="24"/>
          <w:szCs w:val="24"/>
        </w:rPr>
      </w:pPr>
      <w:r w:rsidRPr="00040753">
        <w:rPr>
          <w:rFonts w:ascii="Times New Roman" w:hAnsi="Times New Roman" w:cs="Times New Roman"/>
          <w:sz w:val="24"/>
          <w:szCs w:val="24"/>
        </w:rPr>
        <w:t>It is important to properly cite any references you use in your assignments. The Department of Urban and Regional Planning uses</w:t>
      </w:r>
      <w:r w:rsidR="00DA3259">
        <w:rPr>
          <w:rFonts w:ascii="Times New Roman" w:hAnsi="Times New Roman" w:cs="Times New Roman"/>
          <w:sz w:val="24"/>
          <w:szCs w:val="24"/>
        </w:rPr>
        <w:t xml:space="preserve"> the Chicago Manual of Style</w:t>
      </w:r>
      <w:r w:rsidR="00957C67">
        <w:rPr>
          <w:rFonts w:ascii="Times New Roman" w:hAnsi="Times New Roman" w:cs="Times New Roman"/>
          <w:sz w:val="24"/>
          <w:szCs w:val="24"/>
        </w:rPr>
        <w:t xml:space="preserve">. </w:t>
      </w:r>
      <w:r w:rsidR="00957C67">
        <w:rPr>
          <w:rFonts w:ascii="Times New Roman" w:hAnsi="Times New Roman" w:cs="Times New Roman"/>
          <w:i/>
          <w:iCs/>
          <w:sz w:val="24"/>
          <w:szCs w:val="24"/>
        </w:rPr>
        <w:t>See</w:t>
      </w:r>
      <w:r w:rsidRPr="00040753">
        <w:rPr>
          <w:rFonts w:ascii="Times New Roman" w:hAnsi="Times New Roman" w:cs="Times New Roman"/>
          <w:sz w:val="24"/>
          <w:szCs w:val="24"/>
        </w:rPr>
        <w:t xml:space="preserve"> Kate Turabian’s </w:t>
      </w:r>
      <w:r w:rsidRPr="00DF5ABE">
        <w:rPr>
          <w:rFonts w:ascii="Times New Roman" w:hAnsi="Times New Roman" w:cs="Times New Roman"/>
          <w:i/>
          <w:iCs/>
          <w:sz w:val="24"/>
          <w:szCs w:val="24"/>
        </w:rPr>
        <w:t>A Manual for Writers of Research Papers, Theses, and Dissertations</w:t>
      </w:r>
      <w:r w:rsidRPr="00040753">
        <w:rPr>
          <w:rFonts w:ascii="Times New Roman" w:hAnsi="Times New Roman" w:cs="Times New Roman"/>
          <w:sz w:val="24"/>
          <w:szCs w:val="24"/>
        </w:rPr>
        <w:t xml:space="preserve">, </w:t>
      </w:r>
      <w:r w:rsidR="00B759AE">
        <w:rPr>
          <w:rFonts w:ascii="Times New Roman" w:hAnsi="Times New Roman" w:cs="Times New Roman"/>
          <w:sz w:val="24"/>
          <w:szCs w:val="24"/>
        </w:rPr>
        <w:t>9</w:t>
      </w:r>
      <w:r w:rsidRPr="00040753">
        <w:rPr>
          <w:rFonts w:ascii="Times New Roman" w:hAnsi="Times New Roman" w:cs="Times New Roman"/>
          <w:sz w:val="24"/>
          <w:szCs w:val="24"/>
        </w:rPr>
        <w:t xml:space="preserve">th edition (University of Chicago Press, 2013, ISBN 780226816388). </w:t>
      </w:r>
      <w:r w:rsidR="00957C67">
        <w:rPr>
          <w:rFonts w:ascii="Times New Roman" w:hAnsi="Times New Roman" w:cs="Times New Roman"/>
          <w:sz w:val="24"/>
          <w:szCs w:val="24"/>
        </w:rPr>
        <w:t xml:space="preserve">For details and </w:t>
      </w:r>
      <w:r w:rsidR="008208BF">
        <w:rPr>
          <w:rFonts w:ascii="Times New Roman" w:hAnsi="Times New Roman" w:cs="Times New Roman"/>
          <w:sz w:val="24"/>
          <w:szCs w:val="24"/>
        </w:rPr>
        <w:t xml:space="preserve">some quick </w:t>
      </w:r>
      <w:r w:rsidR="00957C67">
        <w:rPr>
          <w:rFonts w:ascii="Times New Roman" w:hAnsi="Times New Roman" w:cs="Times New Roman"/>
          <w:sz w:val="24"/>
          <w:szCs w:val="24"/>
        </w:rPr>
        <w:t>tips, see the following links:</w:t>
      </w:r>
    </w:p>
    <w:p w14:paraId="10D2DC6D" w14:textId="0A35FD2A" w:rsidR="00B759AE" w:rsidRPr="00B759AE" w:rsidRDefault="008208BF" w:rsidP="00B759AE">
      <w:pPr>
        <w:rPr>
          <w:rFonts w:ascii="Times New Roman" w:hAnsi="Times New Roman" w:cs="Times New Roman"/>
          <w:sz w:val="24"/>
          <w:szCs w:val="24"/>
        </w:rPr>
      </w:pPr>
      <w:r>
        <w:rPr>
          <w:rFonts w:ascii="Times New Roman" w:hAnsi="Times New Roman" w:cs="Times New Roman"/>
          <w:sz w:val="24"/>
          <w:szCs w:val="24"/>
        </w:rPr>
        <w:tab/>
      </w:r>
      <w:hyperlink r:id="rId9" w:history="1">
        <w:r w:rsidRPr="00245B31">
          <w:rPr>
            <w:rStyle w:val="Hyperlink"/>
            <w:rFonts w:ascii="Times New Roman" w:hAnsi="Times New Roman" w:cs="Times New Roman"/>
            <w:sz w:val="24"/>
            <w:szCs w:val="24"/>
          </w:rPr>
          <w:t>https://www.chicagomanualofstyle.org/turabian/citation-guide.html</w:t>
        </w:r>
      </w:hyperlink>
    </w:p>
    <w:p w14:paraId="045F0B7B" w14:textId="2EB4DD9C" w:rsidR="00B759AE" w:rsidRPr="00B759AE" w:rsidRDefault="008208BF" w:rsidP="00B759AE">
      <w:pPr>
        <w:rPr>
          <w:rFonts w:ascii="Times New Roman" w:hAnsi="Times New Roman" w:cs="Times New Roman"/>
          <w:sz w:val="24"/>
          <w:szCs w:val="24"/>
        </w:rPr>
      </w:pPr>
      <w:r>
        <w:rPr>
          <w:rFonts w:ascii="Times New Roman" w:hAnsi="Times New Roman" w:cs="Times New Roman"/>
          <w:sz w:val="24"/>
          <w:szCs w:val="24"/>
        </w:rPr>
        <w:tab/>
      </w:r>
      <w:hyperlink r:id="rId10" w:history="1">
        <w:r w:rsidRPr="00245B31">
          <w:rPr>
            <w:rStyle w:val="Hyperlink"/>
            <w:rFonts w:ascii="Times New Roman" w:hAnsi="Times New Roman" w:cs="Times New Roman"/>
            <w:sz w:val="24"/>
            <w:szCs w:val="24"/>
          </w:rPr>
          <w:t>https://www.chicagomanualofstyle.org/turabian/Student-Tip-Sheets.html</w:t>
        </w:r>
      </w:hyperlink>
    </w:p>
    <w:p w14:paraId="5D567208" w14:textId="7B95841B" w:rsidR="005420F8" w:rsidRDefault="008208BF" w:rsidP="00904752">
      <w:pPr>
        <w:rPr>
          <w:rFonts w:ascii="Times New Roman" w:hAnsi="Times New Roman" w:cs="Times New Roman"/>
          <w:sz w:val="24"/>
          <w:szCs w:val="24"/>
        </w:rPr>
      </w:pPr>
      <w:r>
        <w:rPr>
          <w:rFonts w:ascii="Times New Roman" w:hAnsi="Times New Roman" w:cs="Times New Roman"/>
          <w:sz w:val="24"/>
          <w:szCs w:val="24"/>
        </w:rPr>
        <w:tab/>
      </w:r>
      <w:r w:rsidR="00A50244">
        <w:rPr>
          <w:rFonts w:ascii="Times New Roman" w:hAnsi="Times New Roman" w:cs="Times New Roman"/>
          <w:sz w:val="24"/>
          <w:szCs w:val="24"/>
        </w:rPr>
        <w:t xml:space="preserve">IMPORTANT: </w:t>
      </w:r>
      <w:r w:rsidR="00EF5080">
        <w:rPr>
          <w:rFonts w:ascii="Times New Roman" w:hAnsi="Times New Roman" w:cs="Times New Roman"/>
          <w:sz w:val="24"/>
          <w:szCs w:val="24"/>
        </w:rPr>
        <w:t xml:space="preserve"> </w:t>
      </w:r>
      <w:r w:rsidR="00957C67">
        <w:rPr>
          <w:rFonts w:ascii="Times New Roman" w:hAnsi="Times New Roman" w:cs="Times New Roman"/>
          <w:sz w:val="24"/>
          <w:szCs w:val="24"/>
        </w:rPr>
        <w:t xml:space="preserve">In your assignments, especially when submitted through Canvas, please minimize the use of links, and instead provide a brief summary (in a footnote or the body of your paper), of the information you want the reader to see.  You may always provide a link to a source in addition to your </w:t>
      </w:r>
      <w:r>
        <w:rPr>
          <w:rFonts w:ascii="Times New Roman" w:hAnsi="Times New Roman" w:cs="Times New Roman"/>
          <w:sz w:val="24"/>
          <w:szCs w:val="24"/>
        </w:rPr>
        <w:t>description or summary.  Also, make certain that your links are accurate.</w:t>
      </w:r>
      <w:r w:rsidR="00957C67">
        <w:rPr>
          <w:rFonts w:ascii="Times New Roman" w:hAnsi="Times New Roman" w:cs="Times New Roman"/>
          <w:sz w:val="24"/>
          <w:szCs w:val="24"/>
        </w:rPr>
        <w:t xml:space="preserve">  </w:t>
      </w:r>
    </w:p>
    <w:p w14:paraId="42836B50" w14:textId="77777777" w:rsidR="00993A6B" w:rsidRPr="0037397C" w:rsidRDefault="00C533F5" w:rsidP="00904752">
      <w:pPr>
        <w:rPr>
          <w:rFonts w:ascii="Times New Roman" w:hAnsi="Times New Roman" w:cs="Times New Roman"/>
          <w:b/>
          <w:bCs/>
          <w:sz w:val="24"/>
          <w:szCs w:val="24"/>
        </w:rPr>
      </w:pPr>
      <w:r w:rsidRPr="0037397C">
        <w:rPr>
          <w:rFonts w:ascii="Times New Roman" w:hAnsi="Times New Roman" w:cs="Times New Roman"/>
          <w:b/>
          <w:bCs/>
          <w:sz w:val="24"/>
          <w:szCs w:val="24"/>
        </w:rPr>
        <w:t>Accommodation for Disabilities</w:t>
      </w:r>
    </w:p>
    <w:p w14:paraId="5F6EB838" w14:textId="4159B1BB" w:rsidR="00650148" w:rsidRDefault="00C533F5" w:rsidP="00904752">
      <w:pPr>
        <w:rPr>
          <w:rFonts w:ascii="Times New Roman" w:hAnsi="Times New Roman" w:cs="Times New Roman"/>
          <w:sz w:val="24"/>
          <w:szCs w:val="24"/>
        </w:rPr>
      </w:pPr>
      <w:r w:rsidRPr="00040753">
        <w:rPr>
          <w:rFonts w:ascii="Times New Roman" w:hAnsi="Times New Roman" w:cs="Times New Roman"/>
          <w:sz w:val="24"/>
          <w:szCs w:val="24"/>
        </w:rPr>
        <w:t>If you need course adaptations or accommodations because of a disability, or if you need to make special arrangements in case the building must be evacuated, please make an appointment with me as soon as possible, or see me during office hours. Presidential Directive 97-03 at http://www.sjsu.edu/president/docs/directives/PD_1997-03.pdf requires that students with disabilities requesting accommodations must register with the Accessible Education Center (AEC) at http://www.sjsu.edu/aec to establish a record of their disability.</w:t>
      </w:r>
    </w:p>
    <w:p w14:paraId="09360EBB" w14:textId="77777777" w:rsidR="00650148" w:rsidRPr="00526B3E" w:rsidRDefault="00C533F5" w:rsidP="00904752">
      <w:pPr>
        <w:rPr>
          <w:rFonts w:ascii="Times New Roman" w:hAnsi="Times New Roman" w:cs="Times New Roman"/>
          <w:b/>
          <w:bCs/>
          <w:sz w:val="24"/>
          <w:szCs w:val="24"/>
        </w:rPr>
      </w:pPr>
      <w:r w:rsidRPr="00526B3E">
        <w:rPr>
          <w:rFonts w:ascii="Times New Roman" w:hAnsi="Times New Roman" w:cs="Times New Roman"/>
          <w:b/>
          <w:bCs/>
          <w:sz w:val="24"/>
          <w:szCs w:val="24"/>
        </w:rPr>
        <w:t>SJSU Writing Center</w:t>
      </w:r>
    </w:p>
    <w:p w14:paraId="73582A0E" w14:textId="5CCA8097" w:rsidR="00230446" w:rsidRDefault="00C533F5" w:rsidP="00904752">
      <w:pPr>
        <w:rPr>
          <w:rFonts w:ascii="Times New Roman" w:hAnsi="Times New Roman" w:cs="Times New Roman"/>
          <w:sz w:val="24"/>
          <w:szCs w:val="24"/>
        </w:rPr>
      </w:pPr>
      <w:r w:rsidRPr="00040753">
        <w:rPr>
          <w:rFonts w:ascii="Times New Roman" w:hAnsi="Times New Roman" w:cs="Times New Roman"/>
          <w:sz w:val="24"/>
          <w:szCs w:val="24"/>
        </w:rPr>
        <w:t xml:space="preserve">The SJSU Writing Center is located in Clark Hall, Suite 126.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appointment or to refer to the numerous online resources offered through the Writing Center, visit the Writing Center website at </w:t>
      </w:r>
      <w:hyperlink r:id="rId11" w:history="1">
        <w:r w:rsidR="00230446" w:rsidRPr="005227FB">
          <w:rPr>
            <w:rStyle w:val="Hyperlink"/>
            <w:rFonts w:ascii="Times New Roman" w:hAnsi="Times New Roman" w:cs="Times New Roman"/>
            <w:sz w:val="24"/>
            <w:szCs w:val="24"/>
          </w:rPr>
          <w:t>http://www.sjsu.edu/writingcenter</w:t>
        </w:r>
      </w:hyperlink>
      <w:r w:rsidRPr="00040753">
        <w:rPr>
          <w:rFonts w:ascii="Times New Roman" w:hAnsi="Times New Roman" w:cs="Times New Roman"/>
          <w:sz w:val="24"/>
          <w:szCs w:val="24"/>
        </w:rPr>
        <w:t>.</w:t>
      </w:r>
    </w:p>
    <w:p w14:paraId="0C6013C1" w14:textId="77777777" w:rsidR="00230446" w:rsidRPr="00526B3E" w:rsidRDefault="00C533F5" w:rsidP="00904752">
      <w:pPr>
        <w:rPr>
          <w:rFonts w:ascii="Times New Roman" w:hAnsi="Times New Roman" w:cs="Times New Roman"/>
          <w:b/>
          <w:bCs/>
          <w:sz w:val="24"/>
          <w:szCs w:val="24"/>
        </w:rPr>
      </w:pPr>
      <w:r w:rsidRPr="00526B3E">
        <w:rPr>
          <w:rFonts w:ascii="Times New Roman" w:hAnsi="Times New Roman" w:cs="Times New Roman"/>
          <w:b/>
          <w:bCs/>
          <w:sz w:val="24"/>
          <w:szCs w:val="24"/>
        </w:rPr>
        <w:t>SJSU Counseling and Psychological Services</w:t>
      </w:r>
    </w:p>
    <w:p w14:paraId="1A680619" w14:textId="0B4DB0FA" w:rsidR="006906B1" w:rsidRDefault="00C533F5" w:rsidP="00904752">
      <w:pPr>
        <w:rPr>
          <w:rFonts w:ascii="Times New Roman" w:hAnsi="Times New Roman" w:cs="Times New Roman"/>
          <w:sz w:val="24"/>
          <w:szCs w:val="24"/>
        </w:rPr>
      </w:pPr>
      <w:r w:rsidRPr="00040753">
        <w:rPr>
          <w:rFonts w:ascii="Times New Roman" w:hAnsi="Times New Roman" w:cs="Times New Roman"/>
          <w:sz w:val="24"/>
          <w:szCs w:val="24"/>
        </w:rPr>
        <w:t xml:space="preserve">The SJSU Counseling and Psychological Services is located on the corner of 7th Street and San Fernando Street, in Room 201, Administration Building. Professional psychologists, social workers, and counselors are available to provide consultations on issues of student mental health, </w:t>
      </w:r>
      <w:r w:rsidRPr="00040753">
        <w:rPr>
          <w:rFonts w:ascii="Times New Roman" w:hAnsi="Times New Roman" w:cs="Times New Roman"/>
          <w:sz w:val="24"/>
          <w:szCs w:val="24"/>
        </w:rPr>
        <w:lastRenderedPageBreak/>
        <w:t xml:space="preserve">campus climate or psychological and academic issues on an individual, couple, or group basis. To schedule an appointment or learn more information, visit Counseling and Psychological Services website at </w:t>
      </w:r>
      <w:hyperlink r:id="rId12" w:history="1">
        <w:r w:rsidR="006906B1" w:rsidRPr="005227FB">
          <w:rPr>
            <w:rStyle w:val="Hyperlink"/>
            <w:rFonts w:ascii="Times New Roman" w:hAnsi="Times New Roman" w:cs="Times New Roman"/>
            <w:sz w:val="24"/>
            <w:szCs w:val="24"/>
          </w:rPr>
          <w:t>http://www.sjsu.edu/counseling</w:t>
        </w:r>
      </w:hyperlink>
      <w:r w:rsidRPr="00040753">
        <w:rPr>
          <w:rFonts w:ascii="Times New Roman" w:hAnsi="Times New Roman" w:cs="Times New Roman"/>
          <w:sz w:val="24"/>
          <w:szCs w:val="24"/>
        </w:rPr>
        <w:t>.</w:t>
      </w:r>
    </w:p>
    <w:p w14:paraId="4BE39484" w14:textId="1E531952" w:rsidR="00BE1EE8" w:rsidRDefault="00AD47D7">
      <w:pPr>
        <w:rPr>
          <w:rFonts w:ascii="Times New Roman" w:hAnsi="Times New Roman" w:cs="Times New Roman"/>
          <w:b/>
          <w:bCs/>
          <w:sz w:val="24"/>
          <w:szCs w:val="24"/>
        </w:rPr>
      </w:pPr>
      <w:r>
        <w:rPr>
          <w:rFonts w:ascii="Times New Roman" w:hAnsi="Times New Roman" w:cs="Times New Roman"/>
          <w:b/>
          <w:bCs/>
          <w:sz w:val="24"/>
          <w:szCs w:val="24"/>
        </w:rPr>
        <w:t>ADDITIONAL INFORMATION ABOUT READING ASSIGNMENTS</w:t>
      </w:r>
    </w:p>
    <w:p w14:paraId="74FF278B" w14:textId="0955E109" w:rsidR="00AD47D7" w:rsidRDefault="00AD47D7">
      <w:pPr>
        <w:rPr>
          <w:rFonts w:ascii="Times New Roman" w:hAnsi="Times New Roman" w:cs="Times New Roman"/>
          <w:sz w:val="24"/>
          <w:szCs w:val="24"/>
        </w:rPr>
      </w:pPr>
      <w:r>
        <w:rPr>
          <w:rFonts w:ascii="Times New Roman" w:hAnsi="Times New Roman" w:cs="Times New Roman"/>
          <w:sz w:val="24"/>
          <w:szCs w:val="24"/>
        </w:rPr>
        <w:t>Land use and planning is a dynamic, ever-changing and</w:t>
      </w:r>
      <w:r w:rsidR="0003434F">
        <w:rPr>
          <w:rFonts w:ascii="Times New Roman" w:hAnsi="Times New Roman" w:cs="Times New Roman"/>
          <w:sz w:val="24"/>
          <w:szCs w:val="24"/>
        </w:rPr>
        <w:t xml:space="preserve"> at times, a very controversial topic that impacts both our professional and personal lives. During the course of the semester, we can expect to see new statutes, court decisions, and local government actions on topics such as housing policy, commercial developments, transportation issues, and other projects that w</w:t>
      </w:r>
      <w:r w:rsidR="004408FB">
        <w:rPr>
          <w:rFonts w:ascii="Times New Roman" w:hAnsi="Times New Roman" w:cs="Times New Roman"/>
          <w:sz w:val="24"/>
          <w:szCs w:val="24"/>
        </w:rPr>
        <w:t xml:space="preserve">ill be part of the discussion in class, and possibly be the subject of one or more of the Assignments. The assigned reading in the Textbook, as well as additional assigned reading (usually posted on Canvas), is intended and designed to provide you with the background information and context. The lectures are intended to highlight some of the key factors and provide a basis for classroom discussion of these issues.  </w:t>
      </w:r>
      <w:r w:rsidR="006D681A">
        <w:rPr>
          <w:rFonts w:ascii="Times New Roman" w:hAnsi="Times New Roman" w:cs="Times New Roman"/>
          <w:sz w:val="24"/>
          <w:szCs w:val="24"/>
        </w:rPr>
        <w:t xml:space="preserve">The more time you devote to reading and comprehending the assigned reading, the more prepared you will be to participate in classroom discussions, and the more prepared you will be if you are pursuing a professional career in the area of land use and planning. </w:t>
      </w:r>
    </w:p>
    <w:p w14:paraId="33C986A6" w14:textId="42C0A28F" w:rsidR="00BE1EE8" w:rsidRDefault="00E177BB">
      <w:pPr>
        <w:rPr>
          <w:rFonts w:ascii="Times New Roman" w:hAnsi="Times New Roman" w:cs="Times New Roman"/>
          <w:sz w:val="24"/>
          <w:szCs w:val="24"/>
        </w:rPr>
      </w:pPr>
      <w:r w:rsidRPr="00F67F54">
        <w:rPr>
          <w:rFonts w:ascii="Times New Roman" w:hAnsi="Times New Roman" w:cs="Times New Roman"/>
          <w:b/>
          <w:bCs/>
          <w:sz w:val="24"/>
          <w:szCs w:val="24"/>
        </w:rPr>
        <w:t>READ AHEAD; SUBMIT QUESTIONS</w:t>
      </w:r>
      <w:r w:rsidR="00F67F54" w:rsidRPr="00F67F54">
        <w:rPr>
          <w:rFonts w:ascii="Times New Roman" w:hAnsi="Times New Roman" w:cs="Times New Roman"/>
          <w:b/>
          <w:bCs/>
          <w:sz w:val="24"/>
          <w:szCs w:val="24"/>
        </w:rPr>
        <w:t>:</w:t>
      </w:r>
      <w:r>
        <w:rPr>
          <w:rFonts w:ascii="Times New Roman" w:hAnsi="Times New Roman" w:cs="Times New Roman"/>
          <w:sz w:val="24"/>
          <w:szCs w:val="24"/>
        </w:rPr>
        <w:t xml:space="preserve">  Each student is asked to email a question to me about the assigned reading no later than the Wednesday before class, and will be expected to elaborate on the question as part of classroom discussion of the issue. We may not always get to each question asked, but I have found that this process helps me to better understand where there may be a need for clarification</w:t>
      </w:r>
      <w:r w:rsidR="00F67F54">
        <w:rPr>
          <w:rFonts w:ascii="Times New Roman" w:hAnsi="Times New Roman" w:cs="Times New Roman"/>
          <w:sz w:val="24"/>
          <w:szCs w:val="24"/>
        </w:rPr>
        <w:t xml:space="preserve">. </w:t>
      </w:r>
    </w:p>
    <w:p w14:paraId="69DE0B72" w14:textId="790045F3" w:rsidR="00F67F54" w:rsidRPr="00F67F54" w:rsidRDefault="00F67F54">
      <w:pPr>
        <w:rPr>
          <w:rFonts w:ascii="Times New Roman" w:hAnsi="Times New Roman" w:cs="Times New Roman"/>
          <w:sz w:val="24"/>
          <w:szCs w:val="24"/>
        </w:rPr>
      </w:pPr>
      <w:r>
        <w:rPr>
          <w:rFonts w:ascii="Times New Roman" w:hAnsi="Times New Roman" w:cs="Times New Roman"/>
          <w:b/>
          <w:bCs/>
          <w:sz w:val="24"/>
          <w:szCs w:val="24"/>
        </w:rPr>
        <w:t xml:space="preserve">COMMENT ABOUT COURT CASE PRESENTATIONS:  </w:t>
      </w:r>
      <w:r>
        <w:rPr>
          <w:rFonts w:ascii="Times New Roman" w:hAnsi="Times New Roman" w:cs="Times New Roman"/>
          <w:sz w:val="24"/>
          <w:szCs w:val="24"/>
        </w:rPr>
        <w:t xml:space="preserve">You have the option to prepare and present using PowerPoint, the whiteboard, or whatever format you choose.  Of the two (2) cases you will be randomly assigned, you pick the one you wish to do a presentation on.  There are about 40 cases on my list, of which we will only get to see as many presentations as there are students enrolled in the class, so this is my best effort to share some of the details about these cases that have such a strong influence and impact on what we do in the world of land use and planning.  </w:t>
      </w:r>
    </w:p>
    <w:p w14:paraId="513F5231" w14:textId="1C24331C" w:rsidR="004755CD" w:rsidRDefault="00286C0F">
      <w:pPr>
        <w:rPr>
          <w:rFonts w:ascii="Times New Roman" w:hAnsi="Times New Roman" w:cs="Times New Roman"/>
          <w:b/>
          <w:bCs/>
          <w:sz w:val="24"/>
          <w:szCs w:val="24"/>
        </w:rPr>
      </w:pPr>
      <w:r>
        <w:rPr>
          <w:rFonts w:ascii="Times New Roman" w:hAnsi="Times New Roman" w:cs="Times New Roman"/>
          <w:b/>
          <w:bCs/>
          <w:sz w:val="24"/>
          <w:szCs w:val="24"/>
        </w:rPr>
        <w:t xml:space="preserve">IMPORTANT:  </w:t>
      </w:r>
      <w:r w:rsidR="00B043A5">
        <w:rPr>
          <w:rFonts w:ascii="Times New Roman" w:hAnsi="Times New Roman" w:cs="Times New Roman"/>
          <w:b/>
          <w:bCs/>
          <w:sz w:val="24"/>
          <w:szCs w:val="24"/>
        </w:rPr>
        <w:t>Don’t allow yourself to get</w:t>
      </w:r>
      <w:r w:rsidR="00EC1620">
        <w:rPr>
          <w:rFonts w:ascii="Times New Roman" w:hAnsi="Times New Roman" w:cs="Times New Roman"/>
          <w:b/>
          <w:bCs/>
          <w:sz w:val="24"/>
          <w:szCs w:val="24"/>
        </w:rPr>
        <w:t xml:space="preserve"> stuck or</w:t>
      </w:r>
      <w:r w:rsidR="00B043A5">
        <w:rPr>
          <w:rFonts w:ascii="Times New Roman" w:hAnsi="Times New Roman" w:cs="Times New Roman"/>
          <w:b/>
          <w:bCs/>
          <w:sz w:val="24"/>
          <w:szCs w:val="24"/>
        </w:rPr>
        <w:t xml:space="preserve"> lost</w:t>
      </w:r>
      <w:r w:rsidR="00A91F24">
        <w:rPr>
          <w:rFonts w:ascii="Times New Roman" w:hAnsi="Times New Roman" w:cs="Times New Roman"/>
          <w:b/>
          <w:bCs/>
          <w:sz w:val="24"/>
          <w:szCs w:val="24"/>
        </w:rPr>
        <w:t xml:space="preserve"> … </w:t>
      </w:r>
      <w:r w:rsidR="00A91F24" w:rsidRPr="00EC1620">
        <w:rPr>
          <w:rFonts w:ascii="Times New Roman" w:hAnsi="Times New Roman" w:cs="Times New Roman"/>
          <w:b/>
          <w:bCs/>
          <w:sz w:val="24"/>
          <w:szCs w:val="24"/>
          <w:u w:val="single"/>
        </w:rPr>
        <w:t>contact me</w:t>
      </w:r>
      <w:r w:rsidR="00A91F24">
        <w:rPr>
          <w:rFonts w:ascii="Times New Roman" w:hAnsi="Times New Roman" w:cs="Times New Roman"/>
          <w:b/>
          <w:bCs/>
          <w:sz w:val="24"/>
          <w:szCs w:val="24"/>
        </w:rPr>
        <w:t xml:space="preserve"> if you have questions. </w:t>
      </w:r>
      <w:r w:rsidR="000B1EA6">
        <w:rPr>
          <w:rFonts w:ascii="Times New Roman" w:hAnsi="Times New Roman" w:cs="Times New Roman"/>
          <w:b/>
          <w:bCs/>
          <w:sz w:val="24"/>
          <w:szCs w:val="24"/>
        </w:rPr>
        <w:t>I do my best to respond to emails within 24 hours,</w:t>
      </w:r>
      <w:r w:rsidR="009C69EF">
        <w:rPr>
          <w:rFonts w:ascii="Times New Roman" w:hAnsi="Times New Roman" w:cs="Times New Roman"/>
          <w:b/>
          <w:bCs/>
          <w:sz w:val="24"/>
          <w:szCs w:val="24"/>
        </w:rPr>
        <w:t xml:space="preserve"> often much faster if I can. So if you don’t get a response</w:t>
      </w:r>
      <w:r w:rsidR="00334480">
        <w:rPr>
          <w:rFonts w:ascii="Times New Roman" w:hAnsi="Times New Roman" w:cs="Times New Roman"/>
          <w:b/>
          <w:bCs/>
          <w:sz w:val="24"/>
          <w:szCs w:val="24"/>
        </w:rPr>
        <w:t>, resend! It’s possible your email got buried, or the system may be down</w:t>
      </w:r>
      <w:r w:rsidR="00A67A69">
        <w:rPr>
          <w:rFonts w:ascii="Times New Roman" w:hAnsi="Times New Roman" w:cs="Times New Roman"/>
          <w:b/>
          <w:bCs/>
          <w:sz w:val="24"/>
          <w:szCs w:val="24"/>
        </w:rPr>
        <w:t xml:space="preserve">.  </w:t>
      </w:r>
      <w:hyperlink r:id="rId13" w:history="1">
        <w:r w:rsidR="00A67A69" w:rsidRPr="00AB13D8">
          <w:rPr>
            <w:rStyle w:val="Hyperlink"/>
            <w:rFonts w:ascii="Times New Roman" w:hAnsi="Times New Roman" w:cs="Times New Roman"/>
            <w:b/>
            <w:bCs/>
            <w:sz w:val="24"/>
            <w:szCs w:val="24"/>
          </w:rPr>
          <w:t>Jeffrey.Hare@sjsu.edu</w:t>
        </w:r>
      </w:hyperlink>
      <w:r w:rsidR="00A67A69">
        <w:rPr>
          <w:rFonts w:ascii="Times New Roman" w:hAnsi="Times New Roman" w:cs="Times New Roman"/>
          <w:b/>
          <w:bCs/>
          <w:sz w:val="24"/>
          <w:szCs w:val="24"/>
        </w:rPr>
        <w:t xml:space="preserve">   </w:t>
      </w:r>
      <w:r w:rsidR="00875282">
        <w:rPr>
          <w:rFonts w:ascii="Times New Roman" w:hAnsi="Times New Roman" w:cs="Times New Roman"/>
          <w:b/>
          <w:bCs/>
          <w:sz w:val="24"/>
          <w:szCs w:val="24"/>
        </w:rPr>
        <w:t xml:space="preserve">Put </w:t>
      </w:r>
      <w:r w:rsidR="00A67A69">
        <w:rPr>
          <w:rFonts w:ascii="Times New Roman" w:hAnsi="Times New Roman" w:cs="Times New Roman"/>
          <w:b/>
          <w:bCs/>
          <w:sz w:val="24"/>
          <w:szCs w:val="24"/>
        </w:rPr>
        <w:t>URBP</w:t>
      </w:r>
      <w:r w:rsidR="00602420">
        <w:rPr>
          <w:rFonts w:ascii="Times New Roman" w:hAnsi="Times New Roman" w:cs="Times New Roman"/>
          <w:b/>
          <w:bCs/>
          <w:sz w:val="24"/>
          <w:szCs w:val="24"/>
        </w:rPr>
        <w:t>225 or ENVS136</w:t>
      </w:r>
      <w:r w:rsidR="00A67A69">
        <w:rPr>
          <w:rFonts w:ascii="Times New Roman" w:hAnsi="Times New Roman" w:cs="Times New Roman"/>
          <w:b/>
          <w:bCs/>
          <w:sz w:val="24"/>
          <w:szCs w:val="24"/>
        </w:rPr>
        <w:t xml:space="preserve"> in the Subject </w:t>
      </w:r>
      <w:r w:rsidR="00477114">
        <w:rPr>
          <w:rFonts w:ascii="Times New Roman" w:hAnsi="Times New Roman" w:cs="Times New Roman"/>
          <w:b/>
          <w:bCs/>
          <w:sz w:val="24"/>
          <w:szCs w:val="24"/>
        </w:rPr>
        <w:t>Line</w:t>
      </w:r>
      <w:r w:rsidR="00602420">
        <w:rPr>
          <w:rFonts w:ascii="Times New Roman" w:hAnsi="Times New Roman" w:cs="Times New Roman"/>
          <w:b/>
          <w:bCs/>
          <w:sz w:val="24"/>
          <w:szCs w:val="24"/>
        </w:rPr>
        <w:t xml:space="preserve"> of your email</w:t>
      </w:r>
      <w:r w:rsidR="00875282">
        <w:rPr>
          <w:rFonts w:ascii="Times New Roman" w:hAnsi="Times New Roman" w:cs="Times New Roman"/>
          <w:b/>
          <w:bCs/>
          <w:sz w:val="24"/>
          <w:szCs w:val="24"/>
        </w:rPr>
        <w:t>, and it will catch my attention.  Good luck!</w:t>
      </w:r>
    </w:p>
    <w:p w14:paraId="14625007" w14:textId="77777777" w:rsidR="004755CD" w:rsidRDefault="004755CD">
      <w:pPr>
        <w:rPr>
          <w:rFonts w:ascii="Times New Roman" w:hAnsi="Times New Roman" w:cs="Times New Roman"/>
          <w:b/>
          <w:bCs/>
          <w:sz w:val="24"/>
          <w:szCs w:val="24"/>
        </w:rPr>
      </w:pPr>
      <w:r>
        <w:rPr>
          <w:rFonts w:ascii="Times New Roman" w:hAnsi="Times New Roman" w:cs="Times New Roman"/>
          <w:b/>
          <w:bCs/>
          <w:sz w:val="24"/>
          <w:szCs w:val="24"/>
        </w:rPr>
        <w:br w:type="page"/>
      </w:r>
    </w:p>
    <w:p w14:paraId="6098B45A" w14:textId="55E2C1B0" w:rsidR="00C26F01" w:rsidRDefault="00C26F01" w:rsidP="00C26F01">
      <w:pPr>
        <w:jc w:val="center"/>
        <w:rPr>
          <w:rFonts w:ascii="Times New Roman" w:hAnsi="Times New Roman" w:cs="Times New Roman"/>
          <w:b/>
          <w:bCs/>
          <w:sz w:val="24"/>
          <w:szCs w:val="24"/>
        </w:rPr>
      </w:pPr>
      <w:r w:rsidRPr="007F4EB2">
        <w:rPr>
          <w:rFonts w:ascii="Times New Roman" w:hAnsi="Times New Roman" w:cs="Times New Roman"/>
          <w:b/>
          <w:bCs/>
          <w:sz w:val="24"/>
          <w:szCs w:val="24"/>
        </w:rPr>
        <w:lastRenderedPageBreak/>
        <w:t>URBP 225</w:t>
      </w:r>
      <w:r>
        <w:rPr>
          <w:rFonts w:ascii="Times New Roman" w:hAnsi="Times New Roman" w:cs="Times New Roman"/>
          <w:b/>
          <w:bCs/>
          <w:sz w:val="24"/>
          <w:szCs w:val="24"/>
        </w:rPr>
        <w:t>-02</w:t>
      </w:r>
      <w:r>
        <w:rPr>
          <w:rFonts w:ascii="Times New Roman" w:hAnsi="Times New Roman" w:cs="Times New Roman"/>
          <w:b/>
          <w:bCs/>
          <w:sz w:val="24"/>
          <w:szCs w:val="24"/>
        </w:rPr>
        <w:t>/ENVS 136-02</w:t>
      </w:r>
      <w:r>
        <w:rPr>
          <w:rFonts w:ascii="Times New Roman" w:hAnsi="Times New Roman" w:cs="Times New Roman"/>
          <w:b/>
          <w:bCs/>
          <w:sz w:val="24"/>
          <w:szCs w:val="24"/>
        </w:rPr>
        <w:t xml:space="preserve">:  </w:t>
      </w:r>
      <w:r w:rsidRPr="007F4EB2">
        <w:rPr>
          <w:rFonts w:ascii="Times New Roman" w:hAnsi="Times New Roman" w:cs="Times New Roman"/>
          <w:b/>
          <w:bCs/>
          <w:sz w:val="24"/>
          <w:szCs w:val="24"/>
        </w:rPr>
        <w:t xml:space="preserve"> </w:t>
      </w:r>
      <w:r>
        <w:rPr>
          <w:rFonts w:ascii="Times New Roman" w:hAnsi="Times New Roman" w:cs="Times New Roman"/>
          <w:b/>
          <w:bCs/>
          <w:sz w:val="24"/>
          <w:szCs w:val="24"/>
        </w:rPr>
        <w:t>FALL</w:t>
      </w:r>
      <w:r w:rsidRPr="007F4EB2">
        <w:rPr>
          <w:rFonts w:ascii="Times New Roman" w:hAnsi="Times New Roman" w:cs="Times New Roman"/>
          <w:b/>
          <w:bCs/>
          <w:sz w:val="24"/>
          <w:szCs w:val="24"/>
        </w:rPr>
        <w:t xml:space="preserve"> 202</w:t>
      </w:r>
      <w:r>
        <w:rPr>
          <w:rFonts w:ascii="Times New Roman" w:hAnsi="Times New Roman" w:cs="Times New Roman"/>
          <w:b/>
          <w:bCs/>
          <w:sz w:val="24"/>
          <w:szCs w:val="24"/>
        </w:rPr>
        <w:t>2</w:t>
      </w:r>
      <w:r w:rsidRPr="007F4EB2">
        <w:rPr>
          <w:rFonts w:ascii="Times New Roman" w:hAnsi="Times New Roman" w:cs="Times New Roman"/>
          <w:b/>
          <w:bCs/>
          <w:sz w:val="24"/>
          <w:szCs w:val="24"/>
        </w:rPr>
        <w:t xml:space="preserve"> Course Schedule</w:t>
      </w:r>
    </w:p>
    <w:p w14:paraId="5D4BBAAF" w14:textId="77777777" w:rsidR="00C26F01" w:rsidRDefault="00C26F01" w:rsidP="00C26F01">
      <w:pPr>
        <w:rPr>
          <w:rFonts w:ascii="Times New Roman" w:hAnsi="Times New Roman" w:cs="Times New Roman"/>
          <w:sz w:val="24"/>
          <w:szCs w:val="24"/>
        </w:rPr>
      </w:pPr>
      <w:r>
        <w:rPr>
          <w:rFonts w:ascii="Times New Roman" w:hAnsi="Times New Roman" w:cs="Times New Roman"/>
          <w:sz w:val="24"/>
          <w:szCs w:val="24"/>
        </w:rPr>
        <w:t xml:space="preserve">NOTE:  </w:t>
      </w:r>
      <w:r w:rsidRPr="00040753">
        <w:rPr>
          <w:rFonts w:ascii="Times New Roman" w:hAnsi="Times New Roman" w:cs="Times New Roman"/>
          <w:sz w:val="24"/>
          <w:szCs w:val="24"/>
        </w:rPr>
        <w:t xml:space="preserve">Course Schedule is Subject to Change. Notice of changes to course schedule will be via email and posted on </w:t>
      </w:r>
      <w:r>
        <w:rPr>
          <w:rFonts w:ascii="Times New Roman" w:hAnsi="Times New Roman" w:cs="Times New Roman"/>
          <w:sz w:val="24"/>
          <w:szCs w:val="24"/>
        </w:rPr>
        <w:t>C</w:t>
      </w:r>
      <w:r w:rsidRPr="00040753">
        <w:rPr>
          <w:rFonts w:ascii="Times New Roman" w:hAnsi="Times New Roman" w:cs="Times New Roman"/>
          <w:sz w:val="24"/>
          <w:szCs w:val="24"/>
        </w:rPr>
        <w:t>anvas.</w:t>
      </w:r>
    </w:p>
    <w:tbl>
      <w:tblPr>
        <w:tblStyle w:val="TableGrid"/>
        <w:tblW w:w="0" w:type="auto"/>
        <w:tblLook w:val="04A0" w:firstRow="1" w:lastRow="0" w:firstColumn="1" w:lastColumn="0" w:noHBand="0" w:noVBand="1"/>
      </w:tblPr>
      <w:tblGrid>
        <w:gridCol w:w="803"/>
        <w:gridCol w:w="1197"/>
        <w:gridCol w:w="5195"/>
        <w:gridCol w:w="2155"/>
      </w:tblGrid>
      <w:tr w:rsidR="00C26F01" w:rsidRPr="00CF54A3" w14:paraId="7C5EC7A5" w14:textId="77777777" w:rsidTr="008708EF">
        <w:tc>
          <w:tcPr>
            <w:tcW w:w="803" w:type="dxa"/>
          </w:tcPr>
          <w:p w14:paraId="3D45AB2F" w14:textId="77777777" w:rsidR="00C26F01" w:rsidRPr="00CF54A3" w:rsidRDefault="00C26F01" w:rsidP="008708EF">
            <w:pPr>
              <w:rPr>
                <w:rFonts w:ascii="Times New Roman" w:hAnsi="Times New Roman" w:cs="Times New Roman"/>
                <w:b/>
                <w:bCs/>
                <w:sz w:val="24"/>
                <w:szCs w:val="24"/>
              </w:rPr>
            </w:pPr>
            <w:r w:rsidRPr="00CF54A3">
              <w:rPr>
                <w:rFonts w:ascii="Times New Roman" w:hAnsi="Times New Roman" w:cs="Times New Roman"/>
                <w:b/>
                <w:bCs/>
                <w:sz w:val="24"/>
                <w:szCs w:val="24"/>
              </w:rPr>
              <w:t>Week</w:t>
            </w:r>
          </w:p>
        </w:tc>
        <w:tc>
          <w:tcPr>
            <w:tcW w:w="1197" w:type="dxa"/>
          </w:tcPr>
          <w:p w14:paraId="34C4FB39" w14:textId="77777777" w:rsidR="00C26F01" w:rsidRPr="00CF54A3" w:rsidRDefault="00C26F01" w:rsidP="008708EF">
            <w:pPr>
              <w:rPr>
                <w:rFonts w:ascii="Times New Roman" w:hAnsi="Times New Roman" w:cs="Times New Roman"/>
                <w:b/>
                <w:bCs/>
                <w:sz w:val="24"/>
                <w:szCs w:val="24"/>
              </w:rPr>
            </w:pPr>
            <w:r w:rsidRPr="00CF54A3">
              <w:rPr>
                <w:rFonts w:ascii="Times New Roman" w:hAnsi="Times New Roman" w:cs="Times New Roman"/>
                <w:b/>
                <w:bCs/>
                <w:sz w:val="24"/>
                <w:szCs w:val="24"/>
              </w:rPr>
              <w:t>Date</w:t>
            </w:r>
          </w:p>
        </w:tc>
        <w:tc>
          <w:tcPr>
            <w:tcW w:w="5195" w:type="dxa"/>
          </w:tcPr>
          <w:p w14:paraId="03E688AF" w14:textId="77777777" w:rsidR="00C26F01" w:rsidRPr="00CF54A3" w:rsidRDefault="00C26F01" w:rsidP="008708EF">
            <w:pPr>
              <w:rPr>
                <w:rFonts w:ascii="Times New Roman" w:hAnsi="Times New Roman" w:cs="Times New Roman"/>
                <w:b/>
                <w:bCs/>
                <w:sz w:val="24"/>
                <w:szCs w:val="24"/>
              </w:rPr>
            </w:pPr>
            <w:r w:rsidRPr="00CF54A3">
              <w:rPr>
                <w:rFonts w:ascii="Times New Roman" w:hAnsi="Times New Roman" w:cs="Times New Roman"/>
                <w:b/>
                <w:bCs/>
                <w:sz w:val="24"/>
                <w:szCs w:val="24"/>
              </w:rPr>
              <w:t>Topic,  DEADLINES</w:t>
            </w:r>
          </w:p>
        </w:tc>
        <w:tc>
          <w:tcPr>
            <w:tcW w:w="2155" w:type="dxa"/>
          </w:tcPr>
          <w:p w14:paraId="3E166649" w14:textId="77777777" w:rsidR="00C26F01" w:rsidRPr="00CF54A3" w:rsidRDefault="00C26F01" w:rsidP="008708EF">
            <w:pPr>
              <w:rPr>
                <w:rFonts w:ascii="Times New Roman" w:hAnsi="Times New Roman" w:cs="Times New Roman"/>
                <w:b/>
                <w:bCs/>
                <w:sz w:val="24"/>
                <w:szCs w:val="24"/>
              </w:rPr>
            </w:pPr>
            <w:r w:rsidRPr="00CF54A3">
              <w:rPr>
                <w:rFonts w:ascii="Times New Roman" w:hAnsi="Times New Roman" w:cs="Times New Roman"/>
                <w:b/>
                <w:bCs/>
                <w:sz w:val="24"/>
                <w:szCs w:val="24"/>
              </w:rPr>
              <w:t>Reading Assignment</w:t>
            </w:r>
          </w:p>
        </w:tc>
      </w:tr>
      <w:tr w:rsidR="00C26F01" w14:paraId="223AF202" w14:textId="77777777" w:rsidTr="008708EF">
        <w:tc>
          <w:tcPr>
            <w:tcW w:w="803" w:type="dxa"/>
          </w:tcPr>
          <w:p w14:paraId="5B1E0FEF"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1</w:t>
            </w:r>
          </w:p>
        </w:tc>
        <w:tc>
          <w:tcPr>
            <w:tcW w:w="1197" w:type="dxa"/>
          </w:tcPr>
          <w:p w14:paraId="2B561B91"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Aug 25</w:t>
            </w:r>
          </w:p>
        </w:tc>
        <w:tc>
          <w:tcPr>
            <w:tcW w:w="5195" w:type="dxa"/>
          </w:tcPr>
          <w:p w14:paraId="216C580E"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Course Overview</w:t>
            </w:r>
          </w:p>
          <w:p w14:paraId="547AC469" w14:textId="77777777" w:rsidR="00C26F01" w:rsidRDefault="00C26F01" w:rsidP="008708EF">
            <w:pPr>
              <w:rPr>
                <w:rFonts w:ascii="Times New Roman" w:hAnsi="Times New Roman" w:cs="Times New Roman"/>
                <w:sz w:val="24"/>
                <w:szCs w:val="24"/>
              </w:rPr>
            </w:pPr>
          </w:p>
        </w:tc>
        <w:tc>
          <w:tcPr>
            <w:tcW w:w="2155" w:type="dxa"/>
          </w:tcPr>
          <w:p w14:paraId="04CDDA3F"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Barclay Ch 1</w:t>
            </w:r>
          </w:p>
          <w:p w14:paraId="683A5E27" w14:textId="77777777" w:rsidR="00C26F01" w:rsidRPr="00097481" w:rsidRDefault="00C26F01" w:rsidP="008708EF">
            <w:pPr>
              <w:rPr>
                <w:rFonts w:ascii="Times New Roman" w:hAnsi="Times New Roman" w:cs="Times New Roman"/>
                <w:i/>
                <w:iCs/>
                <w:sz w:val="24"/>
                <w:szCs w:val="24"/>
              </w:rPr>
            </w:pPr>
          </w:p>
        </w:tc>
      </w:tr>
      <w:tr w:rsidR="00C26F01" w14:paraId="793E361C" w14:textId="77777777" w:rsidTr="008708EF">
        <w:tc>
          <w:tcPr>
            <w:tcW w:w="803" w:type="dxa"/>
          </w:tcPr>
          <w:p w14:paraId="4A630986"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2</w:t>
            </w:r>
          </w:p>
        </w:tc>
        <w:tc>
          <w:tcPr>
            <w:tcW w:w="1197" w:type="dxa"/>
          </w:tcPr>
          <w:p w14:paraId="54712881"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Sep 1</w:t>
            </w:r>
          </w:p>
        </w:tc>
        <w:tc>
          <w:tcPr>
            <w:tcW w:w="5195" w:type="dxa"/>
          </w:tcPr>
          <w:p w14:paraId="142BBA01"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General Plan/Specific Plan</w:t>
            </w:r>
          </w:p>
          <w:p w14:paraId="6C8B635F"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ASSIGNMENT NO. 1 DUE BY AUG 30</w:t>
            </w:r>
          </w:p>
        </w:tc>
        <w:tc>
          <w:tcPr>
            <w:tcW w:w="2155" w:type="dxa"/>
          </w:tcPr>
          <w:p w14:paraId="3A701764"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Barclay Ch 2 - 3</w:t>
            </w:r>
          </w:p>
        </w:tc>
      </w:tr>
      <w:tr w:rsidR="00C26F01" w14:paraId="15894FA4" w14:textId="77777777" w:rsidTr="008708EF">
        <w:tc>
          <w:tcPr>
            <w:tcW w:w="803" w:type="dxa"/>
          </w:tcPr>
          <w:p w14:paraId="62AEC7C1"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3</w:t>
            </w:r>
          </w:p>
        </w:tc>
        <w:tc>
          <w:tcPr>
            <w:tcW w:w="1197" w:type="dxa"/>
          </w:tcPr>
          <w:p w14:paraId="6632336B"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Sep 8</w:t>
            </w:r>
          </w:p>
        </w:tc>
        <w:tc>
          <w:tcPr>
            <w:tcW w:w="5195" w:type="dxa"/>
          </w:tcPr>
          <w:p w14:paraId="2EEB76D3"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Zoning</w:t>
            </w:r>
          </w:p>
        </w:tc>
        <w:tc>
          <w:tcPr>
            <w:tcW w:w="2155" w:type="dxa"/>
          </w:tcPr>
          <w:p w14:paraId="1A3A4629"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Barclay Ch 4</w:t>
            </w:r>
          </w:p>
          <w:p w14:paraId="48A24DA3" w14:textId="77777777" w:rsidR="00C26F01" w:rsidRDefault="00C26F01" w:rsidP="008708EF">
            <w:pPr>
              <w:rPr>
                <w:rFonts w:ascii="Times New Roman" w:hAnsi="Times New Roman" w:cs="Times New Roman"/>
                <w:sz w:val="24"/>
                <w:szCs w:val="24"/>
              </w:rPr>
            </w:pPr>
          </w:p>
        </w:tc>
      </w:tr>
      <w:tr w:rsidR="00C26F01" w14:paraId="3AB34090" w14:textId="77777777" w:rsidTr="008708EF">
        <w:tc>
          <w:tcPr>
            <w:tcW w:w="803" w:type="dxa"/>
          </w:tcPr>
          <w:p w14:paraId="4FC10FDB"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4</w:t>
            </w:r>
          </w:p>
        </w:tc>
        <w:tc>
          <w:tcPr>
            <w:tcW w:w="1197" w:type="dxa"/>
          </w:tcPr>
          <w:p w14:paraId="3C8A3720"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Sep15</w:t>
            </w:r>
          </w:p>
        </w:tc>
        <w:tc>
          <w:tcPr>
            <w:tcW w:w="5195" w:type="dxa"/>
          </w:tcPr>
          <w:p w14:paraId="1D71960D"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Subdivisions; Intro to Vesting, Conditions</w:t>
            </w:r>
          </w:p>
          <w:p w14:paraId="299638E1" w14:textId="77777777" w:rsidR="00C26F01" w:rsidRPr="009679C4" w:rsidRDefault="00C26F01" w:rsidP="008708EF">
            <w:pPr>
              <w:rPr>
                <w:rFonts w:ascii="Times New Roman" w:hAnsi="Times New Roman" w:cs="Times New Roman"/>
                <w:sz w:val="24"/>
                <w:szCs w:val="24"/>
              </w:rPr>
            </w:pPr>
            <w:r>
              <w:rPr>
                <w:rFonts w:ascii="Times New Roman" w:hAnsi="Times New Roman" w:cs="Times New Roman"/>
                <w:sz w:val="24"/>
                <w:szCs w:val="24"/>
              </w:rPr>
              <w:t>Discretionary v. Ministerial</w:t>
            </w:r>
          </w:p>
        </w:tc>
        <w:tc>
          <w:tcPr>
            <w:tcW w:w="2155" w:type="dxa"/>
          </w:tcPr>
          <w:p w14:paraId="0310E682"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Barclay Ch 5</w:t>
            </w:r>
          </w:p>
          <w:p w14:paraId="3A67C9BE" w14:textId="77777777" w:rsidR="00C26F01" w:rsidRDefault="00C26F01" w:rsidP="008708EF">
            <w:pPr>
              <w:rPr>
                <w:rFonts w:ascii="Times New Roman" w:hAnsi="Times New Roman" w:cs="Times New Roman"/>
                <w:sz w:val="24"/>
                <w:szCs w:val="24"/>
              </w:rPr>
            </w:pPr>
          </w:p>
        </w:tc>
      </w:tr>
      <w:tr w:rsidR="00C26F01" w14:paraId="2CF7F912" w14:textId="77777777" w:rsidTr="008708EF">
        <w:tc>
          <w:tcPr>
            <w:tcW w:w="803" w:type="dxa"/>
          </w:tcPr>
          <w:p w14:paraId="09C0AA2F"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5</w:t>
            </w:r>
          </w:p>
        </w:tc>
        <w:tc>
          <w:tcPr>
            <w:tcW w:w="1197" w:type="dxa"/>
          </w:tcPr>
          <w:p w14:paraId="3F4D86B2"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Sep 22</w:t>
            </w:r>
          </w:p>
        </w:tc>
        <w:tc>
          <w:tcPr>
            <w:tcW w:w="5195" w:type="dxa"/>
          </w:tcPr>
          <w:p w14:paraId="1C35284B"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Vested Rights, Development Agreements, Entitlements and Takings</w:t>
            </w:r>
          </w:p>
          <w:p w14:paraId="3E577F9E" w14:textId="77777777" w:rsidR="00C26F01" w:rsidRPr="00DF1687" w:rsidRDefault="00C26F01" w:rsidP="008708EF">
            <w:pPr>
              <w:rPr>
                <w:rFonts w:ascii="Times New Roman" w:hAnsi="Times New Roman" w:cs="Times New Roman"/>
                <w:sz w:val="24"/>
                <w:szCs w:val="24"/>
              </w:rPr>
            </w:pPr>
            <w:r>
              <w:rPr>
                <w:rFonts w:ascii="Times New Roman" w:hAnsi="Times New Roman" w:cs="Times New Roman"/>
                <w:sz w:val="24"/>
                <w:szCs w:val="24"/>
              </w:rPr>
              <w:t>ASSIGNMENT NO. 2 DUE BY SEP 20</w:t>
            </w:r>
          </w:p>
        </w:tc>
        <w:tc>
          <w:tcPr>
            <w:tcW w:w="2155" w:type="dxa"/>
          </w:tcPr>
          <w:p w14:paraId="3DC796FB"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Barclay Ch 10 -11</w:t>
            </w:r>
          </w:p>
        </w:tc>
      </w:tr>
      <w:tr w:rsidR="00C26F01" w14:paraId="5D329AD2" w14:textId="77777777" w:rsidTr="008708EF">
        <w:tc>
          <w:tcPr>
            <w:tcW w:w="803" w:type="dxa"/>
          </w:tcPr>
          <w:p w14:paraId="401AF1DE"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6</w:t>
            </w:r>
          </w:p>
        </w:tc>
        <w:tc>
          <w:tcPr>
            <w:tcW w:w="1197" w:type="dxa"/>
          </w:tcPr>
          <w:p w14:paraId="64BDB2AE"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Sep 29</w:t>
            </w:r>
          </w:p>
        </w:tc>
        <w:tc>
          <w:tcPr>
            <w:tcW w:w="5195" w:type="dxa"/>
          </w:tcPr>
          <w:p w14:paraId="5C7C9FAA"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 xml:space="preserve">Zoning and Racism, Equity Issues; Housing – Affordable, Inclusionary </w:t>
            </w:r>
          </w:p>
          <w:p w14:paraId="34063086"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Role of Case Law</w:t>
            </w:r>
          </w:p>
        </w:tc>
        <w:tc>
          <w:tcPr>
            <w:tcW w:w="2155" w:type="dxa"/>
          </w:tcPr>
          <w:p w14:paraId="6C805081"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Barclay Ch 15</w:t>
            </w:r>
          </w:p>
          <w:p w14:paraId="119D5E2D" w14:textId="77777777" w:rsidR="00C26F01" w:rsidRPr="009D163F" w:rsidRDefault="00C26F01" w:rsidP="008708EF">
            <w:pPr>
              <w:rPr>
                <w:rFonts w:ascii="Times New Roman" w:hAnsi="Times New Roman" w:cs="Times New Roman"/>
                <w:i/>
                <w:iCs/>
                <w:sz w:val="24"/>
                <w:szCs w:val="24"/>
              </w:rPr>
            </w:pPr>
            <w:r>
              <w:rPr>
                <w:rFonts w:ascii="Times New Roman" w:hAnsi="Times New Roman" w:cs="Times New Roman"/>
                <w:i/>
                <w:iCs/>
                <w:sz w:val="24"/>
                <w:szCs w:val="24"/>
              </w:rPr>
              <w:t>Color of Law</w:t>
            </w:r>
          </w:p>
        </w:tc>
      </w:tr>
      <w:tr w:rsidR="00C26F01" w14:paraId="128F0C20" w14:textId="77777777" w:rsidTr="008708EF">
        <w:tc>
          <w:tcPr>
            <w:tcW w:w="803" w:type="dxa"/>
          </w:tcPr>
          <w:p w14:paraId="796A4626"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7</w:t>
            </w:r>
          </w:p>
        </w:tc>
        <w:tc>
          <w:tcPr>
            <w:tcW w:w="1197" w:type="dxa"/>
          </w:tcPr>
          <w:p w14:paraId="7D12142A"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Oct 6</w:t>
            </w:r>
          </w:p>
        </w:tc>
        <w:tc>
          <w:tcPr>
            <w:tcW w:w="5195" w:type="dxa"/>
          </w:tcPr>
          <w:p w14:paraId="399C92E8"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Environmental Review/CEQA</w:t>
            </w:r>
          </w:p>
          <w:p w14:paraId="46BCADAA" w14:textId="77777777" w:rsidR="00C26F01" w:rsidRPr="0066571D" w:rsidRDefault="00C26F01" w:rsidP="008708EF">
            <w:pPr>
              <w:rPr>
                <w:rFonts w:ascii="Times New Roman" w:hAnsi="Times New Roman" w:cs="Times New Roman"/>
                <w:color w:val="FF0000"/>
                <w:sz w:val="24"/>
                <w:szCs w:val="24"/>
              </w:rPr>
            </w:pPr>
          </w:p>
        </w:tc>
        <w:tc>
          <w:tcPr>
            <w:tcW w:w="2155" w:type="dxa"/>
          </w:tcPr>
          <w:p w14:paraId="4F5F355D" w14:textId="77777777" w:rsidR="00C26F01" w:rsidRPr="00513D70" w:rsidRDefault="00C26F01" w:rsidP="008708EF">
            <w:pPr>
              <w:rPr>
                <w:rFonts w:ascii="Times New Roman" w:hAnsi="Times New Roman" w:cs="Times New Roman"/>
                <w:sz w:val="24"/>
                <w:szCs w:val="24"/>
              </w:rPr>
            </w:pPr>
            <w:r>
              <w:rPr>
                <w:rFonts w:ascii="Times New Roman" w:hAnsi="Times New Roman" w:cs="Times New Roman"/>
                <w:sz w:val="24"/>
                <w:szCs w:val="24"/>
              </w:rPr>
              <w:t>Barclay Ch 6</w:t>
            </w:r>
          </w:p>
        </w:tc>
      </w:tr>
      <w:tr w:rsidR="00C26F01" w14:paraId="356C211A" w14:textId="77777777" w:rsidTr="008708EF">
        <w:tc>
          <w:tcPr>
            <w:tcW w:w="803" w:type="dxa"/>
          </w:tcPr>
          <w:p w14:paraId="14D0EB37"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8</w:t>
            </w:r>
          </w:p>
        </w:tc>
        <w:tc>
          <w:tcPr>
            <w:tcW w:w="1197" w:type="dxa"/>
          </w:tcPr>
          <w:p w14:paraId="2DDC4A50"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Oct 13</w:t>
            </w:r>
          </w:p>
        </w:tc>
        <w:tc>
          <w:tcPr>
            <w:tcW w:w="5195" w:type="dxa"/>
          </w:tcPr>
          <w:p w14:paraId="771BB4C7"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Federal and State Wetland Regulation; Stormwater regulations; Statutory Analysis.</w:t>
            </w:r>
          </w:p>
          <w:p w14:paraId="7CF32EB3"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ASSIGNMENT NO. 3 DUE BY OCT 11</w:t>
            </w:r>
          </w:p>
        </w:tc>
        <w:tc>
          <w:tcPr>
            <w:tcW w:w="2155" w:type="dxa"/>
          </w:tcPr>
          <w:p w14:paraId="18538556"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Barclay Ch 7, 9</w:t>
            </w:r>
          </w:p>
          <w:p w14:paraId="572EF4E7"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PRESENTATIONS</w:t>
            </w:r>
          </w:p>
          <w:p w14:paraId="3F7638C1" w14:textId="77777777" w:rsidR="00C26F01" w:rsidRDefault="00C26F01" w:rsidP="008708EF">
            <w:pPr>
              <w:rPr>
                <w:rFonts w:ascii="Times New Roman" w:hAnsi="Times New Roman" w:cs="Times New Roman"/>
                <w:sz w:val="24"/>
                <w:szCs w:val="24"/>
              </w:rPr>
            </w:pPr>
          </w:p>
        </w:tc>
      </w:tr>
      <w:tr w:rsidR="00C26F01" w14:paraId="6CE3D2A3" w14:textId="77777777" w:rsidTr="008708EF">
        <w:tc>
          <w:tcPr>
            <w:tcW w:w="803" w:type="dxa"/>
          </w:tcPr>
          <w:p w14:paraId="103EA5E2"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9</w:t>
            </w:r>
          </w:p>
        </w:tc>
        <w:tc>
          <w:tcPr>
            <w:tcW w:w="1197" w:type="dxa"/>
          </w:tcPr>
          <w:p w14:paraId="4E6E94DC"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Oct 20</w:t>
            </w:r>
          </w:p>
        </w:tc>
        <w:tc>
          <w:tcPr>
            <w:tcW w:w="5195" w:type="dxa"/>
          </w:tcPr>
          <w:p w14:paraId="035199E3"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 xml:space="preserve">Exactions, Constitutional limits; fees; key case law decisions.  </w:t>
            </w:r>
          </w:p>
        </w:tc>
        <w:tc>
          <w:tcPr>
            <w:tcW w:w="2155" w:type="dxa"/>
          </w:tcPr>
          <w:p w14:paraId="6C894465"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Barclay Ch 12</w:t>
            </w:r>
          </w:p>
          <w:p w14:paraId="6911D9F7"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Assigned cases</w:t>
            </w:r>
          </w:p>
        </w:tc>
      </w:tr>
      <w:tr w:rsidR="00C26F01" w14:paraId="4D5B59A7" w14:textId="77777777" w:rsidTr="008708EF">
        <w:tc>
          <w:tcPr>
            <w:tcW w:w="803" w:type="dxa"/>
          </w:tcPr>
          <w:p w14:paraId="7B14A55B"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10</w:t>
            </w:r>
          </w:p>
        </w:tc>
        <w:tc>
          <w:tcPr>
            <w:tcW w:w="1197" w:type="dxa"/>
          </w:tcPr>
          <w:p w14:paraId="621894DC"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Oct 27</w:t>
            </w:r>
          </w:p>
        </w:tc>
        <w:tc>
          <w:tcPr>
            <w:tcW w:w="5195" w:type="dxa"/>
          </w:tcPr>
          <w:p w14:paraId="64139F0D"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Substantive and Procedural Due Process; Enforcement; Land Use Litigation</w:t>
            </w:r>
          </w:p>
          <w:p w14:paraId="5FC99B79" w14:textId="77777777" w:rsidR="00C26F01" w:rsidRPr="00CD6539" w:rsidRDefault="00C26F01" w:rsidP="008708EF">
            <w:pPr>
              <w:rPr>
                <w:rFonts w:ascii="Times New Roman" w:hAnsi="Times New Roman" w:cs="Times New Roman"/>
                <w:sz w:val="24"/>
                <w:szCs w:val="24"/>
              </w:rPr>
            </w:pPr>
            <w:r>
              <w:rPr>
                <w:rFonts w:ascii="Times New Roman" w:hAnsi="Times New Roman" w:cs="Times New Roman"/>
                <w:sz w:val="24"/>
                <w:szCs w:val="24"/>
              </w:rPr>
              <w:t>ASSIGNMENT NO. 4 DUE BY OCT 25</w:t>
            </w:r>
          </w:p>
        </w:tc>
        <w:tc>
          <w:tcPr>
            <w:tcW w:w="2155" w:type="dxa"/>
          </w:tcPr>
          <w:p w14:paraId="545E646C"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Barclay Chs 17, 18, 19</w:t>
            </w:r>
          </w:p>
          <w:p w14:paraId="443F598D"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PRESENTATIONS</w:t>
            </w:r>
          </w:p>
        </w:tc>
      </w:tr>
      <w:tr w:rsidR="00C26F01" w14:paraId="7FF924DF" w14:textId="77777777" w:rsidTr="008708EF">
        <w:tc>
          <w:tcPr>
            <w:tcW w:w="803" w:type="dxa"/>
          </w:tcPr>
          <w:p w14:paraId="448B36EE"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11</w:t>
            </w:r>
          </w:p>
        </w:tc>
        <w:tc>
          <w:tcPr>
            <w:tcW w:w="1197" w:type="dxa"/>
          </w:tcPr>
          <w:p w14:paraId="2BC72B71"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Nov 3</w:t>
            </w:r>
          </w:p>
        </w:tc>
        <w:tc>
          <w:tcPr>
            <w:tcW w:w="5195" w:type="dxa"/>
          </w:tcPr>
          <w:p w14:paraId="12DA65DF"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Initiatives and Referenda</w:t>
            </w:r>
          </w:p>
          <w:p w14:paraId="5F82CAFD"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CEQA Litigation (last part of Chapter 19)</w:t>
            </w:r>
          </w:p>
        </w:tc>
        <w:tc>
          <w:tcPr>
            <w:tcW w:w="2155" w:type="dxa"/>
          </w:tcPr>
          <w:p w14:paraId="37B247D8"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Barclay Ch 13, 19</w:t>
            </w:r>
          </w:p>
          <w:p w14:paraId="4D7AED94"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PRESENTATIONS</w:t>
            </w:r>
          </w:p>
        </w:tc>
      </w:tr>
      <w:tr w:rsidR="00C26F01" w14:paraId="1FE4D87C" w14:textId="77777777" w:rsidTr="008708EF">
        <w:tc>
          <w:tcPr>
            <w:tcW w:w="803" w:type="dxa"/>
          </w:tcPr>
          <w:p w14:paraId="1408849D"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12</w:t>
            </w:r>
          </w:p>
        </w:tc>
        <w:tc>
          <w:tcPr>
            <w:tcW w:w="1197" w:type="dxa"/>
          </w:tcPr>
          <w:p w14:paraId="25D4296B"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Nov 10</w:t>
            </w:r>
          </w:p>
        </w:tc>
        <w:tc>
          <w:tcPr>
            <w:tcW w:w="5195" w:type="dxa"/>
          </w:tcPr>
          <w:p w14:paraId="5745B20E"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Design Review, Historic Preservation.</w:t>
            </w:r>
          </w:p>
          <w:p w14:paraId="27CCA82A"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Brown Act, Public Records Act, FPPC.</w:t>
            </w:r>
          </w:p>
          <w:p w14:paraId="715C2E5E" w14:textId="77777777" w:rsidR="00C26F01" w:rsidRPr="001412E3" w:rsidRDefault="00C26F01" w:rsidP="008708EF">
            <w:pPr>
              <w:rPr>
                <w:rFonts w:ascii="Times New Roman" w:hAnsi="Times New Roman" w:cs="Times New Roman"/>
                <w:sz w:val="24"/>
                <w:szCs w:val="24"/>
              </w:rPr>
            </w:pPr>
            <w:r>
              <w:rPr>
                <w:rFonts w:ascii="Times New Roman" w:hAnsi="Times New Roman" w:cs="Times New Roman"/>
                <w:sz w:val="24"/>
                <w:szCs w:val="24"/>
              </w:rPr>
              <w:t>ASSIGNMENT NO. 5 DUE BY NOV 8</w:t>
            </w:r>
          </w:p>
        </w:tc>
        <w:tc>
          <w:tcPr>
            <w:tcW w:w="2155" w:type="dxa"/>
          </w:tcPr>
          <w:p w14:paraId="786BC78D"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Chapter 17</w:t>
            </w:r>
          </w:p>
          <w:p w14:paraId="59D372B8"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PRESENTATIONS</w:t>
            </w:r>
          </w:p>
        </w:tc>
      </w:tr>
      <w:tr w:rsidR="00C26F01" w14:paraId="3E773331" w14:textId="77777777" w:rsidTr="008708EF">
        <w:tc>
          <w:tcPr>
            <w:tcW w:w="803" w:type="dxa"/>
          </w:tcPr>
          <w:p w14:paraId="2951C625"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13</w:t>
            </w:r>
          </w:p>
        </w:tc>
        <w:tc>
          <w:tcPr>
            <w:tcW w:w="1197" w:type="dxa"/>
          </w:tcPr>
          <w:p w14:paraId="412B3CA7"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Nov 17</w:t>
            </w:r>
          </w:p>
        </w:tc>
        <w:tc>
          <w:tcPr>
            <w:tcW w:w="5195" w:type="dxa"/>
          </w:tcPr>
          <w:p w14:paraId="32C2A9E3"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Sustainable Development</w:t>
            </w:r>
          </w:p>
          <w:p w14:paraId="70FC2D6C" w14:textId="77777777" w:rsidR="00C26F01" w:rsidRPr="00770CA5" w:rsidRDefault="00C26F01" w:rsidP="008708EF">
            <w:pPr>
              <w:rPr>
                <w:rFonts w:ascii="Times New Roman" w:hAnsi="Times New Roman" w:cs="Times New Roman"/>
                <w:sz w:val="24"/>
                <w:szCs w:val="24"/>
              </w:rPr>
            </w:pPr>
          </w:p>
        </w:tc>
        <w:tc>
          <w:tcPr>
            <w:tcW w:w="2155" w:type="dxa"/>
          </w:tcPr>
          <w:p w14:paraId="15677EC6"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Barclay Ch. 16</w:t>
            </w:r>
          </w:p>
        </w:tc>
      </w:tr>
      <w:tr w:rsidR="00C26F01" w14:paraId="1429581B" w14:textId="77777777" w:rsidTr="008708EF">
        <w:tc>
          <w:tcPr>
            <w:tcW w:w="803" w:type="dxa"/>
          </w:tcPr>
          <w:p w14:paraId="7DF3C0A7"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14</w:t>
            </w:r>
          </w:p>
        </w:tc>
        <w:tc>
          <w:tcPr>
            <w:tcW w:w="1197" w:type="dxa"/>
          </w:tcPr>
          <w:p w14:paraId="0B32CF6A"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Nov 24</w:t>
            </w:r>
          </w:p>
        </w:tc>
        <w:tc>
          <w:tcPr>
            <w:tcW w:w="5195" w:type="dxa"/>
          </w:tcPr>
          <w:p w14:paraId="374BDC04"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THANKSGIVING</w:t>
            </w:r>
          </w:p>
          <w:p w14:paraId="74445C5E"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ASSIGNMENT NO. 6 DUE BY NOV 22</w:t>
            </w:r>
          </w:p>
        </w:tc>
        <w:tc>
          <w:tcPr>
            <w:tcW w:w="2155" w:type="dxa"/>
          </w:tcPr>
          <w:p w14:paraId="7D9876F5"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TBD</w:t>
            </w:r>
          </w:p>
          <w:p w14:paraId="5D189C19" w14:textId="77777777" w:rsidR="00C26F01" w:rsidRDefault="00C26F01" w:rsidP="008708EF">
            <w:pPr>
              <w:rPr>
                <w:rFonts w:ascii="Times New Roman" w:hAnsi="Times New Roman" w:cs="Times New Roman"/>
                <w:sz w:val="24"/>
                <w:szCs w:val="24"/>
              </w:rPr>
            </w:pPr>
          </w:p>
        </w:tc>
      </w:tr>
      <w:tr w:rsidR="00C26F01" w14:paraId="1F36AAD6" w14:textId="77777777" w:rsidTr="008708EF">
        <w:tc>
          <w:tcPr>
            <w:tcW w:w="803" w:type="dxa"/>
          </w:tcPr>
          <w:p w14:paraId="1125C24D"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15</w:t>
            </w:r>
          </w:p>
        </w:tc>
        <w:tc>
          <w:tcPr>
            <w:tcW w:w="1197" w:type="dxa"/>
          </w:tcPr>
          <w:p w14:paraId="709BCA2E"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Dec 1</w:t>
            </w:r>
          </w:p>
        </w:tc>
        <w:tc>
          <w:tcPr>
            <w:tcW w:w="5195" w:type="dxa"/>
          </w:tcPr>
          <w:p w14:paraId="23A8281F" w14:textId="109695B8" w:rsidR="00C26F01" w:rsidRDefault="00C26F01" w:rsidP="008708EF">
            <w:pPr>
              <w:rPr>
                <w:rFonts w:ascii="Times New Roman" w:hAnsi="Times New Roman" w:cs="Times New Roman"/>
                <w:sz w:val="24"/>
                <w:szCs w:val="24"/>
              </w:rPr>
            </w:pPr>
            <w:r>
              <w:rPr>
                <w:rFonts w:ascii="Times New Roman" w:hAnsi="Times New Roman" w:cs="Times New Roman"/>
                <w:sz w:val="24"/>
                <w:szCs w:val="24"/>
              </w:rPr>
              <w:t>Wrap Up – Final Assignment Q&amp;A – Course Review</w:t>
            </w:r>
            <w:r>
              <w:rPr>
                <w:rFonts w:ascii="Times New Roman" w:hAnsi="Times New Roman" w:cs="Times New Roman"/>
                <w:sz w:val="24"/>
                <w:szCs w:val="24"/>
              </w:rPr>
              <w:t xml:space="preserve"> and Discussion of Final Assignment</w:t>
            </w:r>
          </w:p>
          <w:p w14:paraId="0517E5D6"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FINAL ASSIGNMENT (NO. 7) DUE BY DEC 8</w:t>
            </w:r>
          </w:p>
        </w:tc>
        <w:tc>
          <w:tcPr>
            <w:tcW w:w="2155" w:type="dxa"/>
          </w:tcPr>
          <w:p w14:paraId="00D8FB8B" w14:textId="77777777" w:rsidR="00C26F01" w:rsidRDefault="00C26F01" w:rsidP="008708EF">
            <w:pPr>
              <w:rPr>
                <w:rFonts w:ascii="Times New Roman" w:hAnsi="Times New Roman" w:cs="Times New Roman"/>
                <w:sz w:val="24"/>
                <w:szCs w:val="24"/>
              </w:rPr>
            </w:pPr>
            <w:r>
              <w:rPr>
                <w:rFonts w:ascii="Times New Roman" w:hAnsi="Times New Roman" w:cs="Times New Roman"/>
                <w:sz w:val="24"/>
                <w:szCs w:val="24"/>
              </w:rPr>
              <w:t>LAST CLASS!</w:t>
            </w:r>
          </w:p>
        </w:tc>
      </w:tr>
    </w:tbl>
    <w:p w14:paraId="0F449516" w14:textId="77777777" w:rsidR="00C26F01" w:rsidRDefault="00C26F01" w:rsidP="00C26F01"/>
    <w:p w14:paraId="203133A3" w14:textId="77777777" w:rsidR="00330971" w:rsidRPr="0096785E" w:rsidRDefault="00330971" w:rsidP="00C26F01">
      <w:pPr>
        <w:jc w:val="center"/>
        <w:rPr>
          <w:rFonts w:ascii="Times New Roman" w:hAnsi="Times New Roman" w:cs="Times New Roman"/>
          <w:sz w:val="24"/>
          <w:szCs w:val="24"/>
        </w:rPr>
      </w:pPr>
    </w:p>
    <w:sectPr w:rsidR="00330971" w:rsidRPr="0096785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9F19D" w14:textId="77777777" w:rsidR="00735A14" w:rsidRDefault="00735A14" w:rsidP="003E6A0B">
      <w:pPr>
        <w:spacing w:after="0" w:line="240" w:lineRule="auto"/>
      </w:pPr>
      <w:r>
        <w:separator/>
      </w:r>
    </w:p>
  </w:endnote>
  <w:endnote w:type="continuationSeparator" w:id="0">
    <w:p w14:paraId="125FC39B" w14:textId="77777777" w:rsidR="00735A14" w:rsidRDefault="00735A14" w:rsidP="003E6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B1A3C" w14:textId="41E12422" w:rsidR="00602420" w:rsidRDefault="003927F1">
    <w:pPr>
      <w:pStyle w:val="Footer"/>
      <w:rPr>
        <w:b/>
        <w:bCs/>
      </w:rPr>
    </w:pPr>
    <w:r>
      <w:rPr>
        <w:b/>
        <w:bCs/>
      </w:rPr>
      <w:t xml:space="preserve">Syllabus </w:t>
    </w:r>
    <w:r w:rsidR="003E6A0B" w:rsidRPr="00DB62C4">
      <w:rPr>
        <w:b/>
        <w:bCs/>
      </w:rPr>
      <w:t xml:space="preserve">Land Use </w:t>
    </w:r>
    <w:r w:rsidR="00602420">
      <w:rPr>
        <w:b/>
        <w:bCs/>
      </w:rPr>
      <w:t xml:space="preserve">&amp; </w:t>
    </w:r>
    <w:r>
      <w:rPr>
        <w:b/>
        <w:bCs/>
      </w:rPr>
      <w:t xml:space="preserve">Planning </w:t>
    </w:r>
    <w:r w:rsidR="003E6A0B" w:rsidRPr="00DB62C4">
      <w:rPr>
        <w:b/>
        <w:bCs/>
      </w:rPr>
      <w:t>Law</w:t>
    </w:r>
  </w:p>
  <w:p w14:paraId="46DFDEC1" w14:textId="16422198" w:rsidR="003E6A0B" w:rsidRDefault="00602420">
    <w:pPr>
      <w:pStyle w:val="Footer"/>
    </w:pPr>
    <w:r>
      <w:rPr>
        <w:b/>
        <w:bCs/>
      </w:rPr>
      <w:t>URBP/ENVS</w:t>
    </w:r>
    <w:r w:rsidR="003E6A0B" w:rsidRPr="00DB62C4">
      <w:rPr>
        <w:b/>
        <w:bCs/>
      </w:rPr>
      <w:t xml:space="preserve"> 225</w:t>
    </w:r>
    <w:r w:rsidR="00371CD7">
      <w:rPr>
        <w:b/>
        <w:bCs/>
      </w:rPr>
      <w:t>/136</w:t>
    </w:r>
    <w:r w:rsidR="00286C0F">
      <w:rPr>
        <w:b/>
        <w:bCs/>
      </w:rPr>
      <w:t xml:space="preserve"> </w:t>
    </w:r>
    <w:r>
      <w:rPr>
        <w:b/>
        <w:bCs/>
      </w:rPr>
      <w:t xml:space="preserve">Sec </w:t>
    </w:r>
    <w:r w:rsidR="000C1E60">
      <w:rPr>
        <w:b/>
        <w:bCs/>
      </w:rPr>
      <w:t>02</w:t>
    </w:r>
    <w:r w:rsidR="00286C0F">
      <w:rPr>
        <w:b/>
        <w:bCs/>
      </w:rPr>
      <w:t xml:space="preserve">    </w:t>
    </w:r>
    <w:r w:rsidR="00A83C5A">
      <w:rPr>
        <w:b/>
        <w:bCs/>
      </w:rPr>
      <w:tab/>
    </w:r>
    <w:r w:rsidR="00FC12A3">
      <w:rPr>
        <w:b/>
        <w:bCs/>
      </w:rPr>
      <w:t>Fall</w:t>
    </w:r>
    <w:r w:rsidR="00E1610A" w:rsidRPr="00DB62C4">
      <w:rPr>
        <w:b/>
        <w:bCs/>
      </w:rPr>
      <w:t xml:space="preserve"> 202</w:t>
    </w:r>
    <w:r w:rsidR="00A83C5A">
      <w:rPr>
        <w:b/>
        <w:bCs/>
      </w:rPr>
      <w:t>2</w:t>
    </w:r>
    <w:r w:rsidR="00E1610A" w:rsidRPr="00DB62C4">
      <w:rPr>
        <w:b/>
        <w:bCs/>
      </w:rPr>
      <w:t xml:space="preserve"> – Jeffrey B Hare</w:t>
    </w:r>
    <w:r w:rsidR="003E6A0B" w:rsidRPr="00DB62C4">
      <w:rPr>
        <w:b/>
        <w:bCs/>
      </w:rPr>
      <w:ptab w:relativeTo="margin" w:alignment="right" w:leader="none"/>
    </w:r>
    <w:r w:rsidR="00DB62C4" w:rsidRPr="00DB62C4">
      <w:rPr>
        <w:b/>
        <w:bCs/>
      </w:rPr>
      <w:t>Page</w:t>
    </w:r>
    <w:r w:rsidR="00DB62C4">
      <w:t xml:space="preserve"> </w:t>
    </w:r>
    <w:r w:rsidR="00DB62C4">
      <w:rPr>
        <w:b/>
        <w:bCs/>
      </w:rPr>
      <w:fldChar w:fldCharType="begin"/>
    </w:r>
    <w:r w:rsidR="00DB62C4">
      <w:rPr>
        <w:b/>
        <w:bCs/>
      </w:rPr>
      <w:instrText xml:space="preserve"> PAGE  \* Arabic  \* MERGEFORMAT </w:instrText>
    </w:r>
    <w:r w:rsidR="00DB62C4">
      <w:rPr>
        <w:b/>
        <w:bCs/>
      </w:rPr>
      <w:fldChar w:fldCharType="separate"/>
    </w:r>
    <w:r w:rsidR="00DB62C4">
      <w:rPr>
        <w:b/>
        <w:bCs/>
        <w:noProof/>
      </w:rPr>
      <w:t>1</w:t>
    </w:r>
    <w:r w:rsidR="00DB62C4">
      <w:rPr>
        <w:b/>
        <w:bCs/>
      </w:rPr>
      <w:fldChar w:fldCharType="end"/>
    </w:r>
    <w:r w:rsidR="00DB62C4">
      <w:t xml:space="preserve"> of </w:t>
    </w:r>
    <w:r w:rsidR="00DB62C4">
      <w:rPr>
        <w:b/>
        <w:bCs/>
      </w:rPr>
      <w:fldChar w:fldCharType="begin"/>
    </w:r>
    <w:r w:rsidR="00DB62C4">
      <w:rPr>
        <w:b/>
        <w:bCs/>
      </w:rPr>
      <w:instrText xml:space="preserve"> NUMPAGES  \* Arabic  \* MERGEFORMAT </w:instrText>
    </w:r>
    <w:r w:rsidR="00DB62C4">
      <w:rPr>
        <w:b/>
        <w:bCs/>
      </w:rPr>
      <w:fldChar w:fldCharType="separate"/>
    </w:r>
    <w:r w:rsidR="00DB62C4">
      <w:rPr>
        <w:b/>
        <w:bCs/>
        <w:noProof/>
      </w:rPr>
      <w:t>2</w:t>
    </w:r>
    <w:r w:rsidR="00DB62C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BA518" w14:textId="77777777" w:rsidR="00735A14" w:rsidRDefault="00735A14" w:rsidP="003E6A0B">
      <w:pPr>
        <w:spacing w:after="0" w:line="240" w:lineRule="auto"/>
      </w:pPr>
      <w:r>
        <w:separator/>
      </w:r>
    </w:p>
  </w:footnote>
  <w:footnote w:type="continuationSeparator" w:id="0">
    <w:p w14:paraId="66F2F036" w14:textId="77777777" w:rsidR="00735A14" w:rsidRDefault="00735A14" w:rsidP="003E6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383C3C"/>
    <w:multiLevelType w:val="hybridMultilevel"/>
    <w:tmpl w:val="49349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9D299F"/>
    <w:multiLevelType w:val="hybridMultilevel"/>
    <w:tmpl w:val="A8266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1803A2"/>
    <w:multiLevelType w:val="multilevel"/>
    <w:tmpl w:val="FE42B1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2100E3"/>
    <w:multiLevelType w:val="multilevel"/>
    <w:tmpl w:val="5622D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5514446">
    <w:abstractNumId w:val="0"/>
  </w:num>
  <w:num w:numId="2" w16cid:durableId="1669480884">
    <w:abstractNumId w:val="1"/>
  </w:num>
  <w:num w:numId="3" w16cid:durableId="606936374">
    <w:abstractNumId w:val="3"/>
  </w:num>
  <w:num w:numId="4" w16cid:durableId="1308978718">
    <w:abstractNumId w:val="2"/>
    <w:lvlOverride w:ilvl="0">
      <w:lvl w:ilvl="0">
        <w:numFmt w:val="decimal"/>
        <w:lvlText w:val="%1."/>
        <w:lvlJc w:val="left"/>
      </w:lvl>
    </w:lvlOverride>
  </w:num>
  <w:num w:numId="5" w16cid:durableId="1354578263">
    <w:abstractNumId w:val="2"/>
    <w:lvlOverride w:ilvl="0">
      <w:lvl w:ilvl="0">
        <w:numFmt w:val="decimal"/>
        <w:lvlText w:val="%1."/>
        <w:lvlJc w:val="left"/>
      </w:lvl>
    </w:lvlOverride>
  </w:num>
  <w:num w:numId="6" w16cid:durableId="134491816">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3F5"/>
    <w:rsid w:val="00004B23"/>
    <w:rsid w:val="00015294"/>
    <w:rsid w:val="00021337"/>
    <w:rsid w:val="00031235"/>
    <w:rsid w:val="000313A5"/>
    <w:rsid w:val="00031D64"/>
    <w:rsid w:val="0003434F"/>
    <w:rsid w:val="000350E4"/>
    <w:rsid w:val="000366D7"/>
    <w:rsid w:val="00036F66"/>
    <w:rsid w:val="00040753"/>
    <w:rsid w:val="000465AC"/>
    <w:rsid w:val="000477E1"/>
    <w:rsid w:val="00053F27"/>
    <w:rsid w:val="00054D0D"/>
    <w:rsid w:val="00055895"/>
    <w:rsid w:val="00056958"/>
    <w:rsid w:val="000571E0"/>
    <w:rsid w:val="00070726"/>
    <w:rsid w:val="000748F3"/>
    <w:rsid w:val="000773EC"/>
    <w:rsid w:val="0008264E"/>
    <w:rsid w:val="00082FF7"/>
    <w:rsid w:val="00086B76"/>
    <w:rsid w:val="0008727C"/>
    <w:rsid w:val="00097481"/>
    <w:rsid w:val="000A44D6"/>
    <w:rsid w:val="000B1EA6"/>
    <w:rsid w:val="000B270D"/>
    <w:rsid w:val="000B6685"/>
    <w:rsid w:val="000C11A6"/>
    <w:rsid w:val="000C1E60"/>
    <w:rsid w:val="000C2CCA"/>
    <w:rsid w:val="000C70A2"/>
    <w:rsid w:val="000D0D51"/>
    <w:rsid w:val="000D4968"/>
    <w:rsid w:val="000D56DA"/>
    <w:rsid w:val="000E4768"/>
    <w:rsid w:val="000E5513"/>
    <w:rsid w:val="0010144E"/>
    <w:rsid w:val="00104C43"/>
    <w:rsid w:val="00105CF6"/>
    <w:rsid w:val="00106EC1"/>
    <w:rsid w:val="00140BB4"/>
    <w:rsid w:val="00141117"/>
    <w:rsid w:val="001412E3"/>
    <w:rsid w:val="00144D68"/>
    <w:rsid w:val="00145DAB"/>
    <w:rsid w:val="0015372C"/>
    <w:rsid w:val="00157CF2"/>
    <w:rsid w:val="00160047"/>
    <w:rsid w:val="00162249"/>
    <w:rsid w:val="00164416"/>
    <w:rsid w:val="0017214C"/>
    <w:rsid w:val="0017374C"/>
    <w:rsid w:val="001749DF"/>
    <w:rsid w:val="00177DDB"/>
    <w:rsid w:val="001828F0"/>
    <w:rsid w:val="00182A8D"/>
    <w:rsid w:val="00197505"/>
    <w:rsid w:val="001A2961"/>
    <w:rsid w:val="001A3508"/>
    <w:rsid w:val="001B281F"/>
    <w:rsid w:val="001C2C7E"/>
    <w:rsid w:val="001C63C6"/>
    <w:rsid w:val="001D165F"/>
    <w:rsid w:val="001D53F5"/>
    <w:rsid w:val="001D6B7D"/>
    <w:rsid w:val="001D7093"/>
    <w:rsid w:val="001E2C65"/>
    <w:rsid w:val="001E6543"/>
    <w:rsid w:val="001F0467"/>
    <w:rsid w:val="001F2B28"/>
    <w:rsid w:val="001F2EB9"/>
    <w:rsid w:val="0020316A"/>
    <w:rsid w:val="00203D4E"/>
    <w:rsid w:val="0021553A"/>
    <w:rsid w:val="00223F5E"/>
    <w:rsid w:val="00230446"/>
    <w:rsid w:val="00234CD5"/>
    <w:rsid w:val="00234F3C"/>
    <w:rsid w:val="00242980"/>
    <w:rsid w:val="0024456A"/>
    <w:rsid w:val="00253083"/>
    <w:rsid w:val="002560F4"/>
    <w:rsid w:val="002603BD"/>
    <w:rsid w:val="00272586"/>
    <w:rsid w:val="00277A67"/>
    <w:rsid w:val="00280919"/>
    <w:rsid w:val="002817B1"/>
    <w:rsid w:val="00286C0F"/>
    <w:rsid w:val="00292466"/>
    <w:rsid w:val="00293F5C"/>
    <w:rsid w:val="00296D69"/>
    <w:rsid w:val="002A2A4B"/>
    <w:rsid w:val="002B0348"/>
    <w:rsid w:val="002B140B"/>
    <w:rsid w:val="002B1E97"/>
    <w:rsid w:val="002B3F23"/>
    <w:rsid w:val="002B6937"/>
    <w:rsid w:val="002B7A02"/>
    <w:rsid w:val="002C1D42"/>
    <w:rsid w:val="002C1DCA"/>
    <w:rsid w:val="002C67EA"/>
    <w:rsid w:val="002D7838"/>
    <w:rsid w:val="002E1ED1"/>
    <w:rsid w:val="002E48BC"/>
    <w:rsid w:val="002E5DAE"/>
    <w:rsid w:val="002F4F98"/>
    <w:rsid w:val="003014B0"/>
    <w:rsid w:val="003022B1"/>
    <w:rsid w:val="00302CF4"/>
    <w:rsid w:val="00314E6E"/>
    <w:rsid w:val="00322F73"/>
    <w:rsid w:val="0032693C"/>
    <w:rsid w:val="003274F1"/>
    <w:rsid w:val="0032758C"/>
    <w:rsid w:val="00330971"/>
    <w:rsid w:val="003315CA"/>
    <w:rsid w:val="003320C6"/>
    <w:rsid w:val="00334240"/>
    <w:rsid w:val="00334480"/>
    <w:rsid w:val="003358EA"/>
    <w:rsid w:val="00340F03"/>
    <w:rsid w:val="00343B23"/>
    <w:rsid w:val="00347A2C"/>
    <w:rsid w:val="00350675"/>
    <w:rsid w:val="003518D5"/>
    <w:rsid w:val="0036062F"/>
    <w:rsid w:val="00363B03"/>
    <w:rsid w:val="00365A92"/>
    <w:rsid w:val="00367998"/>
    <w:rsid w:val="00371CD7"/>
    <w:rsid w:val="0037397C"/>
    <w:rsid w:val="003818A4"/>
    <w:rsid w:val="00391689"/>
    <w:rsid w:val="003927F1"/>
    <w:rsid w:val="003955A7"/>
    <w:rsid w:val="00396214"/>
    <w:rsid w:val="003963D7"/>
    <w:rsid w:val="00397FF5"/>
    <w:rsid w:val="003A2B64"/>
    <w:rsid w:val="003A4038"/>
    <w:rsid w:val="003B114A"/>
    <w:rsid w:val="003B1F84"/>
    <w:rsid w:val="003B4993"/>
    <w:rsid w:val="003B4F13"/>
    <w:rsid w:val="003B5350"/>
    <w:rsid w:val="003C06BD"/>
    <w:rsid w:val="003C3444"/>
    <w:rsid w:val="003C631C"/>
    <w:rsid w:val="003D09D6"/>
    <w:rsid w:val="003E1D81"/>
    <w:rsid w:val="003E6A0B"/>
    <w:rsid w:val="003E7DD3"/>
    <w:rsid w:val="003F3BE6"/>
    <w:rsid w:val="003F4207"/>
    <w:rsid w:val="003F4A4F"/>
    <w:rsid w:val="00411AB8"/>
    <w:rsid w:val="00413251"/>
    <w:rsid w:val="004149AA"/>
    <w:rsid w:val="0041541A"/>
    <w:rsid w:val="00415B36"/>
    <w:rsid w:val="0041643B"/>
    <w:rsid w:val="00422A4E"/>
    <w:rsid w:val="00423169"/>
    <w:rsid w:val="00423FF3"/>
    <w:rsid w:val="0043016B"/>
    <w:rsid w:val="004408FB"/>
    <w:rsid w:val="00453E94"/>
    <w:rsid w:val="00457F77"/>
    <w:rsid w:val="00460981"/>
    <w:rsid w:val="0046182B"/>
    <w:rsid w:val="00467549"/>
    <w:rsid w:val="004755CD"/>
    <w:rsid w:val="004768F7"/>
    <w:rsid w:val="00477114"/>
    <w:rsid w:val="00480973"/>
    <w:rsid w:val="00486B8F"/>
    <w:rsid w:val="00486C1E"/>
    <w:rsid w:val="004936CD"/>
    <w:rsid w:val="004948FE"/>
    <w:rsid w:val="00494B49"/>
    <w:rsid w:val="004A0C07"/>
    <w:rsid w:val="004A190C"/>
    <w:rsid w:val="004A6D81"/>
    <w:rsid w:val="004C28BE"/>
    <w:rsid w:val="004C5BA0"/>
    <w:rsid w:val="004C5D51"/>
    <w:rsid w:val="004D407C"/>
    <w:rsid w:val="004D51D9"/>
    <w:rsid w:val="004D5D1D"/>
    <w:rsid w:val="004D6D8B"/>
    <w:rsid w:val="004D7138"/>
    <w:rsid w:val="004E07D4"/>
    <w:rsid w:val="004E7FD4"/>
    <w:rsid w:val="004F345A"/>
    <w:rsid w:val="005030E3"/>
    <w:rsid w:val="00504268"/>
    <w:rsid w:val="00504A90"/>
    <w:rsid w:val="005050A5"/>
    <w:rsid w:val="00505F21"/>
    <w:rsid w:val="00512866"/>
    <w:rsid w:val="00513D70"/>
    <w:rsid w:val="0051550F"/>
    <w:rsid w:val="005237F5"/>
    <w:rsid w:val="00526B3E"/>
    <w:rsid w:val="005272EC"/>
    <w:rsid w:val="00531FDB"/>
    <w:rsid w:val="005322C4"/>
    <w:rsid w:val="005344C4"/>
    <w:rsid w:val="005366F7"/>
    <w:rsid w:val="00540798"/>
    <w:rsid w:val="00541AB6"/>
    <w:rsid w:val="005420F8"/>
    <w:rsid w:val="00543BBE"/>
    <w:rsid w:val="0055016D"/>
    <w:rsid w:val="00555EB9"/>
    <w:rsid w:val="00556A60"/>
    <w:rsid w:val="0056018B"/>
    <w:rsid w:val="005644FE"/>
    <w:rsid w:val="00570D7E"/>
    <w:rsid w:val="00571510"/>
    <w:rsid w:val="00581A52"/>
    <w:rsid w:val="0058401B"/>
    <w:rsid w:val="00584D11"/>
    <w:rsid w:val="00586EEC"/>
    <w:rsid w:val="00587550"/>
    <w:rsid w:val="00590240"/>
    <w:rsid w:val="00592D28"/>
    <w:rsid w:val="005938D7"/>
    <w:rsid w:val="005A013F"/>
    <w:rsid w:val="005A28BE"/>
    <w:rsid w:val="005A3F77"/>
    <w:rsid w:val="005B2302"/>
    <w:rsid w:val="005C13DF"/>
    <w:rsid w:val="005C1D4E"/>
    <w:rsid w:val="005C6B35"/>
    <w:rsid w:val="005D0EC7"/>
    <w:rsid w:val="005D491E"/>
    <w:rsid w:val="005D49AB"/>
    <w:rsid w:val="005D6560"/>
    <w:rsid w:val="005E005F"/>
    <w:rsid w:val="005E4F3D"/>
    <w:rsid w:val="005E5A59"/>
    <w:rsid w:val="005F0472"/>
    <w:rsid w:val="005F6E6D"/>
    <w:rsid w:val="00601D82"/>
    <w:rsid w:val="00602420"/>
    <w:rsid w:val="00604303"/>
    <w:rsid w:val="006051E6"/>
    <w:rsid w:val="00616189"/>
    <w:rsid w:val="00616CA3"/>
    <w:rsid w:val="00625B13"/>
    <w:rsid w:val="00631D79"/>
    <w:rsid w:val="00650148"/>
    <w:rsid w:val="00650309"/>
    <w:rsid w:val="00651605"/>
    <w:rsid w:val="00651935"/>
    <w:rsid w:val="00651BDF"/>
    <w:rsid w:val="0065350C"/>
    <w:rsid w:val="00656F52"/>
    <w:rsid w:val="00661E32"/>
    <w:rsid w:val="0066317C"/>
    <w:rsid w:val="00665251"/>
    <w:rsid w:val="0066571D"/>
    <w:rsid w:val="00665B55"/>
    <w:rsid w:val="00666F3B"/>
    <w:rsid w:val="0067008D"/>
    <w:rsid w:val="00670D2E"/>
    <w:rsid w:val="006726C7"/>
    <w:rsid w:val="00676EB3"/>
    <w:rsid w:val="006906B1"/>
    <w:rsid w:val="006968B7"/>
    <w:rsid w:val="006B07B3"/>
    <w:rsid w:val="006B3CAB"/>
    <w:rsid w:val="006B5B12"/>
    <w:rsid w:val="006C39F0"/>
    <w:rsid w:val="006C7299"/>
    <w:rsid w:val="006D61DA"/>
    <w:rsid w:val="006D681A"/>
    <w:rsid w:val="006E209F"/>
    <w:rsid w:val="006E331F"/>
    <w:rsid w:val="006E3B13"/>
    <w:rsid w:val="006F1DAA"/>
    <w:rsid w:val="006F2637"/>
    <w:rsid w:val="0070183C"/>
    <w:rsid w:val="00704292"/>
    <w:rsid w:val="00704A7F"/>
    <w:rsid w:val="00723E76"/>
    <w:rsid w:val="00731CE0"/>
    <w:rsid w:val="00735A14"/>
    <w:rsid w:val="0074156B"/>
    <w:rsid w:val="00745D2B"/>
    <w:rsid w:val="007522BD"/>
    <w:rsid w:val="00752EF9"/>
    <w:rsid w:val="00753760"/>
    <w:rsid w:val="00757B11"/>
    <w:rsid w:val="007604FD"/>
    <w:rsid w:val="00767297"/>
    <w:rsid w:val="0076788C"/>
    <w:rsid w:val="00770CA5"/>
    <w:rsid w:val="0078347B"/>
    <w:rsid w:val="00786CA8"/>
    <w:rsid w:val="0079757E"/>
    <w:rsid w:val="007979B2"/>
    <w:rsid w:val="007A3712"/>
    <w:rsid w:val="007A7E54"/>
    <w:rsid w:val="007B4B17"/>
    <w:rsid w:val="007B4E14"/>
    <w:rsid w:val="007C5748"/>
    <w:rsid w:val="007C6F46"/>
    <w:rsid w:val="007D57A5"/>
    <w:rsid w:val="007D67F3"/>
    <w:rsid w:val="007D7F02"/>
    <w:rsid w:val="007E0689"/>
    <w:rsid w:val="007E73AD"/>
    <w:rsid w:val="007F4EB2"/>
    <w:rsid w:val="00800180"/>
    <w:rsid w:val="00800B2D"/>
    <w:rsid w:val="0081580F"/>
    <w:rsid w:val="008208BF"/>
    <w:rsid w:val="0082098B"/>
    <w:rsid w:val="0083163B"/>
    <w:rsid w:val="00832B84"/>
    <w:rsid w:val="00833A23"/>
    <w:rsid w:val="008351BF"/>
    <w:rsid w:val="00835DCE"/>
    <w:rsid w:val="0084146C"/>
    <w:rsid w:val="0084692B"/>
    <w:rsid w:val="00851151"/>
    <w:rsid w:val="008535CD"/>
    <w:rsid w:val="00860475"/>
    <w:rsid w:val="00861CC2"/>
    <w:rsid w:val="00870DB8"/>
    <w:rsid w:val="00875282"/>
    <w:rsid w:val="00876D6F"/>
    <w:rsid w:val="00880425"/>
    <w:rsid w:val="00880989"/>
    <w:rsid w:val="0088159A"/>
    <w:rsid w:val="00882BB3"/>
    <w:rsid w:val="0089001B"/>
    <w:rsid w:val="00893325"/>
    <w:rsid w:val="008C0AAC"/>
    <w:rsid w:val="008C7233"/>
    <w:rsid w:val="008D5BEB"/>
    <w:rsid w:val="008F0FB9"/>
    <w:rsid w:val="008F6E25"/>
    <w:rsid w:val="00904752"/>
    <w:rsid w:val="009053DD"/>
    <w:rsid w:val="009077A7"/>
    <w:rsid w:val="00911545"/>
    <w:rsid w:val="00913E67"/>
    <w:rsid w:val="009166DD"/>
    <w:rsid w:val="009202FE"/>
    <w:rsid w:val="009232CA"/>
    <w:rsid w:val="00932517"/>
    <w:rsid w:val="00941359"/>
    <w:rsid w:val="00941979"/>
    <w:rsid w:val="00947A8D"/>
    <w:rsid w:val="00950A73"/>
    <w:rsid w:val="009522B5"/>
    <w:rsid w:val="00952E26"/>
    <w:rsid w:val="00954052"/>
    <w:rsid w:val="00954620"/>
    <w:rsid w:val="0095491B"/>
    <w:rsid w:val="00956E14"/>
    <w:rsid w:val="00957C67"/>
    <w:rsid w:val="0096234E"/>
    <w:rsid w:val="0096567E"/>
    <w:rsid w:val="00966094"/>
    <w:rsid w:val="0096785E"/>
    <w:rsid w:val="009679C4"/>
    <w:rsid w:val="0098358C"/>
    <w:rsid w:val="009874CC"/>
    <w:rsid w:val="00987FCA"/>
    <w:rsid w:val="0099101F"/>
    <w:rsid w:val="00992AC6"/>
    <w:rsid w:val="00993A6B"/>
    <w:rsid w:val="00993BF0"/>
    <w:rsid w:val="009A2E12"/>
    <w:rsid w:val="009A7AC0"/>
    <w:rsid w:val="009B0308"/>
    <w:rsid w:val="009B099A"/>
    <w:rsid w:val="009B15FC"/>
    <w:rsid w:val="009C69EF"/>
    <w:rsid w:val="009D163F"/>
    <w:rsid w:val="009D335F"/>
    <w:rsid w:val="009D6B82"/>
    <w:rsid w:val="009E1B95"/>
    <w:rsid w:val="009E270D"/>
    <w:rsid w:val="009E7D9E"/>
    <w:rsid w:val="009F4A69"/>
    <w:rsid w:val="009F6762"/>
    <w:rsid w:val="00A04728"/>
    <w:rsid w:val="00A10046"/>
    <w:rsid w:val="00A108FC"/>
    <w:rsid w:val="00A177FB"/>
    <w:rsid w:val="00A35E82"/>
    <w:rsid w:val="00A35F3D"/>
    <w:rsid w:val="00A36841"/>
    <w:rsid w:val="00A37B7D"/>
    <w:rsid w:val="00A4630F"/>
    <w:rsid w:val="00A46E8F"/>
    <w:rsid w:val="00A50244"/>
    <w:rsid w:val="00A51C13"/>
    <w:rsid w:val="00A67A69"/>
    <w:rsid w:val="00A7697F"/>
    <w:rsid w:val="00A77272"/>
    <w:rsid w:val="00A77A4B"/>
    <w:rsid w:val="00A83C5A"/>
    <w:rsid w:val="00A87D3C"/>
    <w:rsid w:val="00A91F24"/>
    <w:rsid w:val="00A93597"/>
    <w:rsid w:val="00A93D29"/>
    <w:rsid w:val="00AA3505"/>
    <w:rsid w:val="00AA6BC3"/>
    <w:rsid w:val="00AC60CE"/>
    <w:rsid w:val="00AD29A7"/>
    <w:rsid w:val="00AD47D7"/>
    <w:rsid w:val="00AD78A7"/>
    <w:rsid w:val="00AE5ED6"/>
    <w:rsid w:val="00AE651F"/>
    <w:rsid w:val="00AF0675"/>
    <w:rsid w:val="00AF658B"/>
    <w:rsid w:val="00AF7595"/>
    <w:rsid w:val="00B043A5"/>
    <w:rsid w:val="00B07A23"/>
    <w:rsid w:val="00B132B4"/>
    <w:rsid w:val="00B22B19"/>
    <w:rsid w:val="00B25E5E"/>
    <w:rsid w:val="00B30909"/>
    <w:rsid w:val="00B31E13"/>
    <w:rsid w:val="00B32CAE"/>
    <w:rsid w:val="00B35DF6"/>
    <w:rsid w:val="00B41739"/>
    <w:rsid w:val="00B43449"/>
    <w:rsid w:val="00B43D51"/>
    <w:rsid w:val="00B44F9B"/>
    <w:rsid w:val="00B4759F"/>
    <w:rsid w:val="00B57B1B"/>
    <w:rsid w:val="00B609A3"/>
    <w:rsid w:val="00B61B11"/>
    <w:rsid w:val="00B63284"/>
    <w:rsid w:val="00B64D0D"/>
    <w:rsid w:val="00B65CFB"/>
    <w:rsid w:val="00B72695"/>
    <w:rsid w:val="00B72BE4"/>
    <w:rsid w:val="00B759AE"/>
    <w:rsid w:val="00B774E7"/>
    <w:rsid w:val="00B8055B"/>
    <w:rsid w:val="00B8372C"/>
    <w:rsid w:val="00BA3543"/>
    <w:rsid w:val="00BB009D"/>
    <w:rsid w:val="00BB5AFA"/>
    <w:rsid w:val="00BC062B"/>
    <w:rsid w:val="00BC29A7"/>
    <w:rsid w:val="00BC2F07"/>
    <w:rsid w:val="00BD364B"/>
    <w:rsid w:val="00BE1EE8"/>
    <w:rsid w:val="00BE3715"/>
    <w:rsid w:val="00BE4048"/>
    <w:rsid w:val="00BE776C"/>
    <w:rsid w:val="00BF1E42"/>
    <w:rsid w:val="00BF5CA1"/>
    <w:rsid w:val="00C04219"/>
    <w:rsid w:val="00C110C9"/>
    <w:rsid w:val="00C1761C"/>
    <w:rsid w:val="00C2186D"/>
    <w:rsid w:val="00C233D7"/>
    <w:rsid w:val="00C261AE"/>
    <w:rsid w:val="00C261E1"/>
    <w:rsid w:val="00C26F01"/>
    <w:rsid w:val="00C36BF6"/>
    <w:rsid w:val="00C36F74"/>
    <w:rsid w:val="00C3743C"/>
    <w:rsid w:val="00C40146"/>
    <w:rsid w:val="00C50D5C"/>
    <w:rsid w:val="00C533F5"/>
    <w:rsid w:val="00C53B1B"/>
    <w:rsid w:val="00C57CD4"/>
    <w:rsid w:val="00C60E50"/>
    <w:rsid w:val="00C61319"/>
    <w:rsid w:val="00C61A1C"/>
    <w:rsid w:val="00C65495"/>
    <w:rsid w:val="00C72807"/>
    <w:rsid w:val="00C74AA4"/>
    <w:rsid w:val="00C75FBA"/>
    <w:rsid w:val="00C76C7B"/>
    <w:rsid w:val="00C81AEC"/>
    <w:rsid w:val="00C8395C"/>
    <w:rsid w:val="00C842E0"/>
    <w:rsid w:val="00C8517B"/>
    <w:rsid w:val="00C869B5"/>
    <w:rsid w:val="00C86B0F"/>
    <w:rsid w:val="00C91316"/>
    <w:rsid w:val="00C92B6C"/>
    <w:rsid w:val="00C95C49"/>
    <w:rsid w:val="00CA3B0A"/>
    <w:rsid w:val="00CA7401"/>
    <w:rsid w:val="00CC0549"/>
    <w:rsid w:val="00CC2034"/>
    <w:rsid w:val="00CC3546"/>
    <w:rsid w:val="00CC615F"/>
    <w:rsid w:val="00CC6782"/>
    <w:rsid w:val="00CD1058"/>
    <w:rsid w:val="00CD6539"/>
    <w:rsid w:val="00CD7219"/>
    <w:rsid w:val="00CE2BA2"/>
    <w:rsid w:val="00CE73D1"/>
    <w:rsid w:val="00CF1B93"/>
    <w:rsid w:val="00CF54A3"/>
    <w:rsid w:val="00CF676E"/>
    <w:rsid w:val="00CF6E35"/>
    <w:rsid w:val="00D02208"/>
    <w:rsid w:val="00D033CA"/>
    <w:rsid w:val="00D05A77"/>
    <w:rsid w:val="00D124BA"/>
    <w:rsid w:val="00D16B46"/>
    <w:rsid w:val="00D21FBC"/>
    <w:rsid w:val="00D2203A"/>
    <w:rsid w:val="00D22A72"/>
    <w:rsid w:val="00D2494A"/>
    <w:rsid w:val="00D34259"/>
    <w:rsid w:val="00D45482"/>
    <w:rsid w:val="00D50AC2"/>
    <w:rsid w:val="00D535D6"/>
    <w:rsid w:val="00D6538C"/>
    <w:rsid w:val="00D67147"/>
    <w:rsid w:val="00D674BA"/>
    <w:rsid w:val="00D73832"/>
    <w:rsid w:val="00D97FA6"/>
    <w:rsid w:val="00DA3259"/>
    <w:rsid w:val="00DA46B7"/>
    <w:rsid w:val="00DB3A8B"/>
    <w:rsid w:val="00DB4364"/>
    <w:rsid w:val="00DB62C4"/>
    <w:rsid w:val="00DC1205"/>
    <w:rsid w:val="00DC13E3"/>
    <w:rsid w:val="00DC7F1D"/>
    <w:rsid w:val="00DD0003"/>
    <w:rsid w:val="00DD0448"/>
    <w:rsid w:val="00DD49FE"/>
    <w:rsid w:val="00DE15A6"/>
    <w:rsid w:val="00DE1837"/>
    <w:rsid w:val="00DF1687"/>
    <w:rsid w:val="00DF5ABE"/>
    <w:rsid w:val="00DF5C19"/>
    <w:rsid w:val="00E01D91"/>
    <w:rsid w:val="00E02AFE"/>
    <w:rsid w:val="00E04AE7"/>
    <w:rsid w:val="00E04F4C"/>
    <w:rsid w:val="00E13AC3"/>
    <w:rsid w:val="00E1610A"/>
    <w:rsid w:val="00E177BB"/>
    <w:rsid w:val="00E313B2"/>
    <w:rsid w:val="00E3184A"/>
    <w:rsid w:val="00E31D3C"/>
    <w:rsid w:val="00E33CC3"/>
    <w:rsid w:val="00E35785"/>
    <w:rsid w:val="00E400D8"/>
    <w:rsid w:val="00E42914"/>
    <w:rsid w:val="00E43354"/>
    <w:rsid w:val="00E5019A"/>
    <w:rsid w:val="00E53857"/>
    <w:rsid w:val="00E55AC8"/>
    <w:rsid w:val="00E57A4F"/>
    <w:rsid w:val="00E62929"/>
    <w:rsid w:val="00E633BA"/>
    <w:rsid w:val="00E664E9"/>
    <w:rsid w:val="00E72AF8"/>
    <w:rsid w:val="00E73D37"/>
    <w:rsid w:val="00E831D6"/>
    <w:rsid w:val="00E83311"/>
    <w:rsid w:val="00E8697A"/>
    <w:rsid w:val="00E90A81"/>
    <w:rsid w:val="00E917AB"/>
    <w:rsid w:val="00EA3D2B"/>
    <w:rsid w:val="00EA5ECD"/>
    <w:rsid w:val="00EA5FE9"/>
    <w:rsid w:val="00EA6814"/>
    <w:rsid w:val="00EC1337"/>
    <w:rsid w:val="00EC1620"/>
    <w:rsid w:val="00EC4860"/>
    <w:rsid w:val="00EC50EE"/>
    <w:rsid w:val="00EC587F"/>
    <w:rsid w:val="00EC6A5A"/>
    <w:rsid w:val="00ED2BA0"/>
    <w:rsid w:val="00ED54B1"/>
    <w:rsid w:val="00EE1164"/>
    <w:rsid w:val="00EE1B2F"/>
    <w:rsid w:val="00EE20F8"/>
    <w:rsid w:val="00EF5080"/>
    <w:rsid w:val="00F062A6"/>
    <w:rsid w:val="00F14A64"/>
    <w:rsid w:val="00F16C0A"/>
    <w:rsid w:val="00F35163"/>
    <w:rsid w:val="00F35262"/>
    <w:rsid w:val="00F36B4D"/>
    <w:rsid w:val="00F409C4"/>
    <w:rsid w:val="00F43315"/>
    <w:rsid w:val="00F46778"/>
    <w:rsid w:val="00F505FB"/>
    <w:rsid w:val="00F53750"/>
    <w:rsid w:val="00F54950"/>
    <w:rsid w:val="00F565F2"/>
    <w:rsid w:val="00F67F54"/>
    <w:rsid w:val="00F80635"/>
    <w:rsid w:val="00F81627"/>
    <w:rsid w:val="00F83EFE"/>
    <w:rsid w:val="00F84B16"/>
    <w:rsid w:val="00F8505D"/>
    <w:rsid w:val="00F93367"/>
    <w:rsid w:val="00FA4769"/>
    <w:rsid w:val="00FA7735"/>
    <w:rsid w:val="00FB7347"/>
    <w:rsid w:val="00FC12A3"/>
    <w:rsid w:val="00FC2D8B"/>
    <w:rsid w:val="00FC5FF5"/>
    <w:rsid w:val="00FD1D3A"/>
    <w:rsid w:val="00FD36C7"/>
    <w:rsid w:val="00FE00CC"/>
    <w:rsid w:val="00FE4ACE"/>
    <w:rsid w:val="00FF03B2"/>
    <w:rsid w:val="00FF4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DD372"/>
  <w15:chartTrackingRefBased/>
  <w15:docId w15:val="{108EA06E-DCFA-4E50-B6F8-4F8987F0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240"/>
    <w:pPr>
      <w:ind w:left="720"/>
      <w:contextualSpacing/>
    </w:pPr>
  </w:style>
  <w:style w:type="character" w:styleId="Hyperlink">
    <w:name w:val="Hyperlink"/>
    <w:basedOn w:val="DefaultParagraphFont"/>
    <w:uiPriority w:val="99"/>
    <w:unhideWhenUsed/>
    <w:rsid w:val="00253083"/>
    <w:rPr>
      <w:color w:val="0563C1" w:themeColor="hyperlink"/>
      <w:u w:val="single"/>
    </w:rPr>
  </w:style>
  <w:style w:type="character" w:styleId="UnresolvedMention">
    <w:name w:val="Unresolved Mention"/>
    <w:basedOn w:val="DefaultParagraphFont"/>
    <w:uiPriority w:val="99"/>
    <w:semiHidden/>
    <w:unhideWhenUsed/>
    <w:rsid w:val="00253083"/>
    <w:rPr>
      <w:color w:val="605E5C"/>
      <w:shd w:val="clear" w:color="auto" w:fill="E1DFDD"/>
    </w:rPr>
  </w:style>
  <w:style w:type="paragraph" w:styleId="Header">
    <w:name w:val="header"/>
    <w:basedOn w:val="Normal"/>
    <w:link w:val="HeaderChar"/>
    <w:uiPriority w:val="99"/>
    <w:unhideWhenUsed/>
    <w:rsid w:val="003E6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A0B"/>
  </w:style>
  <w:style w:type="paragraph" w:styleId="Footer">
    <w:name w:val="footer"/>
    <w:basedOn w:val="Normal"/>
    <w:link w:val="FooterChar"/>
    <w:uiPriority w:val="99"/>
    <w:unhideWhenUsed/>
    <w:rsid w:val="003E6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A0B"/>
  </w:style>
  <w:style w:type="paragraph" w:styleId="NoSpacing">
    <w:name w:val="No Spacing"/>
    <w:uiPriority w:val="1"/>
    <w:qFormat/>
    <w:rsid w:val="0096785E"/>
    <w:pPr>
      <w:spacing w:after="0" w:line="240" w:lineRule="auto"/>
    </w:pPr>
  </w:style>
  <w:style w:type="table" w:styleId="TableGrid">
    <w:name w:val="Table Grid"/>
    <w:basedOn w:val="TableNormal"/>
    <w:uiPriority w:val="39"/>
    <w:rsid w:val="00E53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F3B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547250">
      <w:bodyDiv w:val="1"/>
      <w:marLeft w:val="0"/>
      <w:marRight w:val="0"/>
      <w:marTop w:val="0"/>
      <w:marBottom w:val="0"/>
      <w:divBdr>
        <w:top w:val="none" w:sz="0" w:space="0" w:color="auto"/>
        <w:left w:val="none" w:sz="0" w:space="0" w:color="auto"/>
        <w:bottom w:val="none" w:sz="0" w:space="0" w:color="auto"/>
        <w:right w:val="none" w:sz="0" w:space="0" w:color="auto"/>
      </w:divBdr>
      <w:divsChild>
        <w:div w:id="16348704">
          <w:marLeft w:val="0"/>
          <w:marRight w:val="0"/>
          <w:marTop w:val="0"/>
          <w:marBottom w:val="0"/>
          <w:divBdr>
            <w:top w:val="none" w:sz="0" w:space="0" w:color="auto"/>
            <w:left w:val="none" w:sz="0" w:space="0" w:color="auto"/>
            <w:bottom w:val="none" w:sz="0" w:space="0" w:color="auto"/>
            <w:right w:val="none" w:sz="0" w:space="0" w:color="auto"/>
          </w:divBdr>
        </w:div>
        <w:div w:id="1542278471">
          <w:marLeft w:val="0"/>
          <w:marRight w:val="0"/>
          <w:marTop w:val="0"/>
          <w:marBottom w:val="0"/>
          <w:divBdr>
            <w:top w:val="none" w:sz="0" w:space="0" w:color="auto"/>
            <w:left w:val="none" w:sz="0" w:space="0" w:color="auto"/>
            <w:bottom w:val="none" w:sz="0" w:space="0" w:color="auto"/>
            <w:right w:val="none" w:sz="0" w:space="0" w:color="auto"/>
          </w:divBdr>
        </w:div>
        <w:div w:id="1103108366">
          <w:marLeft w:val="0"/>
          <w:marRight w:val="0"/>
          <w:marTop w:val="0"/>
          <w:marBottom w:val="0"/>
          <w:divBdr>
            <w:top w:val="none" w:sz="0" w:space="0" w:color="auto"/>
            <w:left w:val="none" w:sz="0" w:space="0" w:color="auto"/>
            <w:bottom w:val="none" w:sz="0" w:space="0" w:color="auto"/>
            <w:right w:val="none" w:sz="0" w:space="0" w:color="auto"/>
          </w:divBdr>
        </w:div>
        <w:div w:id="1154644156">
          <w:marLeft w:val="0"/>
          <w:marRight w:val="0"/>
          <w:marTop w:val="0"/>
          <w:marBottom w:val="0"/>
          <w:divBdr>
            <w:top w:val="none" w:sz="0" w:space="0" w:color="auto"/>
            <w:left w:val="none" w:sz="0" w:space="0" w:color="auto"/>
            <w:bottom w:val="none" w:sz="0" w:space="0" w:color="auto"/>
            <w:right w:val="none" w:sz="0" w:space="0" w:color="auto"/>
          </w:divBdr>
        </w:div>
        <w:div w:id="1593465629">
          <w:marLeft w:val="0"/>
          <w:marRight w:val="0"/>
          <w:marTop w:val="0"/>
          <w:marBottom w:val="0"/>
          <w:divBdr>
            <w:top w:val="none" w:sz="0" w:space="0" w:color="auto"/>
            <w:left w:val="none" w:sz="0" w:space="0" w:color="auto"/>
            <w:bottom w:val="none" w:sz="0" w:space="0" w:color="auto"/>
            <w:right w:val="none" w:sz="0" w:space="0" w:color="auto"/>
          </w:divBdr>
        </w:div>
      </w:divsChild>
    </w:div>
    <w:div w:id="860171250">
      <w:bodyDiv w:val="1"/>
      <w:marLeft w:val="0"/>
      <w:marRight w:val="0"/>
      <w:marTop w:val="0"/>
      <w:marBottom w:val="0"/>
      <w:divBdr>
        <w:top w:val="none" w:sz="0" w:space="0" w:color="auto"/>
        <w:left w:val="none" w:sz="0" w:space="0" w:color="auto"/>
        <w:bottom w:val="none" w:sz="0" w:space="0" w:color="auto"/>
        <w:right w:val="none" w:sz="0" w:space="0" w:color="auto"/>
      </w:divBdr>
      <w:divsChild>
        <w:div w:id="1337343331">
          <w:marLeft w:val="0"/>
          <w:marRight w:val="0"/>
          <w:marTop w:val="0"/>
          <w:marBottom w:val="0"/>
          <w:divBdr>
            <w:top w:val="none" w:sz="0" w:space="0" w:color="auto"/>
            <w:left w:val="none" w:sz="0" w:space="0" w:color="auto"/>
            <w:bottom w:val="none" w:sz="0" w:space="0" w:color="auto"/>
            <w:right w:val="none" w:sz="0" w:space="0" w:color="auto"/>
          </w:divBdr>
        </w:div>
        <w:div w:id="731807531">
          <w:marLeft w:val="0"/>
          <w:marRight w:val="0"/>
          <w:marTop w:val="0"/>
          <w:marBottom w:val="0"/>
          <w:divBdr>
            <w:top w:val="none" w:sz="0" w:space="0" w:color="auto"/>
            <w:left w:val="none" w:sz="0" w:space="0" w:color="auto"/>
            <w:bottom w:val="none" w:sz="0" w:space="0" w:color="auto"/>
            <w:right w:val="none" w:sz="0" w:space="0" w:color="auto"/>
          </w:divBdr>
        </w:div>
      </w:divsChild>
    </w:div>
    <w:div w:id="102363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jsu.edu/urbanplanning/graduate-programs/masters-in-urban-planning/pab-knowledge.php" TargetMode="External"/><Relationship Id="rId13" Type="http://schemas.openxmlformats.org/officeDocument/2006/relationships/hyperlink" Target="mailto:Jeffrey.Hare@sjs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jsu.edu/counsel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writingcent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hicagomanualofstyle.org/turabian/Student-Tip-Sheets.html" TargetMode="External"/><Relationship Id="rId4" Type="http://schemas.openxmlformats.org/officeDocument/2006/relationships/settings" Target="settings.xml"/><Relationship Id="rId9" Type="http://schemas.openxmlformats.org/officeDocument/2006/relationships/hyperlink" Target="https://www.chicagomanualofstyle.org/turabian/citation-guide.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56DC8-59DC-4BE8-9F31-1142E43A2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4824</Words>
  <Characters>27499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Hare</dc:creator>
  <cp:keywords/>
  <dc:description/>
  <cp:lastModifiedBy>Jeffrey Hare</cp:lastModifiedBy>
  <cp:revision>7</cp:revision>
  <cp:lastPrinted>2022-01-24T03:00:00Z</cp:lastPrinted>
  <dcterms:created xsi:type="dcterms:W3CDTF">2022-08-08T21:19:00Z</dcterms:created>
  <dcterms:modified xsi:type="dcterms:W3CDTF">2022-08-08T22:36:00Z</dcterms:modified>
</cp:coreProperties>
</file>