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49AFE" w14:textId="77777777" w:rsidR="00B83B91" w:rsidRDefault="00B83B91" w:rsidP="00B83B91">
      <w:pPr>
        <w:jc w:val="center"/>
        <w:rPr>
          <w:b/>
          <w:sz w:val="28"/>
          <w:szCs w:val="28"/>
        </w:rPr>
      </w:pPr>
    </w:p>
    <w:p w14:paraId="03D138D1" w14:textId="053244C3" w:rsidR="001F6230" w:rsidRPr="001F6230" w:rsidRDefault="001A5851" w:rsidP="00B83B91">
      <w:pPr>
        <w:jc w:val="center"/>
        <w:rPr>
          <w:b/>
          <w:sz w:val="28"/>
          <w:szCs w:val="28"/>
        </w:rPr>
      </w:pPr>
      <w:r w:rsidRPr="001F6230">
        <w:rPr>
          <w:b/>
          <w:sz w:val="28"/>
          <w:szCs w:val="28"/>
        </w:rPr>
        <w:t>San José State University</w:t>
      </w:r>
    </w:p>
    <w:p w14:paraId="0C7D6D4A" w14:textId="704EE83C" w:rsidR="00444C92" w:rsidRPr="00310987" w:rsidRDefault="00CC052F" w:rsidP="00B83B91">
      <w:pPr>
        <w:pStyle w:val="Heading1"/>
      </w:pPr>
      <w:r>
        <w:t>Urban and Regional Planning Department</w:t>
      </w:r>
      <w:r w:rsidR="00444C92" w:rsidRPr="00310987">
        <w:br/>
      </w:r>
      <w:r>
        <w:t>URBP 231</w:t>
      </w:r>
      <w:r w:rsidR="00444C92" w:rsidRPr="00310987">
        <w:t xml:space="preserve">, </w:t>
      </w:r>
      <w:r>
        <w:t>Urban Design in Planning</w:t>
      </w:r>
      <w:r w:rsidR="00444C92" w:rsidRPr="00310987">
        <w:t>, Section</w:t>
      </w:r>
      <w:r>
        <w:t xml:space="preserve"> 02</w:t>
      </w:r>
      <w:r w:rsidR="00444C92" w:rsidRPr="00310987">
        <w:t xml:space="preserve">, </w:t>
      </w:r>
      <w:r>
        <w:t>Fall 2023</w:t>
      </w:r>
    </w:p>
    <w:p w14:paraId="42D66EAC" w14:textId="1E303F55" w:rsidR="00900850" w:rsidRDefault="001A5851" w:rsidP="00B83B91">
      <w:pPr>
        <w:pStyle w:val="Heading2"/>
      </w:pPr>
      <w:r w:rsidRPr="00310987">
        <w:t xml:space="preserve">Course and Contact </w:t>
      </w:r>
      <w:r w:rsidR="00900850" w:rsidRPr="00310987">
        <w:t>Information</w:t>
      </w:r>
      <w:r w:rsidR="000B30E6">
        <w:t xml:space="preserve"> </w:t>
      </w:r>
    </w:p>
    <w:p w14:paraId="715B9203" w14:textId="56BB6CB9" w:rsidR="001655DB" w:rsidRDefault="001655DB" w:rsidP="001655DB">
      <w:pPr>
        <w:rPr>
          <w:lang w:eastAsia="en-US"/>
        </w:rPr>
      </w:pPr>
      <w:r>
        <w:rPr>
          <w:lang w:eastAsia="en-US"/>
        </w:rPr>
        <w:t>Instructor(s):</w:t>
      </w:r>
      <w:r w:rsidR="00CA516D">
        <w:rPr>
          <w:lang w:eastAsia="en-US"/>
        </w:rPr>
        <w:t xml:space="preserve"> </w:t>
      </w:r>
      <w:r w:rsidR="00CC052F">
        <w:rPr>
          <w:lang w:eastAsia="en-US"/>
        </w:rPr>
        <w:t>David Barry</w:t>
      </w:r>
    </w:p>
    <w:p w14:paraId="60FD798B" w14:textId="2C20E842" w:rsidR="001655DB" w:rsidRDefault="001655DB" w:rsidP="001655DB">
      <w:pPr>
        <w:rPr>
          <w:lang w:eastAsia="en-US"/>
        </w:rPr>
      </w:pPr>
      <w:r>
        <w:rPr>
          <w:lang w:eastAsia="en-US"/>
        </w:rPr>
        <w:t>Office Location:</w:t>
      </w:r>
      <w:r w:rsidR="00CA516D">
        <w:rPr>
          <w:lang w:eastAsia="en-US"/>
        </w:rPr>
        <w:t xml:space="preserve"> </w:t>
      </w:r>
      <w:r w:rsidR="00CC052F">
        <w:rPr>
          <w:lang w:eastAsia="en-US"/>
        </w:rPr>
        <w:t>WSQ 281B</w:t>
      </w:r>
    </w:p>
    <w:p w14:paraId="772CBE75" w14:textId="0FCA5D77" w:rsidR="001655DB" w:rsidRDefault="001655DB" w:rsidP="001655DB">
      <w:pPr>
        <w:rPr>
          <w:lang w:eastAsia="en-US"/>
        </w:rPr>
      </w:pPr>
      <w:r>
        <w:rPr>
          <w:lang w:eastAsia="en-US"/>
        </w:rPr>
        <w:t>Telephone:</w:t>
      </w:r>
      <w:r w:rsidR="00CA516D">
        <w:rPr>
          <w:lang w:eastAsia="en-US"/>
        </w:rPr>
        <w:t xml:space="preserve"> </w:t>
      </w:r>
      <w:r>
        <w:rPr>
          <w:lang w:eastAsia="en-US"/>
        </w:rPr>
        <w:t>(</w:t>
      </w:r>
      <w:r w:rsidR="00CC052F">
        <w:rPr>
          <w:lang w:eastAsia="en-US"/>
        </w:rPr>
        <w:t>408</w:t>
      </w:r>
      <w:r>
        <w:rPr>
          <w:lang w:eastAsia="en-US"/>
        </w:rPr>
        <w:t xml:space="preserve">) </w:t>
      </w:r>
      <w:r w:rsidR="00CC052F">
        <w:rPr>
          <w:lang w:eastAsia="en-US"/>
        </w:rPr>
        <w:t>382-9812</w:t>
      </w:r>
    </w:p>
    <w:p w14:paraId="0A937D1A" w14:textId="0E02A8AF" w:rsidR="001655DB" w:rsidRDefault="001655DB" w:rsidP="001655DB">
      <w:pPr>
        <w:rPr>
          <w:lang w:eastAsia="en-US"/>
        </w:rPr>
      </w:pPr>
      <w:r>
        <w:rPr>
          <w:lang w:eastAsia="en-US"/>
        </w:rPr>
        <w:t>Email:</w:t>
      </w:r>
      <w:r w:rsidR="00CA516D">
        <w:rPr>
          <w:lang w:eastAsia="en-US"/>
        </w:rPr>
        <w:t xml:space="preserve"> </w:t>
      </w:r>
      <w:r w:rsidR="00CC052F">
        <w:rPr>
          <w:lang w:eastAsia="en-US"/>
        </w:rPr>
        <w:t>David.Barry@sjsu.edu</w:t>
      </w:r>
    </w:p>
    <w:p w14:paraId="7846F9DD" w14:textId="6686CD7C" w:rsidR="001655DB" w:rsidRDefault="001655DB" w:rsidP="001655DB">
      <w:pPr>
        <w:rPr>
          <w:i/>
        </w:rPr>
      </w:pPr>
      <w:r>
        <w:rPr>
          <w:lang w:eastAsia="en-US"/>
        </w:rPr>
        <w:t>Office Hours:</w:t>
      </w:r>
      <w:r w:rsidR="008E4EF9">
        <w:rPr>
          <w:lang w:eastAsia="en-US"/>
        </w:rPr>
        <w:t xml:space="preserve"> </w:t>
      </w:r>
      <w:r w:rsidR="00CC052F">
        <w:t>Wednesdays, 4:30 PM to 6:30 PM</w:t>
      </w:r>
    </w:p>
    <w:p w14:paraId="5B7305AE" w14:textId="1A00AB6A" w:rsidR="001655DB" w:rsidRDefault="001655DB" w:rsidP="001655DB">
      <w:pPr>
        <w:rPr>
          <w:lang w:eastAsia="en-US"/>
        </w:rPr>
      </w:pPr>
      <w:r>
        <w:rPr>
          <w:lang w:eastAsia="en-US"/>
        </w:rPr>
        <w:t>Class Days/Time:</w:t>
      </w:r>
      <w:r w:rsidR="008E4EF9">
        <w:rPr>
          <w:lang w:eastAsia="en-US"/>
        </w:rPr>
        <w:t xml:space="preserve"> </w:t>
      </w:r>
      <w:r w:rsidR="00CC052F">
        <w:rPr>
          <w:lang w:eastAsia="en-US"/>
        </w:rPr>
        <w:t>Tuesdays, 4:30 PM to 7:15 PM</w:t>
      </w:r>
    </w:p>
    <w:p w14:paraId="66ADCD7C" w14:textId="23FAAADD" w:rsidR="001655DB" w:rsidRDefault="001655DB" w:rsidP="001655DB">
      <w:pPr>
        <w:rPr>
          <w:lang w:eastAsia="en-US"/>
        </w:rPr>
      </w:pPr>
      <w:r>
        <w:rPr>
          <w:lang w:eastAsia="en-US"/>
        </w:rPr>
        <w:t>Classroom:</w:t>
      </w:r>
      <w:r w:rsidR="008E4EF9">
        <w:rPr>
          <w:lang w:eastAsia="en-US"/>
        </w:rPr>
        <w:t xml:space="preserve"> </w:t>
      </w:r>
      <w:r w:rsidR="00CC052F">
        <w:rPr>
          <w:lang w:eastAsia="en-US"/>
        </w:rPr>
        <w:t>WSQ 208</w:t>
      </w:r>
    </w:p>
    <w:p w14:paraId="1E4F7227" w14:textId="076EEA76" w:rsidR="008725E5" w:rsidRPr="00937F46" w:rsidRDefault="008725E5" w:rsidP="008725E5">
      <w:pPr>
        <w:pStyle w:val="Heading2"/>
      </w:pPr>
      <w:r w:rsidRPr="00937F46">
        <w:t>Course Description</w:t>
      </w:r>
    </w:p>
    <w:p w14:paraId="21ADA995" w14:textId="1F00D2ED" w:rsidR="008725E5" w:rsidRPr="00BA39BC" w:rsidRDefault="00152378" w:rsidP="00586E02">
      <w:pPr>
        <w:rPr>
          <w:iCs/>
        </w:rPr>
      </w:pPr>
      <w:r w:rsidRPr="00BA39BC">
        <w:rPr>
          <w:iCs/>
        </w:rPr>
        <w:t>Urban design as part of the planning process; contemporary and historic urban design thought and ways of improving design quality in the urban environment.</w:t>
      </w:r>
    </w:p>
    <w:p w14:paraId="5648BFEE" w14:textId="29F8C567" w:rsidR="001A5851" w:rsidRPr="00310987" w:rsidRDefault="001A5851" w:rsidP="00B83B91">
      <w:pPr>
        <w:pStyle w:val="Heading2"/>
      </w:pPr>
      <w:r w:rsidRPr="00310987">
        <w:t>Course Format</w:t>
      </w:r>
      <w:r w:rsidR="00C67BBA" w:rsidRPr="00310987">
        <w:t xml:space="preserve"> </w:t>
      </w:r>
    </w:p>
    <w:p w14:paraId="0DAF87C5" w14:textId="5C713609" w:rsidR="008725E5" w:rsidRPr="00BA39BC" w:rsidRDefault="00152378" w:rsidP="008725E5">
      <w:r w:rsidRPr="00BA39BC">
        <w:rPr>
          <w:bCs/>
        </w:rPr>
        <w:t>In Person</w:t>
      </w:r>
    </w:p>
    <w:p w14:paraId="62684D5B" w14:textId="01C30BDC" w:rsidR="0090187F" w:rsidRPr="00310987" w:rsidRDefault="0090187F" w:rsidP="000B30E6">
      <w:pPr>
        <w:pStyle w:val="Heading2"/>
      </w:pPr>
      <w:r w:rsidRPr="00310987">
        <w:t>Course Learning Outcomes</w:t>
      </w:r>
      <w:r w:rsidR="000A13FF" w:rsidRPr="00310987">
        <w:t xml:space="preserve"> (CLO)</w:t>
      </w:r>
    </w:p>
    <w:p w14:paraId="66A8F678" w14:textId="77777777" w:rsidR="00CA516D" w:rsidRPr="00BA39BC" w:rsidRDefault="00CA516D" w:rsidP="00CA516D">
      <w:pPr>
        <w:rPr>
          <w:iCs/>
          <w:lang w:eastAsia="en-US"/>
        </w:rPr>
      </w:pPr>
      <w:r w:rsidRPr="00BA39BC">
        <w:rPr>
          <w:iCs/>
          <w:lang w:eastAsia="en-US"/>
        </w:rPr>
        <w:t>This course provides a graduate-level introduction to the ideas that have shaped the design of cities and the principles informing the practice of urban design. We will explore significant components of theory and practice across the disciplines of architecture, urban planning, and landscape urban design, and consider how they are intertwined with social, environmental, and cultural factors. The course is mainly organized around the different scales or sites at which urban designers think and work today but focuses also on important moments of urban design in history, major theories, concepts and critiques, and some key methods for research and practice.</w:t>
      </w:r>
    </w:p>
    <w:p w14:paraId="7B0447F6" w14:textId="77777777" w:rsidR="00CA516D" w:rsidRPr="00BA39BC" w:rsidRDefault="00CA516D" w:rsidP="00CA516D">
      <w:pPr>
        <w:rPr>
          <w:iCs/>
          <w:lang w:eastAsia="en-US"/>
        </w:rPr>
      </w:pPr>
    </w:p>
    <w:p w14:paraId="579DB4C5" w14:textId="6E49978F" w:rsidR="00F054C1" w:rsidRPr="00BA39BC" w:rsidRDefault="00CA516D" w:rsidP="00CA516D">
      <w:pPr>
        <w:rPr>
          <w:iCs/>
          <w:highlight w:val="lightGray"/>
          <w:lang w:eastAsia="en-US"/>
        </w:rPr>
      </w:pPr>
      <w:r w:rsidRPr="00BA39BC">
        <w:rPr>
          <w:iCs/>
          <w:lang w:eastAsia="en-US"/>
        </w:rPr>
        <w:t>Typically, we will spend part of each class with lecture, discussion, and as needed, presentations of assignments. When possible, we will also spend part of our class time exploring urban design on the streets of Downtown San Jose, examining how urban design shapes the city.</w:t>
      </w:r>
    </w:p>
    <w:p w14:paraId="1AA8E215" w14:textId="77777777" w:rsidR="002041FF" w:rsidRPr="00310987" w:rsidRDefault="002041FF" w:rsidP="00B83B91">
      <w:pPr>
        <w:rPr>
          <w:lang w:eastAsia="en-US"/>
        </w:rPr>
      </w:pPr>
    </w:p>
    <w:p w14:paraId="5BF5FB92" w14:textId="77777777" w:rsidR="0090187F" w:rsidRPr="00310987" w:rsidRDefault="0090187F" w:rsidP="00B83B91">
      <w:pPr>
        <w:pStyle w:val="BodyText"/>
      </w:pPr>
      <w:r w:rsidRPr="00310987">
        <w:t>Upon successful completion of this course, students will be able to:</w:t>
      </w:r>
    </w:p>
    <w:p w14:paraId="609780EC" w14:textId="77777777" w:rsidR="00CA516D" w:rsidRPr="00BA39BC" w:rsidRDefault="00CA516D" w:rsidP="00CA516D">
      <w:pPr>
        <w:pStyle w:val="BodyText"/>
        <w:numPr>
          <w:ilvl w:val="0"/>
          <w:numId w:val="24"/>
        </w:numPr>
        <w:rPr>
          <w:iCs/>
        </w:rPr>
      </w:pPr>
      <w:r w:rsidRPr="00BA39BC">
        <w:rPr>
          <w:iCs/>
        </w:rPr>
        <w:t>Interpret and assess the contemporary city in terms of both historical contexts and modern urban design principles.</w:t>
      </w:r>
    </w:p>
    <w:p w14:paraId="2F39D014" w14:textId="77777777" w:rsidR="00CA516D" w:rsidRPr="00BA39BC" w:rsidRDefault="00CA516D" w:rsidP="00CA516D">
      <w:pPr>
        <w:pStyle w:val="BodyText"/>
        <w:numPr>
          <w:ilvl w:val="0"/>
          <w:numId w:val="24"/>
        </w:numPr>
        <w:rPr>
          <w:iCs/>
        </w:rPr>
      </w:pPr>
      <w:r w:rsidRPr="00BA39BC">
        <w:rPr>
          <w:iCs/>
        </w:rPr>
        <w:t>Apply design tools and principles to urban spaces across scales, from the fundamentals of wayfinding and social interaction in public space to the sustainability and resilience of metropolitan regions.</w:t>
      </w:r>
    </w:p>
    <w:p w14:paraId="57F049C9" w14:textId="77777777" w:rsidR="00CA516D" w:rsidRPr="00BA39BC" w:rsidRDefault="00CA516D" w:rsidP="00CA516D">
      <w:pPr>
        <w:pStyle w:val="BodyText"/>
        <w:numPr>
          <w:ilvl w:val="0"/>
          <w:numId w:val="24"/>
        </w:numPr>
        <w:rPr>
          <w:iCs/>
        </w:rPr>
      </w:pPr>
      <w:r w:rsidRPr="00BA39BC">
        <w:rPr>
          <w:iCs/>
        </w:rPr>
        <w:t>Describe how urban design decisions can both shape and reflect local character, economic development goals, or planning priorities.</w:t>
      </w:r>
    </w:p>
    <w:p w14:paraId="384B788A" w14:textId="77777777" w:rsidR="00CA516D" w:rsidRPr="00BA39BC" w:rsidRDefault="00CA516D" w:rsidP="00CA516D">
      <w:pPr>
        <w:pStyle w:val="BodyText"/>
        <w:numPr>
          <w:ilvl w:val="0"/>
          <w:numId w:val="24"/>
        </w:numPr>
        <w:rPr>
          <w:iCs/>
        </w:rPr>
      </w:pPr>
      <w:r w:rsidRPr="00BA39BC">
        <w:rPr>
          <w:iCs/>
        </w:rPr>
        <w:t>Demonstrate basic design skills through visual presentations.</w:t>
      </w:r>
    </w:p>
    <w:p w14:paraId="5FD87A0A" w14:textId="39262CD3" w:rsidR="00444C92" w:rsidRPr="00310987" w:rsidRDefault="00444C92" w:rsidP="00B83B91">
      <w:pPr>
        <w:pStyle w:val="Heading2"/>
      </w:pPr>
      <w:r w:rsidRPr="00310987">
        <w:lastRenderedPageBreak/>
        <w:t>Required Texts/Readings</w:t>
      </w:r>
    </w:p>
    <w:p w14:paraId="0ECEB571" w14:textId="77777777" w:rsidR="00444C92" w:rsidRPr="00310987" w:rsidRDefault="00444C92" w:rsidP="00B83B91">
      <w:pPr>
        <w:pStyle w:val="Heading3"/>
      </w:pPr>
      <w:r w:rsidRPr="00310987">
        <w:t>Textbook</w:t>
      </w:r>
    </w:p>
    <w:p w14:paraId="4B67CC57" w14:textId="0079BF91" w:rsidR="00CA516D" w:rsidRPr="00BA39BC" w:rsidRDefault="00CA516D" w:rsidP="00CA516D">
      <w:pPr>
        <w:rPr>
          <w:iCs/>
        </w:rPr>
      </w:pPr>
      <w:r w:rsidRPr="00BA39BC">
        <w:rPr>
          <w:iCs/>
        </w:rPr>
        <w:t xml:space="preserve">All required readings are listed by week in the course schedule below and on Canvas. Most of these readings are available digitally via the library or elsewhere online.  </w:t>
      </w:r>
    </w:p>
    <w:p w14:paraId="39A6418C" w14:textId="77777777" w:rsidR="00CA516D" w:rsidRPr="00BA39BC" w:rsidRDefault="00CA516D" w:rsidP="00CA516D">
      <w:pPr>
        <w:rPr>
          <w:iCs/>
        </w:rPr>
      </w:pPr>
    </w:p>
    <w:p w14:paraId="6817042A" w14:textId="4F1BCA5F" w:rsidR="00CA516D" w:rsidRPr="00BA39BC" w:rsidRDefault="00CA516D" w:rsidP="00CA516D">
      <w:pPr>
        <w:rPr>
          <w:iCs/>
        </w:rPr>
      </w:pPr>
      <w:r w:rsidRPr="00BA39BC">
        <w:rPr>
          <w:iCs/>
        </w:rPr>
        <w:t>Some of the readings come from the following four books, which you might want to consider purchasing. You do not need to buy them if you are not interested in owning a copy, because I’ve made sure they can be found online.</w:t>
      </w:r>
    </w:p>
    <w:p w14:paraId="5179373C" w14:textId="77777777" w:rsidR="00CA516D" w:rsidRPr="00BA39BC" w:rsidRDefault="00CA516D" w:rsidP="00CA516D">
      <w:pPr>
        <w:rPr>
          <w:iCs/>
        </w:rPr>
      </w:pPr>
    </w:p>
    <w:p w14:paraId="5607A1F0" w14:textId="77777777" w:rsidR="00CA516D" w:rsidRPr="00BA39BC" w:rsidRDefault="00CA516D" w:rsidP="00CA516D">
      <w:pPr>
        <w:rPr>
          <w:iCs/>
        </w:rPr>
      </w:pPr>
      <w:r w:rsidRPr="00BA39BC">
        <w:rPr>
          <w:iCs/>
        </w:rPr>
        <w:t>Bacon, Edmund. 1974/1976. Design of Cities, Revised Ed. Cambridge, Mass.: MIT Press.</w:t>
      </w:r>
    </w:p>
    <w:p w14:paraId="7DDC567D" w14:textId="77777777" w:rsidR="00CA516D" w:rsidRPr="00BA39BC" w:rsidRDefault="00CA516D" w:rsidP="00CA516D">
      <w:pPr>
        <w:rPr>
          <w:iCs/>
        </w:rPr>
      </w:pPr>
      <w:r w:rsidRPr="00BA39BC">
        <w:rPr>
          <w:iCs/>
        </w:rPr>
        <w:t>(Originally published in 1967, the revised second edition(s) dated 1974 and 1976 are what we’ll be referring to.)</w:t>
      </w:r>
    </w:p>
    <w:p w14:paraId="08EF059B" w14:textId="77777777" w:rsidR="00CA516D" w:rsidRPr="00BA39BC" w:rsidRDefault="00CA516D" w:rsidP="00CA516D">
      <w:pPr>
        <w:rPr>
          <w:iCs/>
        </w:rPr>
      </w:pPr>
    </w:p>
    <w:p w14:paraId="54B6B917" w14:textId="0B9E1CDF" w:rsidR="00CA516D" w:rsidRPr="00BA39BC" w:rsidRDefault="00CA516D" w:rsidP="00CA516D">
      <w:pPr>
        <w:rPr>
          <w:iCs/>
        </w:rPr>
      </w:pPr>
      <w:r w:rsidRPr="00BA39BC">
        <w:rPr>
          <w:iCs/>
        </w:rPr>
        <w:t>Jacobs, Allan B. 1995. Great Streets. Paperback Ed. Cambridge, Mass.: MIT Press.</w:t>
      </w:r>
    </w:p>
    <w:p w14:paraId="00E78086" w14:textId="77777777" w:rsidR="00CA516D" w:rsidRPr="00BA39BC" w:rsidRDefault="00CA516D" w:rsidP="00CA516D">
      <w:pPr>
        <w:rPr>
          <w:iCs/>
        </w:rPr>
      </w:pPr>
    </w:p>
    <w:p w14:paraId="4C3A4E00" w14:textId="4BC63DE6" w:rsidR="00CA516D" w:rsidRPr="00BA39BC" w:rsidRDefault="00CA516D" w:rsidP="00CA516D">
      <w:pPr>
        <w:rPr>
          <w:iCs/>
        </w:rPr>
      </w:pPr>
      <w:r w:rsidRPr="00BA39BC">
        <w:rPr>
          <w:iCs/>
        </w:rPr>
        <w:t>Lynch, Kevin. 1982/1984. A Theory of Good City Form.  Cambridge, Mass.: MIT Press.</w:t>
      </w:r>
    </w:p>
    <w:p w14:paraId="73CF2E1D" w14:textId="77777777" w:rsidR="00CA516D" w:rsidRPr="00BA39BC" w:rsidRDefault="00CA516D" w:rsidP="00CA516D">
      <w:pPr>
        <w:rPr>
          <w:iCs/>
        </w:rPr>
      </w:pPr>
      <w:r w:rsidRPr="00BA39BC">
        <w:rPr>
          <w:iCs/>
        </w:rPr>
        <w:t>(Originally published with the above title, the book was republished as Good City Form in 1984. They are basically the same.)</w:t>
      </w:r>
    </w:p>
    <w:p w14:paraId="31326CF4" w14:textId="77777777" w:rsidR="00CA516D" w:rsidRPr="00BA39BC" w:rsidRDefault="00CA516D" w:rsidP="00CA516D">
      <w:pPr>
        <w:rPr>
          <w:iCs/>
        </w:rPr>
      </w:pPr>
    </w:p>
    <w:p w14:paraId="6E290B37" w14:textId="77777777" w:rsidR="00CA516D" w:rsidRPr="00BA39BC" w:rsidRDefault="00CA516D" w:rsidP="00CA516D">
      <w:pPr>
        <w:rPr>
          <w:iCs/>
        </w:rPr>
      </w:pPr>
      <w:r w:rsidRPr="00BA39BC">
        <w:rPr>
          <w:iCs/>
        </w:rPr>
        <w:t>Whyte, William H. 1980. The Social Life of Small Urban Spaces. New York: Project for Public Spaces.</w:t>
      </w:r>
    </w:p>
    <w:p w14:paraId="37A02069" w14:textId="7A9C55C0" w:rsidR="00CA516D" w:rsidRPr="00BA39BC" w:rsidRDefault="00CA516D" w:rsidP="00CA516D">
      <w:pPr>
        <w:rPr>
          <w:iCs/>
        </w:rPr>
      </w:pPr>
      <w:r w:rsidRPr="00BA39BC">
        <w:rPr>
          <w:iCs/>
        </w:rPr>
        <w:t xml:space="preserve"> (</w:t>
      </w:r>
      <w:r w:rsidR="00A106C4" w:rsidRPr="00BA39BC">
        <w:rPr>
          <w:iCs/>
        </w:rPr>
        <w:t>Again,</w:t>
      </w:r>
      <w:r w:rsidRPr="00BA39BC">
        <w:rPr>
          <w:iCs/>
        </w:rPr>
        <w:t xml:space="preserve"> this has been published and republished a few times, any version works.)</w:t>
      </w:r>
    </w:p>
    <w:p w14:paraId="218D8757" w14:textId="77777777" w:rsidR="00444C92" w:rsidRPr="00310987" w:rsidRDefault="00444C92" w:rsidP="00B83B91">
      <w:pPr>
        <w:pStyle w:val="Heading3"/>
      </w:pPr>
      <w:r w:rsidRPr="00310987">
        <w:t>Other Readings</w:t>
      </w:r>
    </w:p>
    <w:p w14:paraId="3EE55C95" w14:textId="41F5C9CA" w:rsidR="00CA516D" w:rsidRPr="00BA39BC" w:rsidRDefault="00CA516D" w:rsidP="00CA516D">
      <w:pPr>
        <w:rPr>
          <w:iCs/>
        </w:rPr>
      </w:pPr>
      <w:r w:rsidRPr="00BA39BC">
        <w:rPr>
          <w:iCs/>
        </w:rPr>
        <w:t>The other required readings listed in the course schedule below are either available online (</w:t>
      </w:r>
      <w:r w:rsidR="001A0E46" w:rsidRPr="00BA39BC">
        <w:rPr>
          <w:iCs/>
        </w:rPr>
        <w:t>i.e.,</w:t>
      </w:r>
      <w:r w:rsidRPr="00BA39BC">
        <w:rPr>
          <w:iCs/>
        </w:rPr>
        <w:t xml:space="preserve"> from electronic journals via the library website) or will be distributed in class</w:t>
      </w:r>
      <w:r w:rsidR="007D32FF" w:rsidRPr="00BA39BC">
        <w:rPr>
          <w:iCs/>
        </w:rPr>
        <w:t xml:space="preserve"> or through </w:t>
      </w:r>
      <w:r w:rsidRPr="00BA39BC">
        <w:rPr>
          <w:iCs/>
        </w:rPr>
        <w:t>Canvas.</w:t>
      </w:r>
    </w:p>
    <w:p w14:paraId="06E125A1" w14:textId="45F99B11" w:rsidR="008E4EF9" w:rsidRPr="008E4EF9" w:rsidRDefault="00444C92" w:rsidP="008E4EF9">
      <w:pPr>
        <w:pStyle w:val="Heading2"/>
      </w:pPr>
      <w:r w:rsidRPr="00310987">
        <w:t>Library Liaison</w:t>
      </w:r>
    </w:p>
    <w:p w14:paraId="74736C1A" w14:textId="44940B65" w:rsidR="00AF33FB" w:rsidRPr="00BA39BC" w:rsidRDefault="00CA516D" w:rsidP="00B83B91">
      <w:pPr>
        <w:rPr>
          <w:iCs/>
        </w:rPr>
      </w:pPr>
      <w:r w:rsidRPr="00BA39BC">
        <w:rPr>
          <w:iCs/>
        </w:rPr>
        <w:t xml:space="preserve">The SJSU Library Liaison for Urban and Regional Planning Department is Lauren </w:t>
      </w:r>
      <w:proofErr w:type="spellStart"/>
      <w:r w:rsidRPr="00BA39BC">
        <w:rPr>
          <w:iCs/>
        </w:rPr>
        <w:t>DeCelle</w:t>
      </w:r>
      <w:proofErr w:type="spellEnd"/>
      <w:r w:rsidRPr="00BA39BC">
        <w:rPr>
          <w:iCs/>
        </w:rPr>
        <w:t xml:space="preserve">. The best way to reach her is via email: </w:t>
      </w:r>
      <w:hyperlink r:id="rId8" w:history="1">
        <w:r w:rsidRPr="00BA39BC">
          <w:rPr>
            <w:rStyle w:val="Hyperlink"/>
            <w:iCs/>
          </w:rPr>
          <w:t>Lauren.DeCelle@sjsu.edu</w:t>
        </w:r>
      </w:hyperlink>
      <w:r w:rsidRPr="00BA39BC">
        <w:rPr>
          <w:iCs/>
        </w:rPr>
        <w:t>.</w:t>
      </w:r>
    </w:p>
    <w:p w14:paraId="0B0716B6" w14:textId="2165364E" w:rsidR="002D1995" w:rsidRPr="001A0E46" w:rsidRDefault="002D1995" w:rsidP="00B83B91">
      <w:pPr>
        <w:pStyle w:val="Heading2"/>
      </w:pPr>
      <w:r w:rsidRPr="00F07EFA">
        <w:t>Course Requirements and Assignments</w:t>
      </w:r>
    </w:p>
    <w:p w14:paraId="141AB583" w14:textId="77777777" w:rsidR="001A0E46" w:rsidRPr="00BA39BC" w:rsidRDefault="001A0E46" w:rsidP="001A0E46">
      <w:pPr>
        <w:pStyle w:val="BodyText"/>
        <w:rPr>
          <w:color w:val="0D0D0D"/>
        </w:rPr>
      </w:pPr>
      <w:r w:rsidRPr="00BA39BC">
        <w:rPr>
          <w:color w:val="0D0D0D"/>
        </w:rPr>
        <w:t>Your grade for the course will be based on the following assignments and other activities:</w:t>
      </w:r>
    </w:p>
    <w:p w14:paraId="53020D8D" w14:textId="63C3A415" w:rsidR="00C50FCB" w:rsidRPr="00BA39BC" w:rsidRDefault="001A0E46" w:rsidP="001A0E46">
      <w:pPr>
        <w:pStyle w:val="ListParagraph"/>
        <w:numPr>
          <w:ilvl w:val="0"/>
          <w:numId w:val="32"/>
        </w:numPr>
      </w:pPr>
      <w:r w:rsidRPr="00BA39BC">
        <w:t>Keep an</w:t>
      </w:r>
      <w:r w:rsidRPr="00BA39BC">
        <w:t xml:space="preserve"> urban design journal</w:t>
      </w:r>
      <w:r w:rsidRPr="00BA39BC">
        <w:t xml:space="preserve"> throughout the semester</w:t>
      </w:r>
      <w:r w:rsidRPr="00BA39BC">
        <w:t>. Due at the end of the semester.</w:t>
      </w:r>
    </w:p>
    <w:p w14:paraId="0DFA1F58" w14:textId="45F5BF82" w:rsidR="001A0E46" w:rsidRPr="00BA39BC" w:rsidRDefault="001A0E46" w:rsidP="001A0E46">
      <w:pPr>
        <w:pStyle w:val="ListParagraph"/>
        <w:numPr>
          <w:ilvl w:val="0"/>
          <w:numId w:val="32"/>
        </w:numPr>
      </w:pPr>
      <w:r w:rsidRPr="00BA39BC">
        <w:t>Tour and document your favorite street.</w:t>
      </w:r>
      <w:r w:rsidRPr="00BA39BC">
        <w:t xml:space="preserve"> Due 8/29/23.</w:t>
      </w:r>
    </w:p>
    <w:p w14:paraId="43D93F7D" w14:textId="3446BA40" w:rsidR="001A0E46" w:rsidRPr="00BA39BC" w:rsidRDefault="00793DE8" w:rsidP="001A0E46">
      <w:pPr>
        <w:pStyle w:val="ListParagraph"/>
        <w:numPr>
          <w:ilvl w:val="0"/>
          <w:numId w:val="32"/>
        </w:numPr>
      </w:pPr>
      <w:r w:rsidRPr="00BA39BC">
        <w:t>Compare classic square or plaza to a local example.</w:t>
      </w:r>
      <w:r w:rsidRPr="00BA39BC">
        <w:t xml:space="preserve"> Due 9/5/23</w:t>
      </w:r>
    </w:p>
    <w:p w14:paraId="4D959505" w14:textId="785DAD6A" w:rsidR="00793DE8" w:rsidRPr="00BA39BC" w:rsidRDefault="00793DE8" w:rsidP="001A0E46">
      <w:pPr>
        <w:pStyle w:val="ListParagraph"/>
        <w:numPr>
          <w:ilvl w:val="0"/>
          <w:numId w:val="32"/>
        </w:numPr>
      </w:pPr>
      <w:r w:rsidRPr="00BA39BC">
        <w:t>Research one of these projects for class discussion: Millenium Park, the High Line, or a recent example of an urban park of your choosing (pending approval by the instructor).</w:t>
      </w:r>
      <w:r w:rsidRPr="00BA39BC">
        <w:t xml:space="preserve"> Due 9/12/23.</w:t>
      </w:r>
    </w:p>
    <w:p w14:paraId="7C5B1CB8" w14:textId="5E1EE68D" w:rsidR="00793DE8" w:rsidRPr="00BA39BC" w:rsidRDefault="00B94B34" w:rsidP="001A0E46">
      <w:pPr>
        <w:pStyle w:val="ListParagraph"/>
        <w:numPr>
          <w:ilvl w:val="0"/>
          <w:numId w:val="32"/>
        </w:numPr>
      </w:pPr>
      <w:r w:rsidRPr="00BA39BC">
        <w:t>Document your favorite local neighborhood.</w:t>
      </w:r>
      <w:r w:rsidRPr="00BA39BC">
        <w:t xml:space="preserve"> Due 9/19/23.</w:t>
      </w:r>
    </w:p>
    <w:p w14:paraId="526674B9" w14:textId="069DDFCC" w:rsidR="00B94B34" w:rsidRPr="00BA39BC" w:rsidRDefault="00B94B34" w:rsidP="001A0E46">
      <w:pPr>
        <w:pStyle w:val="ListParagraph"/>
        <w:numPr>
          <w:ilvl w:val="0"/>
          <w:numId w:val="32"/>
        </w:numPr>
      </w:pPr>
      <w:r w:rsidRPr="00BA39BC">
        <w:t>Attend a cultural event prior to 9/26 and write about your experience. Examples include Block Party in Little Italy San Jose on August 24 at 5:30 PM, Google Downtown West “Creekside Social” on Saturday, September 9, from 11 AM to 3 PM, or Viva Calle on Sunday, September 10, from 10 AM to 3 PM.</w:t>
      </w:r>
      <w:r w:rsidRPr="00BA39BC">
        <w:t xml:space="preserve"> Due 9/26/23.</w:t>
      </w:r>
    </w:p>
    <w:p w14:paraId="06F57110" w14:textId="2158D897" w:rsidR="00B94B34" w:rsidRPr="00BA39BC" w:rsidRDefault="00B94B34" w:rsidP="001A0E46">
      <w:pPr>
        <w:pStyle w:val="ListParagraph"/>
        <w:numPr>
          <w:ilvl w:val="0"/>
          <w:numId w:val="32"/>
        </w:numPr>
      </w:pPr>
      <w:r w:rsidRPr="00BA39BC">
        <w:t>Write a review and commentary of the “The Big Uneasy.”</w:t>
      </w:r>
      <w:r w:rsidRPr="00BA39BC">
        <w:t xml:space="preserve"> Due 10/3/23.</w:t>
      </w:r>
    </w:p>
    <w:p w14:paraId="25E8304D" w14:textId="4F04538C" w:rsidR="00B94B34" w:rsidRPr="00BA39BC" w:rsidRDefault="00B94B34" w:rsidP="001A0E46">
      <w:pPr>
        <w:pStyle w:val="ListParagraph"/>
        <w:numPr>
          <w:ilvl w:val="0"/>
          <w:numId w:val="32"/>
        </w:numPr>
      </w:pPr>
      <w:r w:rsidRPr="00BA39BC">
        <w:t>Write about the obstacles of the urban environment and potential urban design solutions from the point of view of a caretaker of a child or a senior parent with restricted mobility.</w:t>
      </w:r>
      <w:r w:rsidRPr="00BA39BC">
        <w:t xml:space="preserve"> Due 10/10/23.</w:t>
      </w:r>
    </w:p>
    <w:p w14:paraId="2672FE3C" w14:textId="0E004F03" w:rsidR="00B94B34" w:rsidRPr="00BA39BC" w:rsidRDefault="00225F9D" w:rsidP="001A0E46">
      <w:pPr>
        <w:pStyle w:val="ListParagraph"/>
        <w:numPr>
          <w:ilvl w:val="0"/>
          <w:numId w:val="32"/>
        </w:numPr>
      </w:pPr>
      <w:r w:rsidRPr="00BA39BC">
        <w:t>Choose a community and present the challenges it faces, and how it is preparing for the impacts of climate change?</w:t>
      </w:r>
      <w:r w:rsidRPr="00BA39BC">
        <w:t xml:space="preserve"> Due 10/17/23.</w:t>
      </w:r>
    </w:p>
    <w:p w14:paraId="0E2F498E" w14:textId="16F854EC" w:rsidR="00225F9D" w:rsidRPr="00BA39BC" w:rsidRDefault="00225F9D" w:rsidP="001A0E46">
      <w:pPr>
        <w:pStyle w:val="ListParagraph"/>
        <w:numPr>
          <w:ilvl w:val="0"/>
          <w:numId w:val="32"/>
        </w:numPr>
      </w:pPr>
      <w:r w:rsidRPr="00BA39BC">
        <w:lastRenderedPageBreak/>
        <w:t>Individual Presentations – Application of historic guidelines to a recent development project.</w:t>
      </w:r>
      <w:r w:rsidRPr="00BA39BC">
        <w:t xml:space="preserve"> Due 10/24/23</w:t>
      </w:r>
      <w:r w:rsidR="008C2EB5" w:rsidRPr="00BA39BC">
        <w:t>.</w:t>
      </w:r>
    </w:p>
    <w:p w14:paraId="4D3BB249" w14:textId="5264C957" w:rsidR="00225F9D" w:rsidRPr="00BA39BC" w:rsidRDefault="00225F9D" w:rsidP="001A0E46">
      <w:pPr>
        <w:pStyle w:val="ListParagraph"/>
        <w:numPr>
          <w:ilvl w:val="0"/>
          <w:numId w:val="32"/>
        </w:numPr>
      </w:pPr>
      <w:r w:rsidRPr="00BA39BC">
        <w:t>Individual Presentations – Research and interview someone who is an urban designer or contributes to urban design.</w:t>
      </w:r>
      <w:r w:rsidRPr="00BA39BC">
        <w:t xml:space="preserve"> Due 10/31/23.</w:t>
      </w:r>
    </w:p>
    <w:p w14:paraId="5A8A9CEC" w14:textId="5A7F49B6" w:rsidR="00225F9D" w:rsidRPr="00BA39BC" w:rsidRDefault="00D311D3" w:rsidP="001A0E46">
      <w:pPr>
        <w:pStyle w:val="ListParagraph"/>
        <w:numPr>
          <w:ilvl w:val="0"/>
          <w:numId w:val="32"/>
        </w:numPr>
      </w:pPr>
      <w:r w:rsidRPr="00BA39BC">
        <w:t>Compare the urban design of San Jose’s New City Hall to its former city halls</w:t>
      </w:r>
      <w:r w:rsidRPr="00BA39BC">
        <w:t>. Due 11/7/23.</w:t>
      </w:r>
    </w:p>
    <w:p w14:paraId="6DC37F30" w14:textId="2C29B546" w:rsidR="00D311D3" w:rsidRPr="00BA39BC" w:rsidRDefault="00D311D3" w:rsidP="001A0E46">
      <w:pPr>
        <w:pStyle w:val="ListParagraph"/>
        <w:numPr>
          <w:ilvl w:val="0"/>
          <w:numId w:val="32"/>
        </w:numPr>
      </w:pPr>
      <w:r w:rsidRPr="00BA39BC">
        <w:t>Group Presentation – Work as a team to present a summary of the project and your assessment of its urban design aspirations.</w:t>
      </w:r>
      <w:r w:rsidRPr="00BA39BC">
        <w:t xml:space="preserve"> Due 11/14/23.</w:t>
      </w:r>
    </w:p>
    <w:p w14:paraId="67DC8EC7" w14:textId="7C3A0290" w:rsidR="00D311D3" w:rsidRPr="00BA39BC" w:rsidRDefault="00D311D3" w:rsidP="001A0E46">
      <w:pPr>
        <w:pStyle w:val="ListParagraph"/>
        <w:numPr>
          <w:ilvl w:val="0"/>
          <w:numId w:val="32"/>
        </w:numPr>
      </w:pPr>
      <w:r w:rsidRPr="00BA39BC">
        <w:t xml:space="preserve">Research the life expectancy of someone in a certain zip code and </w:t>
      </w:r>
      <w:r w:rsidR="000445EE" w:rsidRPr="00BA39BC">
        <w:t>discuss</w:t>
      </w:r>
      <w:r w:rsidRPr="00BA39BC">
        <w:t xml:space="preserve"> your findings</w:t>
      </w:r>
      <w:r w:rsidR="000445EE" w:rsidRPr="00BA39BC">
        <w:t xml:space="preserve"> in class</w:t>
      </w:r>
      <w:r w:rsidRPr="00BA39BC">
        <w:t>.</w:t>
      </w:r>
      <w:r w:rsidRPr="00BA39BC">
        <w:t xml:space="preserve"> Due 11/21/23.</w:t>
      </w:r>
    </w:p>
    <w:p w14:paraId="47282294" w14:textId="14E315CF" w:rsidR="00D311D3" w:rsidRPr="00BA39BC" w:rsidRDefault="00D311D3" w:rsidP="001A0E46">
      <w:pPr>
        <w:pStyle w:val="ListParagraph"/>
        <w:numPr>
          <w:ilvl w:val="0"/>
          <w:numId w:val="32"/>
        </w:numPr>
      </w:pPr>
      <w:r w:rsidRPr="00BA39BC">
        <w:t>Individual Presentations – Present your walking tour of Downtown San Jose that highlights the principles of urban design.</w:t>
      </w:r>
      <w:r w:rsidRPr="00BA39BC">
        <w:t xml:space="preserve"> Due 11/28/23.</w:t>
      </w:r>
    </w:p>
    <w:p w14:paraId="328EEC35" w14:textId="7939F843" w:rsidR="00D311D3" w:rsidRPr="00BA39BC" w:rsidRDefault="00F07EFA" w:rsidP="001A0E46">
      <w:pPr>
        <w:pStyle w:val="ListParagraph"/>
        <w:numPr>
          <w:ilvl w:val="0"/>
          <w:numId w:val="32"/>
        </w:numPr>
      </w:pPr>
      <w:r w:rsidRPr="00BA39BC">
        <w:t xml:space="preserve">Turn in your urban design journal. The last entry should include </w:t>
      </w:r>
      <w:r w:rsidR="00D311D3" w:rsidRPr="00BA39BC">
        <w:t>your working definition of urban design based on what you learned throughout the semester.</w:t>
      </w:r>
      <w:r w:rsidR="00D311D3" w:rsidRPr="00BA39BC">
        <w:t xml:space="preserve"> Due 12/5/23</w:t>
      </w:r>
      <w:r w:rsidRPr="00BA39BC">
        <w:t>.</w:t>
      </w:r>
    </w:p>
    <w:p w14:paraId="64AADDCF" w14:textId="77777777" w:rsidR="00532CD7" w:rsidRDefault="00532CD7" w:rsidP="00B83B91">
      <w:pPr>
        <w:rPr>
          <w:rFonts w:eastAsia="Times New Roman"/>
          <w:lang w:eastAsia="en-US"/>
        </w:rPr>
      </w:pPr>
    </w:p>
    <w:p w14:paraId="0126F1FF" w14:textId="436761A7" w:rsidR="006009FA" w:rsidRPr="00BA39BC" w:rsidRDefault="006009FA" w:rsidP="00B83B91">
      <w:pPr>
        <w:rPr>
          <w:rFonts w:eastAsia="Times New Roman"/>
          <w:lang w:eastAsia="en-US"/>
        </w:rPr>
      </w:pPr>
      <w:r w:rsidRPr="00BA39BC">
        <w:rPr>
          <w:rFonts w:eastAsia="Times New Roman"/>
          <w:lang w:eastAsia="en-US"/>
        </w:rPr>
        <w:t xml:space="preserve">Detailed instructions for each assignment will be discussed and distributed in class, and on </w:t>
      </w:r>
      <w:r w:rsidR="00F96F09" w:rsidRPr="00BA39BC">
        <w:rPr>
          <w:rFonts w:eastAsia="Times New Roman"/>
          <w:lang w:eastAsia="en-US"/>
        </w:rPr>
        <w:t>Canvas</w:t>
      </w:r>
      <w:r w:rsidRPr="00BA39BC">
        <w:rPr>
          <w:rFonts w:eastAsia="Times New Roman"/>
          <w:lang w:eastAsia="en-US"/>
        </w:rPr>
        <w:t>.</w:t>
      </w:r>
    </w:p>
    <w:p w14:paraId="01F4BA66" w14:textId="77777777" w:rsidR="006009FA" w:rsidRPr="00BA39BC" w:rsidRDefault="006009FA" w:rsidP="00B83B91">
      <w:pPr>
        <w:rPr>
          <w:rFonts w:eastAsia="Times New Roman"/>
          <w:lang w:eastAsia="en-US"/>
        </w:rPr>
      </w:pPr>
    </w:p>
    <w:p w14:paraId="0A0C4B68" w14:textId="19236FE1" w:rsidR="00237D81" w:rsidRPr="00BA39BC" w:rsidRDefault="00237D81" w:rsidP="00B83B91">
      <w:pPr>
        <w:rPr>
          <w:rFonts w:eastAsia="Times New Roman"/>
          <w:lang w:eastAsia="en-US"/>
        </w:rPr>
      </w:pPr>
      <w:r w:rsidRPr="00BA39BC">
        <w:rPr>
          <w:rFonts w:eastAsia="Times New Roman"/>
          <w:lang w:eastAsia="en-US"/>
        </w:rPr>
        <w:t>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practica. Other course structures will have equivalent workload expectations as described in the syllabus.</w:t>
      </w:r>
    </w:p>
    <w:p w14:paraId="774B22B1" w14:textId="64F60997" w:rsidR="0069305D" w:rsidRPr="0069305D" w:rsidRDefault="008B3FA0" w:rsidP="001A0E46">
      <w:pPr>
        <w:pStyle w:val="Heading3"/>
      </w:pPr>
      <w:r w:rsidRPr="00160F61">
        <w:rPr>
          <w:sz w:val="24"/>
        </w:rPr>
        <w:t>Final Examination</w:t>
      </w:r>
      <w:r w:rsidRPr="0048282F">
        <w:t xml:space="preserve"> or Evaluation</w:t>
      </w:r>
    </w:p>
    <w:p w14:paraId="22673A7B" w14:textId="49CAE42D" w:rsidR="001A0E46" w:rsidRPr="00BA39BC" w:rsidRDefault="001A0E46" w:rsidP="001A0E46">
      <w:r w:rsidRPr="00BA39BC">
        <w:t xml:space="preserve">This course is evaluated through multiple assignments and class participation. The final assignment, a </w:t>
      </w:r>
      <w:r w:rsidR="00F07EFA" w:rsidRPr="00BA39BC">
        <w:t>documented walking tour of downtown that illustrates key concepts of urban design</w:t>
      </w:r>
      <w:r w:rsidRPr="00BA39BC">
        <w:t xml:space="preserve"> (see above), is due during the </w:t>
      </w:r>
      <w:r w:rsidR="00F07EFA" w:rsidRPr="00BA39BC">
        <w:t>penultimate</w:t>
      </w:r>
      <w:r w:rsidRPr="00BA39BC">
        <w:t xml:space="preserve"> class meeting, during which time students will briefly present their projects.</w:t>
      </w:r>
    </w:p>
    <w:p w14:paraId="0E3A134B" w14:textId="3184817B" w:rsidR="008B3FA0" w:rsidRPr="00310987" w:rsidRDefault="008B3FA0" w:rsidP="000445EE">
      <w:pPr>
        <w:pStyle w:val="Heading2"/>
      </w:pPr>
      <w:r w:rsidRPr="00310987">
        <w:t xml:space="preserve">Grading </w:t>
      </w:r>
      <w:r>
        <w:t>Information</w:t>
      </w:r>
    </w:p>
    <w:p w14:paraId="53E75316" w14:textId="77777777" w:rsidR="000445EE" w:rsidRPr="00BA39BC" w:rsidRDefault="000445EE" w:rsidP="000445EE">
      <w:pPr>
        <w:pStyle w:val="Heading3"/>
        <w:keepNext w:val="0"/>
        <w:spacing w:before="0"/>
        <w:rPr>
          <w:b w:val="0"/>
          <w:color w:val="0D0D0D"/>
          <w:sz w:val="24"/>
        </w:rPr>
      </w:pPr>
      <w:r w:rsidRPr="00BA39BC">
        <w:rPr>
          <w:b w:val="0"/>
          <w:color w:val="0D0D0D"/>
          <w:sz w:val="24"/>
        </w:rPr>
        <w:t>The course grade consists of five categories of assignments, including the following:</w:t>
      </w:r>
    </w:p>
    <w:p w14:paraId="76E97E1E" w14:textId="74A308B1" w:rsidR="004F48B1" w:rsidRPr="00BA39BC" w:rsidRDefault="004F48B1" w:rsidP="004F48B1">
      <w:pPr>
        <w:pStyle w:val="ListParagraph"/>
        <w:numPr>
          <w:ilvl w:val="0"/>
          <w:numId w:val="33"/>
        </w:numPr>
        <w:rPr>
          <w:lang w:eastAsia="en-US"/>
        </w:rPr>
      </w:pPr>
      <w:r w:rsidRPr="00BA39BC">
        <w:rPr>
          <w:lang w:eastAsia="en-US"/>
        </w:rPr>
        <w:t>Individual Written Assignments. See above assignments 1-9, 12, 14. Total: 20% (20 points)</w:t>
      </w:r>
    </w:p>
    <w:p w14:paraId="13F56243" w14:textId="52D2AAA7" w:rsidR="004F48B1" w:rsidRPr="00BA39BC" w:rsidRDefault="004F48B1" w:rsidP="004F48B1">
      <w:pPr>
        <w:pStyle w:val="ListParagraph"/>
        <w:numPr>
          <w:ilvl w:val="0"/>
          <w:numId w:val="33"/>
        </w:numPr>
        <w:rPr>
          <w:lang w:eastAsia="en-US"/>
        </w:rPr>
      </w:pPr>
      <w:r w:rsidRPr="00BA39BC">
        <w:rPr>
          <w:lang w:eastAsia="en-US"/>
        </w:rPr>
        <w:t>Individual class presentations. See above assignments 10-11. Total: 20% (20 points)</w:t>
      </w:r>
    </w:p>
    <w:p w14:paraId="50BA87C9" w14:textId="5B3D16F4" w:rsidR="004F48B1" w:rsidRPr="00BA39BC" w:rsidRDefault="004F48B1" w:rsidP="004F48B1">
      <w:pPr>
        <w:pStyle w:val="ListParagraph"/>
        <w:numPr>
          <w:ilvl w:val="0"/>
          <w:numId w:val="33"/>
        </w:numPr>
        <w:rPr>
          <w:lang w:eastAsia="en-US"/>
        </w:rPr>
      </w:pPr>
      <w:r w:rsidRPr="00BA39BC">
        <w:rPr>
          <w:lang w:eastAsia="en-US"/>
        </w:rPr>
        <w:t>Group Presentation. See above assignment 13. Total: 20% (20 points)</w:t>
      </w:r>
    </w:p>
    <w:p w14:paraId="401F6FE8" w14:textId="09D39920" w:rsidR="004F48B1" w:rsidRPr="00BA39BC" w:rsidRDefault="004F48B1" w:rsidP="004F48B1">
      <w:pPr>
        <w:pStyle w:val="ListParagraph"/>
        <w:numPr>
          <w:ilvl w:val="0"/>
          <w:numId w:val="33"/>
        </w:numPr>
        <w:rPr>
          <w:lang w:eastAsia="en-US"/>
        </w:rPr>
      </w:pPr>
      <w:r w:rsidRPr="00BA39BC">
        <w:rPr>
          <w:lang w:eastAsia="en-US"/>
        </w:rPr>
        <w:t>Final Presentation. See above assignment 15. Total: 20% (20 points)</w:t>
      </w:r>
    </w:p>
    <w:p w14:paraId="3AF1F8D7" w14:textId="5C114B9A" w:rsidR="004F48B1" w:rsidRPr="00BA39BC" w:rsidRDefault="004F48B1" w:rsidP="004F48B1">
      <w:pPr>
        <w:pStyle w:val="ListParagraph"/>
        <w:numPr>
          <w:ilvl w:val="0"/>
          <w:numId w:val="33"/>
        </w:numPr>
        <w:rPr>
          <w:lang w:eastAsia="en-US"/>
        </w:rPr>
      </w:pPr>
      <w:r w:rsidRPr="00BA39BC">
        <w:rPr>
          <w:lang w:eastAsia="en-US"/>
        </w:rPr>
        <w:t>Urban Design Journal. See above assignment 1 and 16. Total: 10% (10 points)</w:t>
      </w:r>
    </w:p>
    <w:p w14:paraId="68494CE9" w14:textId="3F83757B" w:rsidR="004F48B1" w:rsidRPr="00BA39BC" w:rsidRDefault="004F48B1" w:rsidP="004F48B1">
      <w:pPr>
        <w:pStyle w:val="ListParagraph"/>
        <w:numPr>
          <w:ilvl w:val="0"/>
          <w:numId w:val="33"/>
        </w:numPr>
        <w:rPr>
          <w:lang w:eastAsia="en-US"/>
        </w:rPr>
      </w:pPr>
      <w:r w:rsidRPr="00BA39BC">
        <w:rPr>
          <w:lang w:eastAsia="en-US"/>
        </w:rPr>
        <w:t>Class Participation. Total: 10% (10 points)</w:t>
      </w:r>
    </w:p>
    <w:p w14:paraId="06DB54B0" w14:textId="0632D96F" w:rsidR="002E0DEE" w:rsidRPr="00310987" w:rsidRDefault="002E0DEE" w:rsidP="00B83B91">
      <w:pPr>
        <w:pStyle w:val="Heading2"/>
      </w:pPr>
      <w:r w:rsidRPr="00310987">
        <w:t>Classroom Protocol</w:t>
      </w:r>
    </w:p>
    <w:p w14:paraId="2AD4A1E1" w14:textId="23F625B8" w:rsidR="00887A08" w:rsidRPr="00BA39BC" w:rsidRDefault="00887A08" w:rsidP="00887A08">
      <w:pPr>
        <w:spacing w:after="120"/>
      </w:pPr>
      <w:r w:rsidRPr="00BA39BC">
        <w:t>Students are expected to attend every class session, showing up on time and prepared with readings and any assignments completed, ready to fully participate in discussion. This is a small graduate seminar style course that relies on student engagement and participation, so your timely presence is critically important to a successful learning process.</w:t>
      </w:r>
    </w:p>
    <w:p w14:paraId="3A52F600" w14:textId="59C5FA78" w:rsidR="00887A08" w:rsidRPr="00BA39BC" w:rsidRDefault="00887A08" w:rsidP="00887A08">
      <w:pPr>
        <w:spacing w:after="120"/>
      </w:pPr>
      <w:r w:rsidRPr="00BA39BC">
        <w:t>In addition to assigned readings and assignments, course content is conveyed through lecture, discussion, and other class-time activities, so missing class may negatively affect your grade. Every student is expected to participate in class discussion regularly. Regular participation makes the class more interesting and exciting for all of us.</w:t>
      </w:r>
    </w:p>
    <w:p w14:paraId="1BB43FDC" w14:textId="3AE40E6C" w:rsidR="00887A08" w:rsidRPr="00BA39BC" w:rsidRDefault="000C29BD" w:rsidP="00887A08">
      <w:pPr>
        <w:spacing w:after="120"/>
        <w:rPr>
          <w:color w:val="0D0D0D"/>
        </w:rPr>
      </w:pPr>
      <w:r w:rsidRPr="00BA39BC">
        <w:t>Some days, we will use part of our class time to walk about Downtown San Jose looking at examples of urban design</w:t>
      </w:r>
      <w:r w:rsidR="00887A08" w:rsidRPr="00BA39BC">
        <w:t xml:space="preserve">. Afterward, we will resume class indoors with a lecture relating to the topic and readings for the day; </w:t>
      </w:r>
      <w:r w:rsidR="00887A08" w:rsidRPr="00BA39BC">
        <w:lastRenderedPageBreak/>
        <w:t xml:space="preserve">questions and discussion should be part of this lecture, and questions will be asked of students throughout. After a break, we will then move to a period of open discussion where students will be expected to offer their thoughts on the topics in the readings and lecture and how these relate to their experiences and professional work. When assignments are due, we will talk through </w:t>
      </w:r>
      <w:r w:rsidRPr="00BA39BC">
        <w:t>them,</w:t>
      </w:r>
      <w:r w:rsidR="00887A08" w:rsidRPr="00BA39BC">
        <w:t xml:space="preserve"> and students may be asked to share their work. Changes will be announced at least two weeks in advance.</w:t>
      </w:r>
    </w:p>
    <w:p w14:paraId="274C8F19" w14:textId="3D3D8BB4" w:rsidR="002E0DEE" w:rsidRDefault="002E0DEE" w:rsidP="00B83B91">
      <w:pPr>
        <w:pStyle w:val="Normalnumbered"/>
        <w:numPr>
          <w:ilvl w:val="0"/>
          <w:numId w:val="0"/>
        </w:numPr>
        <w:rPr>
          <w:i/>
        </w:rPr>
      </w:pPr>
    </w:p>
    <w:p w14:paraId="3F1A7D89" w14:textId="2468F455" w:rsidR="00444C92" w:rsidRPr="001F5F14" w:rsidRDefault="00444C92" w:rsidP="00B83B91">
      <w:pPr>
        <w:pStyle w:val="Heading2"/>
      </w:pPr>
      <w:r w:rsidRPr="00310987">
        <w:t>University Policies</w:t>
      </w:r>
    </w:p>
    <w:p w14:paraId="764EC73C" w14:textId="7AB5EACE" w:rsidR="00532CD7" w:rsidRPr="0001502A" w:rsidRDefault="00E70545" w:rsidP="00B83B91">
      <w:pPr>
        <w:rPr>
          <w:i/>
          <w:highlight w:val="lightGray"/>
        </w:rPr>
      </w:pPr>
      <w:r w:rsidRPr="0048282F">
        <w:rPr>
          <w:lang w:eastAsia="en-US"/>
        </w:rPr>
        <w:t xml:space="preserve">Per </w:t>
      </w:r>
      <w:hyperlink r:id="rId9" w:history="1">
        <w:r w:rsidRPr="00586E02">
          <w:rPr>
            <w:rStyle w:val="Hyperlink"/>
            <w:lang w:eastAsia="en-US"/>
          </w:rPr>
          <w:t>University Policy S16-9</w:t>
        </w:r>
      </w:hyperlink>
      <w:r w:rsidR="0001502A">
        <w:rPr>
          <w:lang w:eastAsia="en-US"/>
        </w:rPr>
        <w:t xml:space="preserve"> </w:t>
      </w:r>
      <w:r w:rsidR="007D3657">
        <w:rPr>
          <w:lang w:eastAsia="en-US"/>
        </w:rPr>
        <w:t>,</w:t>
      </w:r>
      <w:r w:rsidRPr="00756FBB">
        <w:t xml:space="preserve">relevant </w:t>
      </w:r>
      <w:r w:rsidR="00AF1E3A">
        <w:t>university policy concerning</w:t>
      </w:r>
      <w:r w:rsidR="0001502A" w:rsidRPr="00756FBB">
        <w:t xml:space="preserve"> </w:t>
      </w:r>
      <w:r w:rsidRPr="00756FBB">
        <w:t xml:space="preserve">all courses, such as </w:t>
      </w:r>
      <w:r w:rsidR="00E22697" w:rsidRPr="00937F46">
        <w:t xml:space="preserve">student responsibilities, </w:t>
      </w:r>
      <w:r w:rsidRPr="00937F46">
        <w:t xml:space="preserve">academic integrity, accommodations, </w:t>
      </w:r>
      <w:r w:rsidR="009174A8" w:rsidRPr="00937F46">
        <w:t xml:space="preserve">dropping and adding, consent for recording of class, </w:t>
      </w:r>
      <w:r w:rsidRPr="00937F46">
        <w:t xml:space="preserve">etc. </w:t>
      </w:r>
      <w:r w:rsidR="00AF1E3A" w:rsidRPr="00937F46">
        <w:t xml:space="preserve">and </w:t>
      </w:r>
      <w:r w:rsidRPr="00937F46">
        <w:t xml:space="preserve">available </w:t>
      </w:r>
      <w:r w:rsidR="00AF1E3A" w:rsidRPr="00937F46">
        <w:t xml:space="preserve">student services (e.g. learning assistance, counseling, and other resources) are listed </w:t>
      </w:r>
      <w:r w:rsidRPr="00937F46">
        <w:t xml:space="preserve">on </w:t>
      </w:r>
      <w:hyperlink r:id="rId10" w:history="1">
        <w:r w:rsidRPr="000C29BD">
          <w:rPr>
            <w:rStyle w:val="Hyperlink"/>
            <w:lang w:eastAsia="en-US"/>
          </w:rPr>
          <w:t>Syllabus Information</w:t>
        </w:r>
        <w:r w:rsidRPr="000C29BD">
          <w:rPr>
            <w:rStyle w:val="Hyperlink"/>
          </w:rPr>
          <w:t xml:space="preserve"> web page</w:t>
        </w:r>
      </w:hyperlink>
      <w:r w:rsidRPr="000C29BD">
        <w:rPr>
          <w:lang w:eastAsia="en-US"/>
        </w:rPr>
        <w:t xml:space="preserve"> </w:t>
      </w:r>
      <w:r w:rsidR="007C59D8" w:rsidRPr="000C29BD">
        <w:rPr>
          <w:lang w:eastAsia="en-US"/>
        </w:rPr>
        <w:t>(</w:t>
      </w:r>
      <w:hyperlink r:id="rId11" w:history="1">
        <w:r w:rsidR="000C29BD" w:rsidRPr="000C29BD">
          <w:rPr>
            <w:rStyle w:val="Hyperlink"/>
            <w:lang w:eastAsia="en-US"/>
          </w:rPr>
          <w:t>https://www.sjsu.edu/curriculum/courses/syllabus-info.php</w:t>
        </w:r>
      </w:hyperlink>
      <w:r w:rsidR="007C59D8" w:rsidRPr="000C29BD">
        <w:rPr>
          <w:lang w:eastAsia="en-US"/>
        </w:rPr>
        <w:t>)</w:t>
      </w:r>
      <w:r w:rsidR="0057466E" w:rsidRPr="000C29BD">
        <w:t>.</w:t>
      </w:r>
      <w:r w:rsidRPr="00937F46">
        <w:t xml:space="preserve"> </w:t>
      </w:r>
      <w:r w:rsidR="00532CD7" w:rsidRPr="00937F46">
        <w:rPr>
          <w:lang w:eastAsia="en-US"/>
        </w:rPr>
        <w:t xml:space="preserve">Make sure to </w:t>
      </w:r>
      <w:r w:rsidR="0057466E" w:rsidRPr="00937F46">
        <w:rPr>
          <w:lang w:eastAsia="en-US"/>
        </w:rPr>
        <w:t>visit this page</w:t>
      </w:r>
      <w:r w:rsidR="008452FB" w:rsidRPr="00937F46">
        <w:rPr>
          <w:lang w:eastAsia="en-US"/>
        </w:rPr>
        <w:t xml:space="preserve"> to</w:t>
      </w:r>
      <w:r w:rsidR="0057466E" w:rsidRPr="00937F46">
        <w:rPr>
          <w:lang w:eastAsia="en-US"/>
        </w:rPr>
        <w:t xml:space="preserve"> </w:t>
      </w:r>
      <w:r w:rsidR="001046FF" w:rsidRPr="00937F46">
        <w:rPr>
          <w:lang w:eastAsia="en-US"/>
        </w:rPr>
        <w:t>re</w:t>
      </w:r>
      <w:r w:rsidR="0057466E" w:rsidRPr="00937F46">
        <w:rPr>
          <w:lang w:eastAsia="en-US"/>
        </w:rPr>
        <w:t xml:space="preserve">view and be </w:t>
      </w:r>
      <w:r w:rsidR="007C59D8" w:rsidRPr="00937F46">
        <w:rPr>
          <w:lang w:eastAsia="en-US"/>
        </w:rPr>
        <w:t>aware of</w:t>
      </w:r>
      <w:r w:rsidR="00532CD7" w:rsidRPr="00937F46">
        <w:rPr>
          <w:lang w:eastAsia="en-US"/>
        </w:rPr>
        <w:t xml:space="preserve"> th</w:t>
      </w:r>
      <w:r w:rsidRPr="00937F46">
        <w:rPr>
          <w:lang w:eastAsia="en-US"/>
        </w:rPr>
        <w:t xml:space="preserve">ese </w:t>
      </w:r>
      <w:r w:rsidR="008B0431" w:rsidRPr="00937F46">
        <w:rPr>
          <w:lang w:eastAsia="en-US"/>
        </w:rPr>
        <w:t xml:space="preserve">university </w:t>
      </w:r>
      <w:r w:rsidRPr="00937F46">
        <w:rPr>
          <w:lang w:eastAsia="en-US"/>
        </w:rPr>
        <w:t>policies and resources.</w:t>
      </w:r>
    </w:p>
    <w:p w14:paraId="473E3A2A" w14:textId="77777777" w:rsidR="00890676" w:rsidRPr="00034FC1" w:rsidRDefault="00890676" w:rsidP="00B83B91">
      <w:pPr>
        <w:rPr>
          <w:highlight w:val="yellow"/>
        </w:rPr>
      </w:pPr>
    </w:p>
    <w:p w14:paraId="1366ECCD" w14:textId="20C81C58" w:rsidR="008452FB" w:rsidRPr="00937F46" w:rsidRDefault="00160F61" w:rsidP="008452FB">
      <w:pPr>
        <w:pStyle w:val="Heading2"/>
      </w:pPr>
      <w:r>
        <w:t>Accessibility and Accommodations</w:t>
      </w:r>
    </w:p>
    <w:p w14:paraId="5EBB1273" w14:textId="77777777" w:rsidR="00160F61" w:rsidRDefault="00160F61" w:rsidP="00160F61">
      <w:r>
        <w:t>We all learn in different ways, and we all bring different types and levels of academic preparedness to class, depending on everything from life experiences and personal circumstances to individual minds and bodies.</w:t>
      </w:r>
    </w:p>
    <w:p w14:paraId="49BFA1DD" w14:textId="77777777" w:rsidR="00160F61" w:rsidRDefault="00160F61" w:rsidP="00160F61"/>
    <w:p w14:paraId="57B17E30" w14:textId="77777777" w:rsidR="00160F61" w:rsidRDefault="00160F61" w:rsidP="00160F61">
      <w:r>
        <w:t>If you believe you face limitations to your access or ability to be a full participant in this class, please inform me of specific challenges or accommodation needs at the start of the course. Students with documented disabilities can register with the Accessible Education Center and receive specific accommodation plans which should be shared with me. Students without documented disabilities who may still need specific accommodations should also reach out to the AEC and/or contact me to discuss specific needs.</w:t>
      </w:r>
    </w:p>
    <w:p w14:paraId="0928D68D" w14:textId="77777777" w:rsidR="00160F61" w:rsidRDefault="00160F61" w:rsidP="008452FB">
      <w:pPr>
        <w:rPr>
          <w:i/>
          <w:lang w:eastAsia="en-US"/>
        </w:rPr>
      </w:pPr>
    </w:p>
    <w:p w14:paraId="7EBB83EF" w14:textId="5C0E1960" w:rsidR="00160F61" w:rsidRPr="00937F46" w:rsidRDefault="00160F61" w:rsidP="00160F61">
      <w:pPr>
        <w:pStyle w:val="Heading2"/>
      </w:pPr>
      <w:r>
        <w:t>AI Guidelines</w:t>
      </w:r>
    </w:p>
    <w:p w14:paraId="41072771" w14:textId="77777777" w:rsidR="00160F61" w:rsidRDefault="00160F61" w:rsidP="00160F61">
      <w:r>
        <w:t>As we embark on our course on it's essential to recognize the evolving tools available to us, including generative AI like ChatGPT. While utilizing these cutting-edge technologies is not prohibited in our studies, I strongly urge you to exercise caution and responsible judgment. When employing AI in your projects, please adhere to the following guidelines:</w:t>
      </w:r>
    </w:p>
    <w:p w14:paraId="4A80E44E" w14:textId="77777777" w:rsidR="00160F61" w:rsidRDefault="00160F61" w:rsidP="00160F61"/>
    <w:p w14:paraId="4DC35E66" w14:textId="77777777" w:rsidR="00160F61" w:rsidRDefault="00160F61" w:rsidP="00160F61">
      <w:pPr>
        <w:pStyle w:val="ListParagraph"/>
        <w:numPr>
          <w:ilvl w:val="0"/>
          <w:numId w:val="34"/>
        </w:numPr>
        <w:spacing w:line="259" w:lineRule="auto"/>
      </w:pPr>
      <w:r w:rsidRPr="00FC46CB">
        <w:rPr>
          <w:b/>
          <w:bCs/>
        </w:rPr>
        <w:t>Originality</w:t>
      </w:r>
      <w:r>
        <w:t>: Ensure that your work maintains a high level of originality, and that AI-generated content is not misrepresented as your own thoughts or ideas.</w:t>
      </w:r>
    </w:p>
    <w:p w14:paraId="5B0955A1" w14:textId="77777777" w:rsidR="00160F61" w:rsidRDefault="00160F61" w:rsidP="00160F61">
      <w:pPr>
        <w:pStyle w:val="ListParagraph"/>
        <w:numPr>
          <w:ilvl w:val="0"/>
          <w:numId w:val="34"/>
        </w:numPr>
        <w:spacing w:line="259" w:lineRule="auto"/>
      </w:pPr>
      <w:r w:rsidRPr="00FC46CB">
        <w:rPr>
          <w:b/>
          <w:bCs/>
        </w:rPr>
        <w:t>Ethical Considerations</w:t>
      </w:r>
      <w:r>
        <w:t>: Understand the potential biases that may be embedded within AI models, and actively work to counter them in your design proposals.</w:t>
      </w:r>
    </w:p>
    <w:p w14:paraId="1026F4E2" w14:textId="77777777" w:rsidR="00160F61" w:rsidRDefault="00160F61" w:rsidP="00160F61">
      <w:pPr>
        <w:pStyle w:val="ListParagraph"/>
        <w:numPr>
          <w:ilvl w:val="0"/>
          <w:numId w:val="34"/>
        </w:numPr>
        <w:spacing w:line="259" w:lineRule="auto"/>
      </w:pPr>
      <w:r w:rsidRPr="00FC46CB">
        <w:rPr>
          <w:b/>
          <w:bCs/>
        </w:rPr>
        <w:t>Data Sensitivity</w:t>
      </w:r>
      <w:r>
        <w:t>: Utilize AI models in line with legal and privacy considerations, especially when handling sensitive or personal data.</w:t>
      </w:r>
    </w:p>
    <w:p w14:paraId="418D2B16" w14:textId="77777777" w:rsidR="00160F61" w:rsidRDefault="00160F61" w:rsidP="00160F61">
      <w:pPr>
        <w:pStyle w:val="ListParagraph"/>
        <w:numPr>
          <w:ilvl w:val="0"/>
          <w:numId w:val="34"/>
        </w:numPr>
        <w:spacing w:line="259" w:lineRule="auto"/>
      </w:pPr>
      <w:r w:rsidRPr="00FC46CB">
        <w:rPr>
          <w:b/>
          <w:bCs/>
        </w:rPr>
        <w:t>Critical Engagement</w:t>
      </w:r>
      <w:r>
        <w:t>: Always critically engage with and reflect on the outputs generated by AI, evaluating them in the context of urban design principles, rather than accepting them at face value.</w:t>
      </w:r>
    </w:p>
    <w:p w14:paraId="1E451919" w14:textId="77777777" w:rsidR="00160F61" w:rsidRDefault="00160F61" w:rsidP="008452FB">
      <w:pPr>
        <w:rPr>
          <w:i/>
          <w:lang w:eastAsia="en-US"/>
        </w:rPr>
      </w:pPr>
    </w:p>
    <w:p w14:paraId="214A14DF" w14:textId="63CEC975" w:rsidR="00160F61" w:rsidRPr="00937F46" w:rsidRDefault="00160F61" w:rsidP="00160F61">
      <w:pPr>
        <w:pStyle w:val="Heading2"/>
      </w:pPr>
      <w:r>
        <w:t>Plagiarism and Citing Sources Properly</w:t>
      </w:r>
    </w:p>
    <w:p w14:paraId="04CCB3D7" w14:textId="445040EE" w:rsidR="00160F61" w:rsidRPr="009014B2" w:rsidRDefault="00160F61" w:rsidP="00160F61">
      <w:pPr>
        <w:pStyle w:val="BodyText"/>
        <w:rPr>
          <w:color w:val="0D0D0D"/>
        </w:rPr>
      </w:pPr>
      <w:r w:rsidRPr="009014B2">
        <w:rPr>
          <w:color w:val="0D0D0D"/>
        </w:rPr>
        <w:t xml:space="preserve">Plagiarism is the use of someone else's language, images, data, or ideas without proper attribution. It is a very serious offense both in the university and in your professional work. In essence, plagiarism is both theft and </w:t>
      </w:r>
      <w:r w:rsidR="00745F2F" w:rsidRPr="009014B2">
        <w:rPr>
          <w:color w:val="0D0D0D"/>
        </w:rPr>
        <w:t>lying</w:t>
      </w:r>
      <w:r w:rsidRPr="009014B2">
        <w:rPr>
          <w:color w:val="0D0D0D"/>
        </w:rPr>
        <w:t xml:space="preserve"> </w:t>
      </w:r>
      <w:r w:rsidR="00745F2F">
        <w:rPr>
          <w:color w:val="0D0D0D"/>
        </w:rPr>
        <w:t xml:space="preserve">whereby </w:t>
      </w:r>
      <w:r w:rsidRPr="009014B2">
        <w:rPr>
          <w:color w:val="0D0D0D"/>
        </w:rPr>
        <w:t>you have stolen someone else's ideas and then lied by implying that they are your own.</w:t>
      </w:r>
    </w:p>
    <w:p w14:paraId="3C1BFDE5" w14:textId="77777777" w:rsidR="00160F61" w:rsidRPr="00745F2F" w:rsidRDefault="00160F61" w:rsidP="00745F2F">
      <w:pPr>
        <w:pStyle w:val="BlockText"/>
        <w:ind w:left="0"/>
        <w:rPr>
          <w:rFonts w:ascii="Times New Roman" w:hAnsi="Times New Roman"/>
          <w:bCs/>
          <w:color w:val="0D0D0D"/>
        </w:rPr>
      </w:pPr>
      <w:r w:rsidRPr="00745F2F">
        <w:rPr>
          <w:rFonts w:ascii="Times New Roman" w:hAnsi="Times New Roman"/>
          <w:bCs/>
          <w:color w:val="0D0D0D"/>
        </w:rPr>
        <w:lastRenderedPageBreak/>
        <w:t>Plagiarism will lead to grade penalties and a record filed with the Office of Student Conduct and Ethical Development. In severe cases, students may also fail the course or even be expelled from the university.</w:t>
      </w:r>
    </w:p>
    <w:p w14:paraId="18E81C46" w14:textId="26B45FB4" w:rsidR="00160F61" w:rsidRPr="00745F2F" w:rsidRDefault="00160F61" w:rsidP="00745F2F">
      <w:pPr>
        <w:pStyle w:val="BlockText"/>
        <w:ind w:left="0"/>
        <w:rPr>
          <w:rFonts w:ascii="Times New Roman" w:hAnsi="Times New Roman"/>
          <w:bCs/>
          <w:color w:val="0D0D0D"/>
        </w:rPr>
      </w:pPr>
      <w:r w:rsidRPr="00745F2F">
        <w:rPr>
          <w:rFonts w:ascii="Times New Roman" w:hAnsi="Times New Roman"/>
          <w:bCs/>
          <w:color w:val="0D0D0D"/>
        </w:rPr>
        <w:t xml:space="preserve">If you are unsure what constitutes plagiarism, it is your responsibility to make sure you clarify the issues before you hand in </w:t>
      </w:r>
      <w:r w:rsidR="00745F2F">
        <w:rPr>
          <w:rFonts w:ascii="Times New Roman" w:hAnsi="Times New Roman"/>
          <w:bCs/>
          <w:color w:val="0D0D0D"/>
        </w:rPr>
        <w:t xml:space="preserve">any </w:t>
      </w:r>
      <w:r w:rsidRPr="00745F2F">
        <w:rPr>
          <w:rFonts w:ascii="Times New Roman" w:hAnsi="Times New Roman"/>
          <w:bCs/>
          <w:color w:val="0D0D0D"/>
        </w:rPr>
        <w:t>work.</w:t>
      </w:r>
    </w:p>
    <w:p w14:paraId="1B917A5B" w14:textId="77777777" w:rsidR="00160F61" w:rsidRPr="009014B2" w:rsidRDefault="00160F61" w:rsidP="00160F61">
      <w:pPr>
        <w:pStyle w:val="BodyText"/>
        <w:rPr>
          <w:color w:val="0D0D0D"/>
        </w:rPr>
      </w:pPr>
      <w:r w:rsidRPr="009014B2">
        <w:rPr>
          <w:color w:val="0D0D0D"/>
        </w:rPr>
        <w:t>Learning when to cite a source and when not to is an art, not a science. However, here are some common examples of plagiarism that you should be careful to avoid:</w:t>
      </w:r>
    </w:p>
    <w:p w14:paraId="370FAF21" w14:textId="77777777" w:rsidR="00160F61" w:rsidRPr="00160F61" w:rsidRDefault="00160F61" w:rsidP="00160F61">
      <w:pPr>
        <w:pStyle w:val="ListParagraph"/>
        <w:numPr>
          <w:ilvl w:val="0"/>
          <w:numId w:val="37"/>
        </w:numPr>
        <w:spacing w:after="160"/>
        <w:rPr>
          <w:color w:val="0D0D0D"/>
        </w:rPr>
      </w:pPr>
      <w:r w:rsidRPr="00160F61">
        <w:rPr>
          <w:color w:val="0D0D0D"/>
        </w:rPr>
        <w:t>Using a sentence (or even a part of a sentence) that someone else wrote without identifying the language as a quote by putting the text in quote marks and referencing the source.</w:t>
      </w:r>
    </w:p>
    <w:p w14:paraId="6FBE560F" w14:textId="77777777" w:rsidR="00160F61" w:rsidRPr="00160F61" w:rsidRDefault="00160F61" w:rsidP="00160F61">
      <w:pPr>
        <w:pStyle w:val="ListParagraph"/>
        <w:numPr>
          <w:ilvl w:val="0"/>
          <w:numId w:val="37"/>
        </w:numPr>
        <w:spacing w:after="160"/>
        <w:rPr>
          <w:color w:val="0D0D0D"/>
        </w:rPr>
      </w:pPr>
      <w:r w:rsidRPr="00160F61">
        <w:rPr>
          <w:color w:val="0D0D0D"/>
        </w:rPr>
        <w:t>Paraphrasing somebody else's theory or idea without referencing the source.</w:t>
      </w:r>
    </w:p>
    <w:p w14:paraId="73F86BD1" w14:textId="77777777" w:rsidR="00160F61" w:rsidRPr="00160F61" w:rsidRDefault="00160F61" w:rsidP="00160F61">
      <w:pPr>
        <w:pStyle w:val="ListParagraph"/>
        <w:numPr>
          <w:ilvl w:val="0"/>
          <w:numId w:val="37"/>
        </w:numPr>
        <w:spacing w:after="160"/>
        <w:rPr>
          <w:color w:val="0D0D0D"/>
        </w:rPr>
      </w:pPr>
      <w:r w:rsidRPr="00160F61">
        <w:rPr>
          <w:color w:val="0D0D0D"/>
        </w:rPr>
        <w:t>Using a picture or table from a webpage or book without reference the source.</w:t>
      </w:r>
    </w:p>
    <w:p w14:paraId="1C4D2032" w14:textId="77777777" w:rsidR="00160F61" w:rsidRPr="00160F61" w:rsidRDefault="00160F61" w:rsidP="00160F61">
      <w:pPr>
        <w:pStyle w:val="ListParagraph"/>
        <w:numPr>
          <w:ilvl w:val="0"/>
          <w:numId w:val="37"/>
        </w:numPr>
        <w:spacing w:after="160"/>
        <w:rPr>
          <w:color w:val="0D0D0D"/>
        </w:rPr>
      </w:pPr>
      <w:r w:rsidRPr="00160F61">
        <w:rPr>
          <w:color w:val="0D0D0D"/>
        </w:rPr>
        <w:t>Using data some other person or organization has collected without referencing the source.</w:t>
      </w:r>
    </w:p>
    <w:p w14:paraId="55D8EDF6" w14:textId="18115075" w:rsidR="00160F61" w:rsidRPr="009014B2" w:rsidRDefault="00160F61" w:rsidP="00160F61">
      <w:pPr>
        <w:pStyle w:val="BodyText"/>
        <w:rPr>
          <w:color w:val="0D0D0D"/>
        </w:rPr>
      </w:pPr>
      <w:r w:rsidRPr="009014B2">
        <w:rPr>
          <w:color w:val="0D0D0D"/>
        </w:rPr>
        <w:t xml:space="preserve">The University of Indiana has developed a very helpful website with concrete examples about proper paraphrasing and quotation. </w:t>
      </w:r>
      <w:r w:rsidR="00745F2F">
        <w:rPr>
          <w:color w:val="0D0D0D"/>
        </w:rPr>
        <w:t>Link</w:t>
      </w:r>
      <w:r w:rsidRPr="009014B2">
        <w:rPr>
          <w:color w:val="0D0D0D"/>
        </w:rPr>
        <w:t>:</w:t>
      </w:r>
      <w:r w:rsidR="00745F2F" w:rsidRPr="00745F2F">
        <w:t xml:space="preserve"> </w:t>
      </w:r>
      <w:hyperlink r:id="rId12" w:history="1">
        <w:r w:rsidR="00745F2F" w:rsidRPr="00C823DA">
          <w:rPr>
            <w:rStyle w:val="Hyperlink"/>
          </w:rPr>
          <w:t>https://plagiarism.iu.edu/</w:t>
        </w:r>
      </w:hyperlink>
      <w:r w:rsidR="00745F2F">
        <w:rPr>
          <w:color w:val="0D0D0D"/>
        </w:rPr>
        <w:t xml:space="preserve"> </w:t>
      </w:r>
    </w:p>
    <w:p w14:paraId="22B152F1" w14:textId="77777777" w:rsidR="00160F61" w:rsidRPr="009014B2" w:rsidRDefault="00160F61" w:rsidP="00160F61">
      <w:pPr>
        <w:rPr>
          <w:color w:val="0D0D0D"/>
        </w:rPr>
      </w:pPr>
      <w:r w:rsidRPr="009014B2">
        <w:rPr>
          <w:color w:val="0D0D0D"/>
        </w:rPr>
        <w:t>If you still have questions, feel free to talk to me personally. There is nothing wrong with asking for help, whereas even unintentional plagiarism is a serious offense.</w:t>
      </w:r>
    </w:p>
    <w:p w14:paraId="2A060078" w14:textId="77777777" w:rsidR="00160F61" w:rsidRDefault="00160F61" w:rsidP="008452FB">
      <w:pPr>
        <w:rPr>
          <w:i/>
          <w:lang w:eastAsia="en-US"/>
        </w:rPr>
      </w:pPr>
    </w:p>
    <w:p w14:paraId="18978ABE" w14:textId="3D912C08" w:rsidR="00160F61" w:rsidRPr="00937F46" w:rsidRDefault="00160F61" w:rsidP="00160F61">
      <w:pPr>
        <w:pStyle w:val="Heading2"/>
      </w:pPr>
      <w:r>
        <w:t>Citation Style</w:t>
      </w:r>
    </w:p>
    <w:p w14:paraId="748B21AB" w14:textId="61071FB6" w:rsidR="00160F61" w:rsidRPr="002A5CEB" w:rsidRDefault="00160F61" w:rsidP="002A5CEB">
      <w:pPr>
        <w:pStyle w:val="BodyText"/>
        <w:rPr>
          <w:color w:val="0D0D0D"/>
        </w:rPr>
      </w:pPr>
      <w:r w:rsidRPr="009014B2">
        <w:rPr>
          <w:color w:val="0D0D0D"/>
        </w:rPr>
        <w:t xml:space="preserve">It is important to properly cite any references you use in your assignments. The Department of Urban and Regional Planning uses Kate Turabian’s </w:t>
      </w:r>
      <w:proofErr w:type="gramStart"/>
      <w:r w:rsidRPr="009014B2">
        <w:rPr>
          <w:i/>
          <w:color w:val="0D0D0D"/>
        </w:rPr>
        <w:t>A</w:t>
      </w:r>
      <w:proofErr w:type="gramEnd"/>
      <w:r w:rsidRPr="009014B2">
        <w:rPr>
          <w:i/>
          <w:color w:val="0D0D0D"/>
        </w:rPr>
        <w:t xml:space="preserve"> Manual for Writers of Research Papers, Theses, and Dissertations</w:t>
      </w:r>
      <w:r w:rsidRPr="009014B2">
        <w:rPr>
          <w:color w:val="0D0D0D"/>
        </w:rPr>
        <w:t xml:space="preserve">, 8th edition (University of Chicago Press, 2013, ISBN 780226816388). Copies are available in the SJSU King Library. </w:t>
      </w:r>
      <w:r>
        <w:rPr>
          <w:color w:val="0D0D0D"/>
        </w:rPr>
        <w:t>(Th</w:t>
      </w:r>
      <w:r w:rsidRPr="009014B2">
        <w:rPr>
          <w:color w:val="0D0D0D"/>
        </w:rPr>
        <w:t xml:space="preserve">e book is </w:t>
      </w:r>
      <w:r>
        <w:rPr>
          <w:color w:val="0D0D0D"/>
        </w:rPr>
        <w:t xml:space="preserve">also </w:t>
      </w:r>
      <w:r w:rsidRPr="009014B2">
        <w:rPr>
          <w:color w:val="0D0D0D"/>
        </w:rPr>
        <w:t>relatively inexpensive, and you may wish to purchase a copy.</w:t>
      </w:r>
      <w:r>
        <w:rPr>
          <w:color w:val="0D0D0D"/>
        </w:rPr>
        <w:t>)</w:t>
      </w:r>
      <w:r w:rsidRPr="009014B2">
        <w:rPr>
          <w:color w:val="0D0D0D"/>
        </w:rPr>
        <w:t xml:space="preserve"> Please note that Turabian’s book describes two systems for referencing materials: (1) “notes” (footnotes or endnotes), plus a corresponding bibliography, and (2) in-text parenthetical references, plus a</w:t>
      </w:r>
      <w:r>
        <w:rPr>
          <w:color w:val="0D0D0D"/>
        </w:rPr>
        <w:t xml:space="preserve"> corresponding reference list. Students may use either of the styles in this course, </w:t>
      </w:r>
      <w:r w:rsidR="00BA39BC">
        <w:rPr>
          <w:color w:val="0D0D0D"/>
        </w:rPr>
        <w:t>but you must</w:t>
      </w:r>
      <w:r>
        <w:rPr>
          <w:color w:val="0D0D0D"/>
        </w:rPr>
        <w:t xml:space="preserve"> pick one </w:t>
      </w:r>
      <w:r w:rsidR="00BA39BC">
        <w:rPr>
          <w:color w:val="0D0D0D"/>
        </w:rPr>
        <w:t>and use it</w:t>
      </w:r>
      <w:r>
        <w:rPr>
          <w:color w:val="0D0D0D"/>
        </w:rPr>
        <w:t xml:space="preserve"> consistently throughout any given assignment.</w:t>
      </w:r>
    </w:p>
    <w:p w14:paraId="6E2DD764" w14:textId="372EA46E" w:rsidR="001F6230" w:rsidRDefault="001F6230" w:rsidP="00B83B91">
      <w:pPr>
        <w:rPr>
          <w:i/>
          <w:highlight w:val="lightGray"/>
        </w:rPr>
      </w:pPr>
      <w:r>
        <w:rPr>
          <w:i/>
          <w:highlight w:val="lightGray"/>
        </w:rPr>
        <w:br w:type="page"/>
      </w:r>
    </w:p>
    <w:p w14:paraId="6FAD0A57" w14:textId="77777777" w:rsidR="00B86DEB" w:rsidRPr="00CB0080" w:rsidRDefault="00B86DEB" w:rsidP="00B83B91">
      <w:pPr>
        <w:tabs>
          <w:tab w:val="left" w:pos="2310"/>
        </w:tabs>
        <w:rPr>
          <w:rFonts w:ascii="Arial" w:hAnsi="Arial" w:cs="Arial"/>
          <w:color w:val="222222"/>
        </w:rPr>
      </w:pPr>
    </w:p>
    <w:p w14:paraId="5C72A4EA" w14:textId="702F272E" w:rsidR="00444C92" w:rsidRPr="00310987" w:rsidRDefault="000C29BD" w:rsidP="00B83B91">
      <w:pPr>
        <w:pStyle w:val="Heading1"/>
      </w:pPr>
      <w:r>
        <w:t>URBP 231</w:t>
      </w:r>
      <w:r w:rsidR="00444C92" w:rsidRPr="00310987">
        <w:t xml:space="preserve"> / </w:t>
      </w:r>
      <w:r>
        <w:t>Urban Design in Planning</w:t>
      </w:r>
      <w:r w:rsidR="00444C92" w:rsidRPr="00310987">
        <w:t xml:space="preserve">, </w:t>
      </w:r>
      <w:r>
        <w:t>Fall 2023</w:t>
      </w:r>
      <w:r w:rsidR="00444C92" w:rsidRPr="00310987">
        <w:t>, Course Schedule</w:t>
      </w:r>
    </w:p>
    <w:p w14:paraId="352D81D8" w14:textId="0C4329BD" w:rsidR="00444C92" w:rsidRPr="00A106C4" w:rsidRDefault="000C29BD" w:rsidP="00B83B91">
      <w:pPr>
        <w:rPr>
          <w:iCs/>
        </w:rPr>
      </w:pPr>
      <w:r w:rsidRPr="00A106C4">
        <w:rPr>
          <w:iCs/>
        </w:rPr>
        <w:t xml:space="preserve">Below is the agenda for the semester, including when and where the final presentation will be held. The schedule is subject to change </w:t>
      </w:r>
      <w:r w:rsidR="007D32FF" w:rsidRPr="00A106C4">
        <w:rPr>
          <w:iCs/>
        </w:rPr>
        <w:t xml:space="preserve">with a minimum of </w:t>
      </w:r>
      <w:r w:rsidRPr="00A106C4">
        <w:rPr>
          <w:iCs/>
        </w:rPr>
        <w:t>two weeks of advanced notice</w:t>
      </w:r>
      <w:r w:rsidR="007D32FF" w:rsidRPr="00A106C4">
        <w:rPr>
          <w:iCs/>
        </w:rPr>
        <w:t xml:space="preserve"> communicated through Canvas.</w:t>
      </w:r>
    </w:p>
    <w:p w14:paraId="2DDB1755" w14:textId="730DE34B" w:rsidR="005B43D0" w:rsidRDefault="005B43D0" w:rsidP="00B83B91">
      <w:pPr>
        <w:pStyle w:val="Heading2"/>
      </w:pPr>
      <w:r w:rsidRPr="00310987">
        <w:t>Course Schedule</w:t>
      </w:r>
    </w:p>
    <w:p w14:paraId="037F049C" w14:textId="77777777" w:rsidR="00547D38" w:rsidRPr="00547D38" w:rsidRDefault="00547D38" w:rsidP="00547D38">
      <w:pPr>
        <w:rPr>
          <w:lang w:eastAsia="en-US"/>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810"/>
        <w:gridCol w:w="8280"/>
      </w:tblGrid>
      <w:tr w:rsidR="0055703C" w:rsidRPr="00310987" w14:paraId="221A3429" w14:textId="7E5C8328" w:rsidTr="0055703C">
        <w:trPr>
          <w:trHeight w:val="432"/>
          <w:tblHeader/>
        </w:trPr>
        <w:tc>
          <w:tcPr>
            <w:tcW w:w="1615" w:type="dxa"/>
            <w:shd w:val="clear" w:color="auto" w:fill="auto"/>
          </w:tcPr>
          <w:p w14:paraId="491AE5E1" w14:textId="61BD370C" w:rsidR="0055703C" w:rsidRPr="00547D38" w:rsidRDefault="0055703C" w:rsidP="00F35CDB">
            <w:pPr>
              <w:jc w:val="center"/>
              <w:rPr>
                <w:b/>
              </w:rPr>
            </w:pPr>
            <w:r w:rsidRPr="001F6230">
              <w:rPr>
                <w:b/>
              </w:rPr>
              <w:t>Week</w:t>
            </w:r>
            <w:r>
              <w:rPr>
                <w:b/>
              </w:rPr>
              <w:t>/Lesson/Module</w:t>
            </w:r>
          </w:p>
        </w:tc>
        <w:tc>
          <w:tcPr>
            <w:tcW w:w="810" w:type="dxa"/>
          </w:tcPr>
          <w:p w14:paraId="27F1C5F3" w14:textId="77777777" w:rsidR="0055703C" w:rsidRPr="00310987" w:rsidRDefault="0055703C" w:rsidP="00B83B91">
            <w:pPr>
              <w:jc w:val="center"/>
            </w:pPr>
            <w:r w:rsidRPr="001F6230">
              <w:rPr>
                <w:b/>
              </w:rPr>
              <w:t>Date</w:t>
            </w:r>
          </w:p>
        </w:tc>
        <w:tc>
          <w:tcPr>
            <w:tcW w:w="8280" w:type="dxa"/>
          </w:tcPr>
          <w:p w14:paraId="0143D39F" w14:textId="2E7AF542" w:rsidR="0055703C" w:rsidRPr="00F35CDB" w:rsidRDefault="0055703C" w:rsidP="00B83B91">
            <w:pPr>
              <w:rPr>
                <w:b/>
              </w:rPr>
            </w:pPr>
            <w:r w:rsidRPr="001F6230">
              <w:rPr>
                <w:b/>
              </w:rPr>
              <w:t>Topics, Readings, Assignments, Deadlines</w:t>
            </w:r>
          </w:p>
        </w:tc>
      </w:tr>
      <w:tr w:rsidR="0055703C" w:rsidRPr="00310987" w14:paraId="49481DEE" w14:textId="0242A8E0" w:rsidTr="0055703C">
        <w:trPr>
          <w:trHeight w:val="432"/>
        </w:trPr>
        <w:tc>
          <w:tcPr>
            <w:tcW w:w="1615" w:type="dxa"/>
            <w:tcBorders>
              <w:bottom w:val="single" w:sz="4" w:space="0" w:color="auto"/>
            </w:tcBorders>
          </w:tcPr>
          <w:p w14:paraId="624FC19D" w14:textId="77777777" w:rsidR="0055703C" w:rsidRPr="00310987" w:rsidRDefault="0055703C" w:rsidP="00B83B91">
            <w:pPr>
              <w:jc w:val="center"/>
            </w:pPr>
            <w:r w:rsidRPr="00310987">
              <w:t>1</w:t>
            </w:r>
          </w:p>
        </w:tc>
        <w:tc>
          <w:tcPr>
            <w:tcW w:w="810" w:type="dxa"/>
            <w:tcBorders>
              <w:bottom w:val="single" w:sz="4" w:space="0" w:color="auto"/>
            </w:tcBorders>
          </w:tcPr>
          <w:p w14:paraId="28C39CA2" w14:textId="267FA875" w:rsidR="0055703C" w:rsidRPr="00310987" w:rsidRDefault="0055703C" w:rsidP="00B83B91">
            <w:r>
              <w:t>8/22</w:t>
            </w:r>
          </w:p>
        </w:tc>
        <w:tc>
          <w:tcPr>
            <w:tcW w:w="8280" w:type="dxa"/>
            <w:tcBorders>
              <w:bottom w:val="single" w:sz="4" w:space="0" w:color="auto"/>
            </w:tcBorders>
          </w:tcPr>
          <w:p w14:paraId="4B823836" w14:textId="77777777" w:rsidR="0055703C" w:rsidRDefault="0055703C" w:rsidP="00B83B91">
            <w:r w:rsidRPr="00D960C3">
              <w:rPr>
                <w:b/>
                <w:bCs/>
              </w:rPr>
              <w:t>Topic</w:t>
            </w:r>
            <w:r>
              <w:t>: Introduction to the class and to each other.</w:t>
            </w:r>
          </w:p>
          <w:p w14:paraId="245A8749" w14:textId="77777777" w:rsidR="0055703C" w:rsidRDefault="0055703C" w:rsidP="00B83B91"/>
          <w:p w14:paraId="73018DB3" w14:textId="5668365E" w:rsidR="0055703C" w:rsidRDefault="0055703C" w:rsidP="00B83B91">
            <w:r w:rsidRPr="00D960C3">
              <w:rPr>
                <w:b/>
                <w:bCs/>
              </w:rPr>
              <w:t>Walking Tour</w:t>
            </w:r>
            <w:r>
              <w:t>: San Fernando Street, Downtown San Jose to Diridon Station</w:t>
            </w:r>
          </w:p>
          <w:p w14:paraId="129CD191" w14:textId="77777777" w:rsidR="0055703C" w:rsidRDefault="0055703C" w:rsidP="00B83B91"/>
          <w:p w14:paraId="449E5AB1" w14:textId="4D4C0924" w:rsidR="0055703C" w:rsidRDefault="0055703C" w:rsidP="00290002">
            <w:r w:rsidRPr="00D960C3">
              <w:rPr>
                <w:b/>
                <w:bCs/>
              </w:rPr>
              <w:t>Optional Reading</w:t>
            </w:r>
            <w:r>
              <w:t xml:space="preserve">: </w:t>
            </w:r>
            <w:r w:rsidRPr="00290002">
              <w:t>Burnett, B., &amp; Evans, D. (2016). Designing your life: How to build a well-lived, joyful life. Knopf Publishing Group.</w:t>
            </w:r>
          </w:p>
          <w:p w14:paraId="644D44BC" w14:textId="77777777" w:rsidR="0055703C" w:rsidRDefault="0055703C" w:rsidP="00290002"/>
          <w:p w14:paraId="6A725710" w14:textId="19C2A3FA" w:rsidR="0055703C" w:rsidRDefault="0055703C" w:rsidP="00290002">
            <w:r w:rsidRPr="00D8429B">
              <w:rPr>
                <w:b/>
                <w:bCs/>
              </w:rPr>
              <w:t>Required Reading</w:t>
            </w:r>
            <w:r>
              <w:t xml:space="preserve">: </w:t>
            </w:r>
            <w:r w:rsidRPr="00D8429B">
              <w:t xml:space="preserve">Chen, B. X. (2023, June 30). Don’t Use A.I. To Cheat in School. It’s Better for Studying. The New York Times. </w:t>
            </w:r>
            <w:hyperlink r:id="rId13" w:history="1">
              <w:r w:rsidRPr="004836F9">
                <w:rPr>
                  <w:rStyle w:val="Hyperlink"/>
                </w:rPr>
                <w:t>https://static.nytimes.com/email-content/OT_sample.html</w:t>
              </w:r>
            </w:hyperlink>
          </w:p>
          <w:p w14:paraId="098EAE47" w14:textId="77777777" w:rsidR="0055703C" w:rsidRPr="00290002" w:rsidRDefault="0055703C" w:rsidP="00290002"/>
          <w:p w14:paraId="735CC6EB" w14:textId="194109D5" w:rsidR="0055703C" w:rsidRPr="00310987" w:rsidRDefault="0055703C" w:rsidP="00B83B91">
            <w:r w:rsidRPr="00D960C3">
              <w:rPr>
                <w:b/>
                <w:bCs/>
              </w:rPr>
              <w:t>Assignment</w:t>
            </w:r>
            <w:r>
              <w:t>: Start the first entry of your urban design journal. Due at the end of the semester.</w:t>
            </w:r>
          </w:p>
        </w:tc>
      </w:tr>
      <w:tr w:rsidR="0055703C" w:rsidRPr="00310987" w14:paraId="1E6FA147" w14:textId="2F5DA2C2" w:rsidTr="0055703C">
        <w:trPr>
          <w:trHeight w:val="432"/>
        </w:trPr>
        <w:tc>
          <w:tcPr>
            <w:tcW w:w="1615" w:type="dxa"/>
          </w:tcPr>
          <w:p w14:paraId="6EB11756" w14:textId="26FC264E" w:rsidR="0055703C" w:rsidRPr="00310987" w:rsidRDefault="0055703C" w:rsidP="00B83B91">
            <w:pPr>
              <w:jc w:val="center"/>
            </w:pPr>
            <w:r>
              <w:t>2</w:t>
            </w:r>
          </w:p>
        </w:tc>
        <w:tc>
          <w:tcPr>
            <w:tcW w:w="810" w:type="dxa"/>
          </w:tcPr>
          <w:p w14:paraId="1AD94351" w14:textId="4D614C7D" w:rsidR="0055703C" w:rsidRPr="00310987" w:rsidRDefault="0055703C" w:rsidP="00B83B91">
            <w:r>
              <w:t>8/29</w:t>
            </w:r>
          </w:p>
        </w:tc>
        <w:tc>
          <w:tcPr>
            <w:tcW w:w="8280" w:type="dxa"/>
          </w:tcPr>
          <w:p w14:paraId="4F875E60" w14:textId="77777777" w:rsidR="0055703C" w:rsidRDefault="0055703C" w:rsidP="00B83B91">
            <w:r w:rsidRPr="00D960C3">
              <w:rPr>
                <w:b/>
                <w:bCs/>
              </w:rPr>
              <w:t>Topic</w:t>
            </w:r>
            <w:r>
              <w:t>: Streets, Paseos, and Passages</w:t>
            </w:r>
          </w:p>
          <w:p w14:paraId="6FAEFB3C" w14:textId="77777777" w:rsidR="0055703C" w:rsidRDefault="0055703C" w:rsidP="00B83B91"/>
          <w:p w14:paraId="4BF92119" w14:textId="77777777" w:rsidR="0055703C" w:rsidRDefault="0055703C" w:rsidP="00B83B91">
            <w:r w:rsidRPr="00D960C3">
              <w:rPr>
                <w:b/>
                <w:bCs/>
              </w:rPr>
              <w:t>Walking Tour</w:t>
            </w:r>
            <w:r>
              <w:t>: South First Street</w:t>
            </w:r>
          </w:p>
          <w:p w14:paraId="5AEEA50E" w14:textId="77777777" w:rsidR="0055703C" w:rsidRDefault="0055703C" w:rsidP="00B83B91"/>
          <w:p w14:paraId="22BB65F4" w14:textId="77777777" w:rsidR="0055703C" w:rsidRDefault="0055703C" w:rsidP="00B83B91">
            <w:r w:rsidRPr="00D960C3">
              <w:rPr>
                <w:b/>
                <w:bCs/>
              </w:rPr>
              <w:t>Required Reading</w:t>
            </w:r>
            <w:r>
              <w:t>:</w:t>
            </w:r>
          </w:p>
          <w:p w14:paraId="5809F5F4" w14:textId="77777777" w:rsidR="0055703C" w:rsidRDefault="0055703C" w:rsidP="00F35CDB">
            <w:pPr>
              <w:tabs>
                <w:tab w:val="left" w:pos="720"/>
              </w:tabs>
            </w:pPr>
            <w:r>
              <w:t xml:space="preserve">Allan B. Jacobs. 1995. </w:t>
            </w:r>
            <w:r>
              <w:rPr>
                <w:i/>
              </w:rPr>
              <w:t>Great Streets</w:t>
            </w:r>
            <w:r>
              <w:t>: Part 4. “Requirements for Great Streets” and “Qualities that Contribute” (pp. 270-92). (*Purchase or see Canvas</w:t>
            </w:r>
            <w:r w:rsidRPr="00561F54">
              <w:t>.</w:t>
            </w:r>
            <w:r>
              <w:t>)</w:t>
            </w:r>
          </w:p>
          <w:p w14:paraId="7BAE0D4D" w14:textId="77777777" w:rsidR="0055703C" w:rsidRDefault="0055703C" w:rsidP="00F35CDB">
            <w:pPr>
              <w:tabs>
                <w:tab w:val="left" w:pos="720"/>
              </w:tabs>
            </w:pPr>
          </w:p>
          <w:p w14:paraId="112D69E9" w14:textId="14324E5A" w:rsidR="0055703C" w:rsidRDefault="0055703C" w:rsidP="00F35CDB">
            <w:pPr>
              <w:tabs>
                <w:tab w:val="left" w:pos="720"/>
              </w:tabs>
            </w:pPr>
            <w:r>
              <w:t xml:space="preserve">Jan Gehl. </w:t>
            </w:r>
            <w:r>
              <w:rPr>
                <w:i/>
              </w:rPr>
              <w:t>Life Between Buildings</w:t>
            </w:r>
            <w:r>
              <w:t xml:space="preserve">. “To Assemble or Disperse” (pp. 81-100) and “Soft Edges” (pp. 183-97). Available as an eBook via the library: </w:t>
            </w:r>
            <w:hyperlink r:id="rId14" w:history="1">
              <w:r w:rsidRPr="00CB0A35">
                <w:rPr>
                  <w:rStyle w:val="Hyperlink"/>
                </w:rPr>
                <w:t>https://sjsu-primo.hosted.exlibrisgroup.com/permalink/f/1cue0e3/01CALS_ALMA51542846800002901</w:t>
              </w:r>
            </w:hyperlink>
            <w:r>
              <w:t xml:space="preserve"> </w:t>
            </w:r>
          </w:p>
          <w:p w14:paraId="03719CEB" w14:textId="77777777" w:rsidR="0055703C" w:rsidRDefault="0055703C" w:rsidP="00B83B91"/>
          <w:p w14:paraId="0493293E" w14:textId="67211EC3" w:rsidR="0055703C" w:rsidRDefault="0055703C" w:rsidP="00F35CDB">
            <w:pPr>
              <w:tabs>
                <w:tab w:val="left" w:pos="720"/>
              </w:tabs>
            </w:pPr>
            <w:r>
              <w:t xml:space="preserve">NACTO. 2013. </w:t>
            </w:r>
            <w:r>
              <w:rPr>
                <w:i/>
              </w:rPr>
              <w:t xml:space="preserve">Urban Street Design Guide </w:t>
            </w:r>
            <w:r>
              <w:t xml:space="preserve">(online). Peruse the different sections and familiarize yourself with contemporary street design components. </w:t>
            </w:r>
            <w:hyperlink r:id="rId15" w:history="1">
              <w:r w:rsidRPr="002F7C2A">
                <w:rPr>
                  <w:rStyle w:val="Hyperlink"/>
                </w:rPr>
                <w:t>https://nacto.org/publication/urban-street-design-guide/</w:t>
              </w:r>
            </w:hyperlink>
          </w:p>
          <w:p w14:paraId="0BD0DCDF" w14:textId="77777777" w:rsidR="0055703C" w:rsidRPr="00CB6DD5" w:rsidRDefault="0055703C" w:rsidP="00F35CDB">
            <w:pPr>
              <w:tabs>
                <w:tab w:val="left" w:pos="720"/>
              </w:tabs>
            </w:pPr>
          </w:p>
          <w:p w14:paraId="1CA1E71F" w14:textId="77777777" w:rsidR="0055703C" w:rsidRDefault="0055703C" w:rsidP="00F35CDB">
            <w:pPr>
              <w:tabs>
                <w:tab w:val="left" w:pos="720"/>
              </w:tabs>
              <w:rPr>
                <w:rStyle w:val="Hyperlink"/>
              </w:rPr>
            </w:pPr>
            <w:r>
              <w:t xml:space="preserve">Justin Davidson. 2018. “What is a Street? And What Will </w:t>
            </w:r>
            <w:proofErr w:type="gramStart"/>
            <w:r>
              <w:t>it</w:t>
            </w:r>
            <w:proofErr w:type="gramEnd"/>
            <w:r>
              <w:t xml:space="preserve"> Become?” </w:t>
            </w:r>
            <w:r>
              <w:rPr>
                <w:i/>
              </w:rPr>
              <w:t xml:space="preserve">New York </w:t>
            </w:r>
            <w:r w:rsidRPr="000A58DC">
              <w:rPr>
                <w:i/>
              </w:rPr>
              <w:t>Magazine</w:t>
            </w:r>
            <w:r>
              <w:t xml:space="preserve"> website. </w:t>
            </w:r>
            <w:hyperlink r:id="rId16" w:history="1">
              <w:r w:rsidRPr="00795E40">
                <w:rPr>
                  <w:rStyle w:val="Hyperlink"/>
                </w:rPr>
                <w:t>http://nymag.com/daily/intelligencer/2018/01/what-is-a-city-street-and-what-will-it-become.html</w:t>
              </w:r>
            </w:hyperlink>
          </w:p>
          <w:p w14:paraId="5D4625B3" w14:textId="77777777" w:rsidR="0055703C" w:rsidRDefault="0055703C" w:rsidP="00F35CDB">
            <w:pPr>
              <w:tabs>
                <w:tab w:val="left" w:pos="720"/>
              </w:tabs>
            </w:pPr>
          </w:p>
          <w:p w14:paraId="519963B6" w14:textId="0A2C6190" w:rsidR="0055703C" w:rsidRDefault="0055703C" w:rsidP="00F35CDB">
            <w:pPr>
              <w:rPr>
                <w:rStyle w:val="Hyperlink"/>
              </w:rPr>
            </w:pPr>
            <w:r>
              <w:t xml:space="preserve">Kurt </w:t>
            </w:r>
            <w:proofErr w:type="spellStart"/>
            <w:r>
              <w:t>Kohlstedt</w:t>
            </w:r>
            <w:proofErr w:type="spellEnd"/>
            <w:r>
              <w:t xml:space="preserve">. 2018. “On Verges: Exploring Roadside Landscape Strips Between Streets and Sidewalks,” </w:t>
            </w:r>
            <w:r>
              <w:rPr>
                <w:i/>
                <w:iCs/>
              </w:rPr>
              <w:t xml:space="preserve">99 Percent Invisible </w:t>
            </w:r>
            <w:r>
              <w:t xml:space="preserve">podcast. </w:t>
            </w:r>
            <w:hyperlink r:id="rId17" w:history="1">
              <w:r>
                <w:rPr>
                  <w:rStyle w:val="Hyperlink"/>
                </w:rPr>
                <w:t>https://99percentinvisible.org/article/on-the-verge-regional-names-uses-for-those-roadside-landscape-strips/</w:t>
              </w:r>
            </w:hyperlink>
          </w:p>
          <w:p w14:paraId="30F307DD" w14:textId="77777777" w:rsidR="0055703C" w:rsidRDefault="0055703C" w:rsidP="00F35CDB"/>
          <w:p w14:paraId="6ECE7F22" w14:textId="1AFB11ED" w:rsidR="0055703C" w:rsidRDefault="0055703C" w:rsidP="00B83B91">
            <w:r w:rsidRPr="00D960C3">
              <w:rPr>
                <w:b/>
                <w:bCs/>
              </w:rPr>
              <w:t>Watch</w:t>
            </w:r>
            <w:r>
              <w:t xml:space="preserve">: </w:t>
            </w:r>
            <w:proofErr w:type="spellStart"/>
            <w:r w:rsidRPr="00290002">
              <w:t>Hustwit</w:t>
            </w:r>
            <w:proofErr w:type="spellEnd"/>
            <w:r w:rsidRPr="00290002">
              <w:t>, G</w:t>
            </w:r>
            <w:r>
              <w:t>ary</w:t>
            </w:r>
            <w:r w:rsidRPr="00290002">
              <w:t>. (n.d.). “Urbanized.”</w:t>
            </w:r>
          </w:p>
          <w:p w14:paraId="6C1ADCB6" w14:textId="77777777" w:rsidR="0055703C" w:rsidRDefault="0055703C" w:rsidP="00B83B91">
            <w:pPr>
              <w:rPr>
                <w:b/>
                <w:bCs/>
              </w:rPr>
            </w:pPr>
          </w:p>
          <w:p w14:paraId="1BF844AF" w14:textId="168E4C89" w:rsidR="0055703C" w:rsidRPr="00310987" w:rsidRDefault="0055703C" w:rsidP="00B83B91">
            <w:r w:rsidRPr="00D960C3">
              <w:rPr>
                <w:b/>
                <w:bCs/>
              </w:rPr>
              <w:t>Assignment</w:t>
            </w:r>
            <w:r>
              <w:t xml:space="preserve">: </w:t>
            </w:r>
            <w:bookmarkStart w:id="0" w:name="_Hlk143511528"/>
            <w:r>
              <w:t>Tour and document your favorite street.</w:t>
            </w:r>
            <w:bookmarkEnd w:id="0"/>
          </w:p>
        </w:tc>
      </w:tr>
      <w:tr w:rsidR="0055703C" w:rsidRPr="00310987" w14:paraId="57458B6B" w14:textId="5CFC16D4" w:rsidTr="0055703C">
        <w:trPr>
          <w:trHeight w:val="432"/>
        </w:trPr>
        <w:tc>
          <w:tcPr>
            <w:tcW w:w="1615" w:type="dxa"/>
          </w:tcPr>
          <w:p w14:paraId="3B8AE102" w14:textId="359E46BA" w:rsidR="0055703C" w:rsidRPr="00310987" w:rsidRDefault="0055703C" w:rsidP="00B83B91">
            <w:pPr>
              <w:jc w:val="center"/>
            </w:pPr>
            <w:r>
              <w:lastRenderedPageBreak/>
              <w:t>3</w:t>
            </w:r>
          </w:p>
        </w:tc>
        <w:tc>
          <w:tcPr>
            <w:tcW w:w="810" w:type="dxa"/>
          </w:tcPr>
          <w:p w14:paraId="59E6D6C0" w14:textId="08513098" w:rsidR="0055703C" w:rsidRPr="00310987" w:rsidRDefault="0055703C" w:rsidP="00B83B91">
            <w:r>
              <w:t>9/5</w:t>
            </w:r>
          </w:p>
        </w:tc>
        <w:tc>
          <w:tcPr>
            <w:tcW w:w="8280" w:type="dxa"/>
          </w:tcPr>
          <w:p w14:paraId="2AF90E9A" w14:textId="77777777" w:rsidR="0055703C" w:rsidRDefault="0055703C" w:rsidP="00B83B91">
            <w:r w:rsidRPr="00D960C3">
              <w:rPr>
                <w:b/>
                <w:bCs/>
              </w:rPr>
              <w:t>Topic</w:t>
            </w:r>
            <w:r>
              <w:t>: Plazas and Squares</w:t>
            </w:r>
          </w:p>
          <w:p w14:paraId="30FD98CD" w14:textId="77777777" w:rsidR="0055703C" w:rsidRDefault="0055703C" w:rsidP="00B83B91"/>
          <w:p w14:paraId="4F75D64E" w14:textId="77777777" w:rsidR="0055703C" w:rsidRDefault="0055703C" w:rsidP="00B83B91">
            <w:r w:rsidRPr="00D960C3">
              <w:rPr>
                <w:b/>
                <w:bCs/>
              </w:rPr>
              <w:t>Walking</w:t>
            </w:r>
            <w:r>
              <w:t xml:space="preserve"> Tour: Circle of Palms and Plaza de Cesar Chavez</w:t>
            </w:r>
          </w:p>
          <w:p w14:paraId="09CAB24A" w14:textId="77777777" w:rsidR="0055703C" w:rsidRDefault="0055703C" w:rsidP="00B83B91"/>
          <w:p w14:paraId="1FE2ECBB" w14:textId="2347DA4C" w:rsidR="0055703C" w:rsidRDefault="0055703C" w:rsidP="00B83B91">
            <w:r w:rsidRPr="00D960C3">
              <w:rPr>
                <w:b/>
                <w:bCs/>
              </w:rPr>
              <w:t>Required Reading</w:t>
            </w:r>
            <w:r>
              <w:t>:</w:t>
            </w:r>
          </w:p>
          <w:p w14:paraId="4219DB19" w14:textId="34832B7C" w:rsidR="0055703C" w:rsidRDefault="0055703C" w:rsidP="00121C1B">
            <w:pPr>
              <w:tabs>
                <w:tab w:val="left" w:pos="720"/>
              </w:tabs>
            </w:pPr>
            <w:r>
              <w:t xml:space="preserve">Edmund Bacon. 1974. </w:t>
            </w:r>
            <w:r>
              <w:rPr>
                <w:i/>
              </w:rPr>
              <w:t>Design of Cities</w:t>
            </w:r>
            <w:r>
              <w:t>. “Involvement” (pp. 23-32) and “The Structure of the Square” (p. 94-99). (Purchase this book or see Canvas module.)</w:t>
            </w:r>
          </w:p>
          <w:p w14:paraId="475047A3" w14:textId="77777777" w:rsidR="0055703C" w:rsidRDefault="0055703C" w:rsidP="00121C1B">
            <w:pPr>
              <w:tabs>
                <w:tab w:val="left" w:pos="720"/>
              </w:tabs>
            </w:pPr>
          </w:p>
          <w:p w14:paraId="74F72047" w14:textId="77777777" w:rsidR="0055703C" w:rsidRDefault="0055703C" w:rsidP="00121C1B">
            <w:pPr>
              <w:tabs>
                <w:tab w:val="left" w:pos="720"/>
              </w:tabs>
            </w:pPr>
            <w:r>
              <w:t xml:space="preserve">William H. Whyte. 1980. “1. The Life of Plazas” (pp. 16-23) and “2. Sitting Space” (pp. 24-39). In </w:t>
            </w:r>
            <w:r>
              <w:rPr>
                <w:i/>
              </w:rPr>
              <w:t>The Social Life of Small Urban Spaces</w:t>
            </w:r>
            <w:r>
              <w:t>. (Purchase this book or see Canvas module.)</w:t>
            </w:r>
          </w:p>
          <w:p w14:paraId="3A3204CB" w14:textId="77777777" w:rsidR="0055703C" w:rsidRDefault="0055703C" w:rsidP="00121C1B">
            <w:pPr>
              <w:tabs>
                <w:tab w:val="left" w:pos="720"/>
              </w:tabs>
            </w:pPr>
          </w:p>
          <w:p w14:paraId="479E2799" w14:textId="77777777" w:rsidR="0055703C" w:rsidRDefault="0055703C" w:rsidP="00121C1B">
            <w:pPr>
              <w:tabs>
                <w:tab w:val="left" w:pos="720"/>
              </w:tabs>
              <w:rPr>
                <w:rStyle w:val="Hyperlink"/>
              </w:rPr>
            </w:pPr>
            <w:r>
              <w:t xml:space="preserve">Denis </w:t>
            </w:r>
            <w:proofErr w:type="spellStart"/>
            <w:r>
              <w:t>Pieprz</w:t>
            </w:r>
            <w:proofErr w:type="spellEnd"/>
            <w:r>
              <w:t xml:space="preserve">. 2018. “Why Mexican Public Squares May be the Best Public Spaces in the World.” </w:t>
            </w:r>
            <w:r>
              <w:rPr>
                <w:i/>
              </w:rPr>
              <w:t>Common\Edge</w:t>
            </w:r>
            <w:r>
              <w:t xml:space="preserve"> website. </w:t>
            </w:r>
            <w:hyperlink r:id="rId18" w:history="1">
              <w:r w:rsidRPr="0075613C">
                <w:rPr>
                  <w:rStyle w:val="Hyperlink"/>
                </w:rPr>
                <w:t>http://commonedge.org/why-mexican-squares-may-be-the-best-public-spaces-in-the-world/</w:t>
              </w:r>
            </w:hyperlink>
          </w:p>
          <w:p w14:paraId="3418BFCF" w14:textId="77777777" w:rsidR="0055703C" w:rsidRDefault="0055703C" w:rsidP="00121C1B">
            <w:pPr>
              <w:tabs>
                <w:tab w:val="left" w:pos="720"/>
              </w:tabs>
              <w:rPr>
                <w:rStyle w:val="Hyperlink"/>
              </w:rPr>
            </w:pPr>
          </w:p>
          <w:p w14:paraId="1961F053" w14:textId="0A6F9945" w:rsidR="0055703C" w:rsidRDefault="0055703C" w:rsidP="00121C1B">
            <w:pPr>
              <w:tabs>
                <w:tab w:val="left" w:pos="720"/>
              </w:tabs>
              <w:rPr>
                <w:rStyle w:val="Hyperlink"/>
              </w:rPr>
            </w:pPr>
            <w:r w:rsidRPr="00627577">
              <w:t xml:space="preserve">Troy D. Glover. 2020. “33. Bringing Public Spaces to Life,” in Mehta &amp; Palazzo, eds. </w:t>
            </w:r>
            <w:r w:rsidRPr="00627577">
              <w:rPr>
                <w:i/>
                <w:iCs/>
              </w:rPr>
              <w:t xml:space="preserve">Companion to Public Space. </w:t>
            </w:r>
            <w:r w:rsidRPr="00627577">
              <w:t xml:space="preserve">London: Routledge. Available as an eBook via the library: </w:t>
            </w:r>
            <w:hyperlink r:id="rId19" w:history="1">
              <w:r w:rsidRPr="00627577">
                <w:rPr>
                  <w:rStyle w:val="Hyperlink"/>
                </w:rPr>
                <w:t>https://sjsu-primo.hosted.exlibrisgroup.com/permalink/f/1cue0e3/01CALS_ALMA71582447430002901</w:t>
              </w:r>
            </w:hyperlink>
          </w:p>
          <w:p w14:paraId="79AFB987" w14:textId="77777777" w:rsidR="0055703C" w:rsidRDefault="0055703C" w:rsidP="00121C1B">
            <w:pPr>
              <w:tabs>
                <w:tab w:val="left" w:pos="720"/>
              </w:tabs>
              <w:rPr>
                <w:rStyle w:val="Hyperlink"/>
              </w:rPr>
            </w:pPr>
          </w:p>
          <w:p w14:paraId="5D4D6E87" w14:textId="77777777" w:rsidR="0055703C" w:rsidRDefault="0055703C" w:rsidP="00121C1B">
            <w:r>
              <w:t xml:space="preserve">John King. 2021. “Mayor Breed wants to Revive SF’s </w:t>
            </w:r>
            <w:proofErr w:type="spellStart"/>
            <w:r>
              <w:t>Hallidie</w:t>
            </w:r>
            <w:proofErr w:type="spellEnd"/>
            <w:r>
              <w:t xml:space="preserve"> Plaza. It won’t be Easy.” </w:t>
            </w:r>
            <w:r>
              <w:rPr>
                <w:i/>
              </w:rPr>
              <w:t>The San Francisco Chronicle</w:t>
            </w:r>
            <w:r>
              <w:t xml:space="preserve">. </w:t>
            </w:r>
            <w:hyperlink r:id="rId20" w:history="1">
              <w:r w:rsidRPr="00195800">
                <w:rPr>
                  <w:rStyle w:val="Hyperlink"/>
                </w:rPr>
                <w:t>https://www.sfchronicle.com/local/article/Mayor-Breed-wants-to-revive-S-F-s-Hallidie-16241611.php</w:t>
              </w:r>
            </w:hyperlink>
            <w:r>
              <w:t xml:space="preserve"> </w:t>
            </w:r>
          </w:p>
          <w:p w14:paraId="19AA5AE5" w14:textId="77777777" w:rsidR="0055703C" w:rsidRDefault="0055703C" w:rsidP="00B83B91"/>
          <w:p w14:paraId="3202904B" w14:textId="7BFA9F83" w:rsidR="0055703C" w:rsidRPr="00A45D52" w:rsidRDefault="0055703C" w:rsidP="00A45D52">
            <w:r w:rsidRPr="00A45D52">
              <w:rPr>
                <w:b/>
                <w:bCs/>
              </w:rPr>
              <w:t>Watch before class</w:t>
            </w:r>
            <w:r w:rsidRPr="009242D0">
              <w:t xml:space="preserve">: </w:t>
            </w:r>
            <w:r>
              <w:rPr>
                <w:i/>
              </w:rPr>
              <w:t>The Social Life of Small Urban Spaces</w:t>
            </w:r>
            <w:r w:rsidRPr="009242D0">
              <w:t xml:space="preserve">, </w:t>
            </w:r>
            <w:r>
              <w:t xml:space="preserve">The Municipal Art Society of New York (60 mins): </w:t>
            </w:r>
            <w:hyperlink r:id="rId21" w:tgtFrame="_blank" w:history="1">
              <w:r w:rsidRPr="00A45D52">
                <w:rPr>
                  <w:rStyle w:val="Hyperlink"/>
                  <w:rFonts w:cs="Arial"/>
                  <w:color w:val="1155CC"/>
                  <w:shd w:val="clear" w:color="auto" w:fill="FFFFFF"/>
                </w:rPr>
                <w:t>https://www.youtube.com/watch?v=-L5VKLhvgp4</w:t>
              </w:r>
            </w:hyperlink>
          </w:p>
          <w:p w14:paraId="0B8CC231" w14:textId="77777777" w:rsidR="0055703C" w:rsidRDefault="0055703C" w:rsidP="00B83B91"/>
          <w:p w14:paraId="07C97977" w14:textId="0254275F" w:rsidR="0055703C" w:rsidRPr="00310987" w:rsidRDefault="0055703C" w:rsidP="00B83B91">
            <w:r w:rsidRPr="00D960C3">
              <w:rPr>
                <w:b/>
                <w:bCs/>
              </w:rPr>
              <w:t>Assignment</w:t>
            </w:r>
            <w:r>
              <w:t xml:space="preserve">: </w:t>
            </w:r>
            <w:r w:rsidRPr="008276F6">
              <w:t xml:space="preserve">Compare </w:t>
            </w:r>
            <w:r>
              <w:t>c</w:t>
            </w:r>
            <w:r w:rsidRPr="008276F6">
              <w:t xml:space="preserve">lassic </w:t>
            </w:r>
            <w:r>
              <w:t>s</w:t>
            </w:r>
            <w:r w:rsidRPr="008276F6">
              <w:t xml:space="preserve">quare or </w:t>
            </w:r>
            <w:r>
              <w:t>p</w:t>
            </w:r>
            <w:r w:rsidRPr="008276F6">
              <w:t xml:space="preserve">laza to </w:t>
            </w:r>
            <w:r>
              <w:t>a l</w:t>
            </w:r>
            <w:r w:rsidRPr="008276F6">
              <w:t xml:space="preserve">ocal </w:t>
            </w:r>
            <w:r>
              <w:t>e</w:t>
            </w:r>
            <w:r w:rsidRPr="008276F6">
              <w:t>xample</w:t>
            </w:r>
            <w:r>
              <w:t>.</w:t>
            </w:r>
          </w:p>
        </w:tc>
      </w:tr>
      <w:tr w:rsidR="0055703C" w:rsidRPr="00310987" w14:paraId="1BBDB6FF" w14:textId="21C31214" w:rsidTr="0055703C">
        <w:trPr>
          <w:trHeight w:val="432"/>
        </w:trPr>
        <w:tc>
          <w:tcPr>
            <w:tcW w:w="1615" w:type="dxa"/>
          </w:tcPr>
          <w:p w14:paraId="220262C3" w14:textId="30D23E82" w:rsidR="0055703C" w:rsidRPr="00310987" w:rsidRDefault="0055703C" w:rsidP="00B83B91">
            <w:pPr>
              <w:jc w:val="center"/>
            </w:pPr>
            <w:r>
              <w:t>4</w:t>
            </w:r>
          </w:p>
        </w:tc>
        <w:tc>
          <w:tcPr>
            <w:tcW w:w="810" w:type="dxa"/>
          </w:tcPr>
          <w:p w14:paraId="509392FA" w14:textId="24A33B04" w:rsidR="0055703C" w:rsidRPr="00310987" w:rsidRDefault="0055703C" w:rsidP="00B83B91">
            <w:r>
              <w:t>9/12</w:t>
            </w:r>
          </w:p>
        </w:tc>
        <w:tc>
          <w:tcPr>
            <w:tcW w:w="8280" w:type="dxa"/>
          </w:tcPr>
          <w:p w14:paraId="19995DB4" w14:textId="77777777" w:rsidR="0055703C" w:rsidRDefault="0055703C" w:rsidP="00B83B91">
            <w:r w:rsidRPr="000363F9">
              <w:rPr>
                <w:b/>
                <w:bCs/>
              </w:rPr>
              <w:t>Topic</w:t>
            </w:r>
            <w:r>
              <w:t>: Parks, Gardens, and Nature in the City</w:t>
            </w:r>
          </w:p>
          <w:p w14:paraId="3B7700E1" w14:textId="77777777" w:rsidR="0055703C" w:rsidRDefault="0055703C" w:rsidP="00B83B91"/>
          <w:p w14:paraId="78070119" w14:textId="77777777" w:rsidR="0055703C" w:rsidRDefault="0055703C" w:rsidP="00B83B91">
            <w:r w:rsidRPr="000363F9">
              <w:rPr>
                <w:b/>
                <w:bCs/>
              </w:rPr>
              <w:t>Walking Tour</w:t>
            </w:r>
            <w:r>
              <w:t>: St. James Park</w:t>
            </w:r>
          </w:p>
          <w:p w14:paraId="7064680A" w14:textId="77777777" w:rsidR="0055703C" w:rsidRDefault="0055703C" w:rsidP="00B83B91"/>
          <w:p w14:paraId="33CF9AC2" w14:textId="77777777" w:rsidR="0055703C" w:rsidRDefault="0055703C" w:rsidP="00B83B91">
            <w:r w:rsidRPr="000363F9">
              <w:rPr>
                <w:b/>
                <w:bCs/>
              </w:rPr>
              <w:t>Required Reading</w:t>
            </w:r>
            <w:r>
              <w:t>:</w:t>
            </w:r>
          </w:p>
          <w:p w14:paraId="35F54953" w14:textId="77777777" w:rsidR="0055703C" w:rsidRDefault="0055703C" w:rsidP="00BF3F4C">
            <w:r w:rsidRPr="009B5FFE">
              <w:t xml:space="preserve">Whyte, William H. 1980. “3. Sun, Wind, Trees, and Water” (pp. 40-49). In </w:t>
            </w:r>
            <w:r w:rsidRPr="009B5FFE">
              <w:rPr>
                <w:i/>
              </w:rPr>
              <w:t>The Social Life of Small Urban Spaces</w:t>
            </w:r>
            <w:r w:rsidRPr="009B5FFE">
              <w:t>. Washington, DC: Conservation Foundation. (Purchase this book or see Canvas module.)</w:t>
            </w:r>
          </w:p>
          <w:p w14:paraId="36A4B2F8" w14:textId="77777777" w:rsidR="0055703C" w:rsidRDefault="0055703C" w:rsidP="00BF3F4C"/>
          <w:p w14:paraId="1E0AB691" w14:textId="77777777" w:rsidR="0055703C" w:rsidRDefault="0055703C" w:rsidP="00BF3F4C">
            <w:pPr>
              <w:tabs>
                <w:tab w:val="left" w:pos="720"/>
              </w:tabs>
            </w:pPr>
            <w:r w:rsidRPr="00CD76FA">
              <w:lastRenderedPageBreak/>
              <w:t>McHarg, Ian. 1992. “Nature in the Metropolis” (pp. 55-65) in</w:t>
            </w:r>
            <w:r w:rsidRPr="00CD76FA">
              <w:rPr>
                <w:i/>
              </w:rPr>
              <w:t xml:space="preserve"> Design with Nature</w:t>
            </w:r>
            <w:r w:rsidRPr="00CD76FA">
              <w:t xml:space="preserve">. New York: Wiley. (Just skim </w:t>
            </w:r>
            <w:r>
              <w:t>if interested – it’s a very influential text</w:t>
            </w:r>
            <w:r w:rsidRPr="00CD76FA">
              <w:t>.) (</w:t>
            </w:r>
            <w:r>
              <w:t>See</w:t>
            </w:r>
            <w:r w:rsidRPr="00787ABE">
              <w:t xml:space="preserve"> Canvas</w:t>
            </w:r>
            <w:r>
              <w:t xml:space="preserve"> module</w:t>
            </w:r>
            <w:r w:rsidRPr="00787ABE">
              <w:t>.)</w:t>
            </w:r>
          </w:p>
          <w:p w14:paraId="362B5420" w14:textId="77777777" w:rsidR="0055703C" w:rsidRDefault="0055703C" w:rsidP="00BF3F4C">
            <w:pPr>
              <w:tabs>
                <w:tab w:val="left" w:pos="720"/>
              </w:tabs>
            </w:pPr>
          </w:p>
          <w:p w14:paraId="1C0AA21C" w14:textId="77777777" w:rsidR="0055703C" w:rsidRDefault="0055703C" w:rsidP="00BF3F4C">
            <w:pPr>
              <w:tabs>
                <w:tab w:val="left" w:pos="720"/>
              </w:tabs>
              <w:rPr>
                <w:rStyle w:val="Hyperlink"/>
              </w:rPr>
            </w:pPr>
            <w:r>
              <w:t xml:space="preserve">Flemming, Billy, et al. 2019. “How Ian McHarg Taught Generations to Design With Nature,” </w:t>
            </w:r>
            <w:r>
              <w:rPr>
                <w:i/>
              </w:rPr>
              <w:t>CityLab</w:t>
            </w:r>
            <w:r>
              <w:t xml:space="preserve"> website: </w:t>
            </w:r>
            <w:hyperlink r:id="rId22" w:history="1">
              <w:r>
                <w:rPr>
                  <w:rStyle w:val="Hyperlink"/>
                </w:rPr>
                <w:t>https://www.citylab.com/perspective/2019/06/landscape-architecture-design-with-nature-ian-mcharg-books/590029/</w:t>
              </w:r>
            </w:hyperlink>
          </w:p>
          <w:p w14:paraId="3F4834D3" w14:textId="77777777" w:rsidR="0055703C" w:rsidRDefault="0055703C" w:rsidP="00BF3F4C">
            <w:pPr>
              <w:tabs>
                <w:tab w:val="left" w:pos="720"/>
              </w:tabs>
            </w:pPr>
          </w:p>
          <w:p w14:paraId="5EF9BFF2" w14:textId="77777777" w:rsidR="0055703C" w:rsidRDefault="0055703C" w:rsidP="00BF3F4C">
            <w:pPr>
              <w:tabs>
                <w:tab w:val="left" w:pos="720"/>
              </w:tabs>
            </w:pPr>
            <w:r>
              <w:t xml:space="preserve">Paul Wack. 2005. “Village Homes, Davis, CA: A Learning Lab for Future Planners.” </w:t>
            </w:r>
            <w:r>
              <w:rPr>
                <w:i/>
              </w:rPr>
              <w:t>Focus</w:t>
            </w:r>
            <w:r>
              <w:t xml:space="preserve"> magazine. </w:t>
            </w:r>
            <w:hyperlink r:id="rId23" w:history="1">
              <w:r w:rsidRPr="002F7C2A">
                <w:rPr>
                  <w:rStyle w:val="Hyperlink"/>
                </w:rPr>
                <w:t>https://digitalcommons.calpoly.edu/cgi/viewcontent.cgi?article=1001&amp;context=crp_fac</w:t>
              </w:r>
            </w:hyperlink>
            <w:r>
              <w:t xml:space="preserve"> </w:t>
            </w:r>
          </w:p>
          <w:p w14:paraId="607964EF" w14:textId="77777777" w:rsidR="0055703C" w:rsidRPr="00CB6DD5" w:rsidRDefault="0055703C" w:rsidP="00BF3F4C">
            <w:pPr>
              <w:tabs>
                <w:tab w:val="left" w:pos="720"/>
              </w:tabs>
            </w:pPr>
          </w:p>
          <w:p w14:paraId="2E459476" w14:textId="77777777" w:rsidR="0055703C" w:rsidRDefault="0055703C" w:rsidP="00BF3F4C">
            <w:pPr>
              <w:tabs>
                <w:tab w:val="left" w:pos="720"/>
              </w:tabs>
            </w:pPr>
            <w:r>
              <w:t xml:space="preserve">Georgia Garrard, Nicholas Williams, and Sarah </w:t>
            </w:r>
            <w:proofErr w:type="spellStart"/>
            <w:r>
              <w:t>Bekessy</w:t>
            </w:r>
            <w:proofErr w:type="spellEnd"/>
            <w:r>
              <w:t xml:space="preserve">. 2018. “How to Design Cities Where People and Nature Can Both Flourish.” </w:t>
            </w:r>
            <w:r>
              <w:rPr>
                <w:i/>
              </w:rPr>
              <w:t xml:space="preserve">The Conversation </w:t>
            </w:r>
            <w:r>
              <w:t xml:space="preserve">website: </w:t>
            </w:r>
            <w:hyperlink r:id="rId24" w:history="1">
              <w:r>
                <w:rPr>
                  <w:rStyle w:val="Hyperlink"/>
                </w:rPr>
                <w:t>http://theconversation.com/heres-how-to-design-cities-where-people-and-nature-can-both-flourish-102849</w:t>
              </w:r>
            </w:hyperlink>
            <w:r w:rsidRPr="00FA00E8">
              <w:rPr>
                <w:highlight w:val="yellow"/>
              </w:rPr>
              <w:t xml:space="preserve"> </w:t>
            </w:r>
          </w:p>
          <w:p w14:paraId="5E614741" w14:textId="77777777" w:rsidR="0055703C" w:rsidRPr="00497576" w:rsidRDefault="0055703C" w:rsidP="00BF3F4C">
            <w:pPr>
              <w:tabs>
                <w:tab w:val="left" w:pos="720"/>
              </w:tabs>
            </w:pPr>
          </w:p>
          <w:p w14:paraId="3E5D3BC6" w14:textId="77777777" w:rsidR="0055703C" w:rsidRDefault="0055703C" w:rsidP="00BF3F4C">
            <w:pPr>
              <w:tabs>
                <w:tab w:val="left" w:pos="720"/>
              </w:tabs>
            </w:pPr>
            <w:proofErr w:type="spellStart"/>
            <w:r w:rsidRPr="00160D91">
              <w:t>Macdonal</w:t>
            </w:r>
            <w:proofErr w:type="spellEnd"/>
            <w:r w:rsidRPr="00160D91">
              <w:t xml:space="preserve">, </w:t>
            </w:r>
            <w:proofErr w:type="spellStart"/>
            <w:r w:rsidRPr="00160D91">
              <w:t>Branas</w:t>
            </w:r>
            <w:proofErr w:type="spellEnd"/>
            <w:r w:rsidRPr="00160D91">
              <w:t xml:space="preserve">, and Stokes. 2019. Ch. 5. The Nature Cure (pp. 79-100) in </w:t>
            </w:r>
            <w:r w:rsidRPr="00160D91">
              <w:rPr>
                <w:i/>
                <w:iCs/>
              </w:rPr>
              <w:t xml:space="preserve">Changing Places: The Science and Art of New Urban Planning. </w:t>
            </w:r>
            <w:r w:rsidRPr="00160D91">
              <w:t>Princeton: Princeton University Press.</w:t>
            </w:r>
            <w:r w:rsidRPr="00160D91">
              <w:rPr>
                <w:i/>
                <w:iCs/>
              </w:rPr>
              <w:t xml:space="preserve"> </w:t>
            </w:r>
            <w:r w:rsidRPr="00160D91">
              <w:t>(See Canvas module.)</w:t>
            </w:r>
          </w:p>
          <w:p w14:paraId="38669795" w14:textId="77777777" w:rsidR="0055703C" w:rsidRDefault="0055703C" w:rsidP="00BF3F4C">
            <w:pPr>
              <w:tabs>
                <w:tab w:val="left" w:pos="720"/>
              </w:tabs>
            </w:pPr>
          </w:p>
          <w:p w14:paraId="4B73B7BB" w14:textId="19CAEAA8" w:rsidR="0055703C" w:rsidRDefault="0055703C" w:rsidP="00BF3F4C">
            <w:r w:rsidRPr="00497576">
              <w:t xml:space="preserve">Camilla </w:t>
            </w:r>
            <w:proofErr w:type="spellStart"/>
            <w:r w:rsidRPr="00497576">
              <w:t>Ghisleni</w:t>
            </w:r>
            <w:proofErr w:type="spellEnd"/>
            <w:r w:rsidRPr="00497576">
              <w:t>. 2021.</w:t>
            </w:r>
            <w:r>
              <w:t xml:space="preserve"> “6 Urban Design Projects with Nature-Based Solutions.” </w:t>
            </w:r>
            <w:proofErr w:type="spellStart"/>
            <w:r>
              <w:rPr>
                <w:i/>
              </w:rPr>
              <w:t>ArchDaily</w:t>
            </w:r>
            <w:proofErr w:type="spellEnd"/>
            <w:r>
              <w:rPr>
                <w:i/>
              </w:rPr>
              <w:t xml:space="preserve"> </w:t>
            </w:r>
            <w:r>
              <w:t xml:space="preserve">website. </w:t>
            </w:r>
            <w:r w:rsidRPr="00497576">
              <w:t xml:space="preserve"> </w:t>
            </w:r>
            <w:hyperlink r:id="rId25" w:history="1">
              <w:r w:rsidRPr="002F7C2A">
                <w:rPr>
                  <w:rStyle w:val="Hyperlink"/>
                </w:rPr>
                <w:t>https://www.archdaily.com/964460/6-urban-design-projects-with-nature-based-solutions</w:t>
              </w:r>
            </w:hyperlink>
          </w:p>
          <w:p w14:paraId="3E3B994D" w14:textId="77777777" w:rsidR="0055703C" w:rsidRDefault="0055703C" w:rsidP="00B83B91"/>
          <w:p w14:paraId="487A6D3E" w14:textId="10468B00" w:rsidR="0055703C" w:rsidRPr="00310987" w:rsidRDefault="0055703C" w:rsidP="00B83B91">
            <w:r w:rsidRPr="000363F9">
              <w:rPr>
                <w:b/>
                <w:bCs/>
              </w:rPr>
              <w:t>Assignment</w:t>
            </w:r>
            <w:r>
              <w:t xml:space="preserve">: </w:t>
            </w:r>
            <w:r w:rsidRPr="00623D35">
              <w:t>Research one of these projects</w:t>
            </w:r>
            <w:r>
              <w:t xml:space="preserve"> for class discussion</w:t>
            </w:r>
            <w:r w:rsidRPr="00623D35">
              <w:t xml:space="preserve">: Millenium Park, the High Line, or </w:t>
            </w:r>
            <w:r>
              <w:t>a recent example of an urban park of your choosing (pending approval by the instructor).</w:t>
            </w:r>
          </w:p>
        </w:tc>
      </w:tr>
      <w:tr w:rsidR="0055703C" w:rsidRPr="00310987" w14:paraId="7C24D041" w14:textId="3AC17F6B" w:rsidTr="0055703C">
        <w:trPr>
          <w:trHeight w:val="432"/>
        </w:trPr>
        <w:tc>
          <w:tcPr>
            <w:tcW w:w="1615" w:type="dxa"/>
          </w:tcPr>
          <w:p w14:paraId="58221573" w14:textId="0FA13FBC" w:rsidR="0055703C" w:rsidRPr="00310987" w:rsidRDefault="0055703C" w:rsidP="00B83B91">
            <w:pPr>
              <w:jc w:val="center"/>
            </w:pPr>
            <w:r>
              <w:lastRenderedPageBreak/>
              <w:t>5</w:t>
            </w:r>
          </w:p>
        </w:tc>
        <w:tc>
          <w:tcPr>
            <w:tcW w:w="810" w:type="dxa"/>
          </w:tcPr>
          <w:p w14:paraId="2E9DBB30" w14:textId="2B45753E" w:rsidR="0055703C" w:rsidRPr="00310987" w:rsidRDefault="0055703C" w:rsidP="00B83B91">
            <w:r>
              <w:t>9/19</w:t>
            </w:r>
          </w:p>
        </w:tc>
        <w:tc>
          <w:tcPr>
            <w:tcW w:w="8280" w:type="dxa"/>
          </w:tcPr>
          <w:p w14:paraId="0911775B" w14:textId="77777777" w:rsidR="0055703C" w:rsidRDefault="0055703C" w:rsidP="00B83B91">
            <w:r w:rsidRPr="003046C1">
              <w:rPr>
                <w:b/>
                <w:bCs/>
              </w:rPr>
              <w:t>Topic</w:t>
            </w:r>
            <w:r>
              <w:t>: Neighborhoods</w:t>
            </w:r>
          </w:p>
          <w:p w14:paraId="1B668984" w14:textId="77777777" w:rsidR="0055703C" w:rsidRDefault="0055703C" w:rsidP="00B83B91"/>
          <w:p w14:paraId="722C7CD5" w14:textId="77777777" w:rsidR="0055703C" w:rsidRDefault="0055703C" w:rsidP="00B83B91">
            <w:r w:rsidRPr="003046C1">
              <w:rPr>
                <w:b/>
                <w:bCs/>
              </w:rPr>
              <w:t>Walking Tour</w:t>
            </w:r>
            <w:r>
              <w:t>: North San Pedro</w:t>
            </w:r>
          </w:p>
          <w:p w14:paraId="37F794EF" w14:textId="77777777" w:rsidR="0055703C" w:rsidRDefault="0055703C" w:rsidP="00B83B91"/>
          <w:p w14:paraId="5F6F01C0" w14:textId="73041F8B" w:rsidR="0055703C" w:rsidRDefault="0055703C" w:rsidP="00B83B91">
            <w:r w:rsidRPr="003046C1">
              <w:rPr>
                <w:b/>
                <w:bCs/>
              </w:rPr>
              <w:t>Required Reading</w:t>
            </w:r>
            <w:r>
              <w:t>:</w:t>
            </w:r>
          </w:p>
          <w:p w14:paraId="5EC1A1B4" w14:textId="70C4602F" w:rsidR="0055703C" w:rsidRDefault="0055703C" w:rsidP="00B83B91">
            <w:proofErr w:type="spellStart"/>
            <w:r w:rsidRPr="00301495">
              <w:t>Karlamangla</w:t>
            </w:r>
            <w:proofErr w:type="spellEnd"/>
            <w:r w:rsidRPr="00301495">
              <w:t xml:space="preserve">, S. (2023, August 4). What Happens When California Clears Its Homeless Encampments? The New York Times. </w:t>
            </w:r>
            <w:hyperlink r:id="rId26" w:history="1">
              <w:r w:rsidRPr="003E41C2">
                <w:rPr>
                  <w:rStyle w:val="Hyperlink"/>
                </w:rPr>
                <w:t>https://www.nytimes.com/2023/08/04/us/california-homeless-encampments-cleared.html</w:t>
              </w:r>
            </w:hyperlink>
          </w:p>
          <w:p w14:paraId="0D8451D3" w14:textId="77777777" w:rsidR="0055703C" w:rsidRDefault="0055703C" w:rsidP="00B83B91"/>
          <w:p w14:paraId="7608C36F" w14:textId="162EF1D6" w:rsidR="0055703C" w:rsidRDefault="0055703C" w:rsidP="00B83B91">
            <w:r w:rsidRPr="00C73443">
              <w:t xml:space="preserve">Kimmelman, M. (2021, September 8). Rebuilding Ground Zero Was a Mess. Lower Manhattan Bloomed Anyway. The New York Times. </w:t>
            </w:r>
            <w:hyperlink r:id="rId27" w:history="1">
              <w:r w:rsidRPr="003E41C2">
                <w:rPr>
                  <w:rStyle w:val="Hyperlink"/>
                </w:rPr>
                <w:t>https://www.nytimes.com/2021/09/08/arts/design/9-11-anniversary-lower-manhattan.html</w:t>
              </w:r>
            </w:hyperlink>
            <w:r>
              <w:t xml:space="preserve"> </w:t>
            </w:r>
          </w:p>
          <w:p w14:paraId="799006D4" w14:textId="77777777" w:rsidR="0055703C" w:rsidRDefault="0055703C" w:rsidP="00B83B91"/>
          <w:p w14:paraId="624B89C5" w14:textId="38AADA45" w:rsidR="0055703C" w:rsidRDefault="0055703C" w:rsidP="00B83B91">
            <w:proofErr w:type="spellStart"/>
            <w:r w:rsidRPr="00C32263">
              <w:lastRenderedPageBreak/>
              <w:t>Kodé</w:t>
            </w:r>
            <w:proofErr w:type="spellEnd"/>
            <w:r w:rsidRPr="00C32263">
              <w:t xml:space="preserve">, A. (2023, January 20). America, the Bland. The New York Times. </w:t>
            </w:r>
            <w:hyperlink r:id="rId28" w:history="1">
              <w:r w:rsidRPr="003E41C2">
                <w:rPr>
                  <w:rStyle w:val="Hyperlink"/>
                </w:rPr>
                <w:t>https://www.nytimes.com/2023/01/20/realestate/housing-developments-city-architecture.html</w:t>
              </w:r>
            </w:hyperlink>
            <w:r>
              <w:t xml:space="preserve"> </w:t>
            </w:r>
          </w:p>
          <w:p w14:paraId="6E0B448F" w14:textId="77777777" w:rsidR="0055703C" w:rsidRDefault="0055703C" w:rsidP="00B83B91"/>
          <w:p w14:paraId="33FA9E11" w14:textId="06F131AC" w:rsidR="0055703C" w:rsidRDefault="0055703C" w:rsidP="00B83B91">
            <w:r w:rsidRPr="00890DB9">
              <w:t xml:space="preserve">Stanford, C. (2023, March 1). The 15-Minute City: Where Urban Planning Meets Conspiracy Theories. </w:t>
            </w:r>
            <w:r w:rsidRPr="00890DB9">
              <w:rPr>
                <w:i/>
                <w:iCs/>
              </w:rPr>
              <w:t>The New York Times</w:t>
            </w:r>
            <w:r w:rsidRPr="00890DB9">
              <w:t xml:space="preserve">. </w:t>
            </w:r>
            <w:hyperlink r:id="rId29" w:history="1">
              <w:r w:rsidRPr="003E41C2">
                <w:rPr>
                  <w:rStyle w:val="Hyperlink"/>
                </w:rPr>
                <w:t>https://www.nytimes.com/2023/03/01/world/europe/15-minute-city-conspiracy.html</w:t>
              </w:r>
            </w:hyperlink>
            <w:r>
              <w:t xml:space="preserve"> </w:t>
            </w:r>
          </w:p>
          <w:p w14:paraId="57AC447A" w14:textId="77777777" w:rsidR="0055703C" w:rsidRDefault="0055703C" w:rsidP="00B83B91"/>
          <w:p w14:paraId="10BE626E" w14:textId="4BE15AD7" w:rsidR="0055703C" w:rsidRDefault="0055703C" w:rsidP="00B83B91">
            <w:r w:rsidRPr="00760DA6">
              <w:t xml:space="preserve">Tarte, N. H. (2023, July 17). Pacific Northwest Travel: Seabrook recreates old-school beach town vibes with a modern touch. The Mercury News. </w:t>
            </w:r>
            <w:hyperlink r:id="rId30" w:history="1">
              <w:r w:rsidRPr="003E41C2">
                <w:rPr>
                  <w:rStyle w:val="Hyperlink"/>
                </w:rPr>
                <w:t>https://www.mercurynews.com/author/nora-heston-tarte/</w:t>
              </w:r>
            </w:hyperlink>
            <w:r>
              <w:t xml:space="preserve"> </w:t>
            </w:r>
          </w:p>
          <w:p w14:paraId="1EE4F890" w14:textId="77777777" w:rsidR="0055703C" w:rsidRDefault="0055703C" w:rsidP="00B83B91"/>
          <w:p w14:paraId="320778E3" w14:textId="08F7DCAF" w:rsidR="0055703C" w:rsidRDefault="0055703C" w:rsidP="00B83B91">
            <w:r w:rsidRPr="00301495">
              <w:t xml:space="preserve">Taylor, K. (2010, July 15). West Side Project Wins Grant for Urban Design. The New York Times. </w:t>
            </w:r>
            <w:hyperlink r:id="rId31" w:history="1">
              <w:r w:rsidRPr="003E41C2">
                <w:rPr>
                  <w:rStyle w:val="Hyperlink"/>
                </w:rPr>
                <w:t>https://www.nytimes.com/2010/07/16/arts/design/16yards.html</w:t>
              </w:r>
            </w:hyperlink>
            <w:r>
              <w:t xml:space="preserve"> </w:t>
            </w:r>
          </w:p>
          <w:p w14:paraId="407BF2E2" w14:textId="77777777" w:rsidR="0055703C" w:rsidRDefault="0055703C" w:rsidP="00B83B91"/>
          <w:p w14:paraId="71DCA1DA" w14:textId="02E2F44F" w:rsidR="0055703C" w:rsidRDefault="0055703C" w:rsidP="00B83B91">
            <w:r>
              <w:t>The Alameda Urban Village Plan. See Canvas for document.</w:t>
            </w:r>
          </w:p>
          <w:p w14:paraId="5324E915" w14:textId="77777777" w:rsidR="0055703C" w:rsidRDefault="0055703C" w:rsidP="00B83B91"/>
          <w:p w14:paraId="7422F52E" w14:textId="2C8AA3DA" w:rsidR="0055703C" w:rsidRPr="00310987" w:rsidRDefault="0055703C" w:rsidP="00B83B91">
            <w:r w:rsidRPr="002E12D8">
              <w:rPr>
                <w:b/>
                <w:bCs/>
              </w:rPr>
              <w:t>Assignment</w:t>
            </w:r>
            <w:r>
              <w:t>: Document your favorite local neighborhood.</w:t>
            </w:r>
          </w:p>
        </w:tc>
      </w:tr>
      <w:tr w:rsidR="0055703C" w:rsidRPr="00310987" w14:paraId="6E811164" w14:textId="79E23FCE" w:rsidTr="0055703C">
        <w:trPr>
          <w:trHeight w:val="432"/>
        </w:trPr>
        <w:tc>
          <w:tcPr>
            <w:tcW w:w="1615" w:type="dxa"/>
          </w:tcPr>
          <w:p w14:paraId="2B565935" w14:textId="5A580D54" w:rsidR="0055703C" w:rsidRPr="00310987" w:rsidRDefault="0055703C" w:rsidP="00B83B91">
            <w:pPr>
              <w:jc w:val="center"/>
            </w:pPr>
            <w:r>
              <w:lastRenderedPageBreak/>
              <w:t>6</w:t>
            </w:r>
          </w:p>
        </w:tc>
        <w:tc>
          <w:tcPr>
            <w:tcW w:w="810" w:type="dxa"/>
          </w:tcPr>
          <w:p w14:paraId="2AA90904" w14:textId="446EA5A0" w:rsidR="0055703C" w:rsidRPr="00310987" w:rsidRDefault="0055703C" w:rsidP="00B83B91">
            <w:r>
              <w:t>9/26</w:t>
            </w:r>
          </w:p>
        </w:tc>
        <w:tc>
          <w:tcPr>
            <w:tcW w:w="8280" w:type="dxa"/>
          </w:tcPr>
          <w:p w14:paraId="681013C2" w14:textId="77777777" w:rsidR="0055703C" w:rsidRDefault="0055703C" w:rsidP="00B83B91">
            <w:r w:rsidRPr="003046C1">
              <w:rPr>
                <w:b/>
                <w:bCs/>
              </w:rPr>
              <w:t>Topic</w:t>
            </w:r>
            <w:r>
              <w:t>: Arts and Culture</w:t>
            </w:r>
          </w:p>
          <w:p w14:paraId="1F31579D" w14:textId="77777777" w:rsidR="0055703C" w:rsidRDefault="0055703C" w:rsidP="00B83B91"/>
          <w:p w14:paraId="48250C6B" w14:textId="29D05C39" w:rsidR="0055703C" w:rsidRDefault="0055703C" w:rsidP="00B83B91">
            <w:r w:rsidRPr="003046C1">
              <w:rPr>
                <w:b/>
                <w:bCs/>
              </w:rPr>
              <w:t>Walking Tour</w:t>
            </w:r>
            <w:r>
              <w:t>: First Street and Second Street (Historic District)</w:t>
            </w:r>
          </w:p>
          <w:p w14:paraId="30478170" w14:textId="77777777" w:rsidR="0055703C" w:rsidRDefault="0055703C" w:rsidP="00B83B91"/>
          <w:p w14:paraId="4D109D9C" w14:textId="77777777" w:rsidR="0055703C" w:rsidRDefault="0055703C" w:rsidP="00B83B91">
            <w:r w:rsidRPr="003046C1">
              <w:rPr>
                <w:b/>
                <w:bCs/>
              </w:rPr>
              <w:t>Required Reading</w:t>
            </w:r>
            <w:r w:rsidRPr="00290002">
              <w:t>:</w:t>
            </w:r>
          </w:p>
          <w:p w14:paraId="065B7C77" w14:textId="4C1E9A41" w:rsidR="0055703C" w:rsidRDefault="0055703C" w:rsidP="00B83B91">
            <w:r w:rsidRPr="00290002">
              <w:t xml:space="preserve">Banerjee, T., &amp; </w:t>
            </w:r>
            <w:proofErr w:type="spellStart"/>
            <w:r w:rsidRPr="00290002">
              <w:t>Loukaitou</w:t>
            </w:r>
            <w:proofErr w:type="spellEnd"/>
            <w:r w:rsidRPr="00290002">
              <w:t xml:space="preserve">-Sideris, A. (Eds.). (2023). The new companion to urban design. Routledge. Chapter </w:t>
            </w:r>
            <w:r>
              <w:t>48-50</w:t>
            </w:r>
            <w:r w:rsidRPr="00290002">
              <w:t>.</w:t>
            </w:r>
          </w:p>
          <w:p w14:paraId="4B01DED8" w14:textId="77777777" w:rsidR="0055703C" w:rsidRDefault="0055703C" w:rsidP="00B83B91"/>
          <w:p w14:paraId="0D2795FB" w14:textId="0CEF6F61" w:rsidR="0055703C" w:rsidRDefault="0055703C" w:rsidP="00B83B91">
            <w:proofErr w:type="spellStart"/>
            <w:r w:rsidRPr="00743B07">
              <w:t>Giovannini</w:t>
            </w:r>
            <w:proofErr w:type="spellEnd"/>
            <w:r w:rsidRPr="00743B07">
              <w:t xml:space="preserve">, J. (2023, May 3). There’s a New Billboard in Town, and You Can Walk in. New York Times. </w:t>
            </w:r>
            <w:hyperlink r:id="rId32" w:history="1">
              <w:r w:rsidRPr="00C823DA">
                <w:rPr>
                  <w:rStyle w:val="Hyperlink"/>
                </w:rPr>
                <w:t>https://www.nytimes.com/2022/08/18/arts/design/billboard-sunset-strip-los-angeles-wiscombe-architecture-ads.html</w:t>
              </w:r>
            </w:hyperlink>
            <w:r>
              <w:t xml:space="preserve"> </w:t>
            </w:r>
          </w:p>
          <w:p w14:paraId="2CE94BFD" w14:textId="77777777" w:rsidR="0055703C" w:rsidRDefault="0055703C" w:rsidP="00B83B91"/>
          <w:p w14:paraId="0287F212" w14:textId="41681259" w:rsidR="0055703C" w:rsidRDefault="0055703C" w:rsidP="00B83B91">
            <w:proofErr w:type="spellStart"/>
            <w:r w:rsidRPr="00FC65D9">
              <w:t>Glaeser</w:t>
            </w:r>
            <w:proofErr w:type="spellEnd"/>
            <w:r w:rsidRPr="00FC65D9">
              <w:t xml:space="preserve">, E. L., &amp; </w:t>
            </w:r>
            <w:proofErr w:type="spellStart"/>
            <w:r w:rsidRPr="00FC65D9">
              <w:t>Ratti</w:t>
            </w:r>
            <w:proofErr w:type="spellEnd"/>
            <w:r w:rsidRPr="00FC65D9">
              <w:t xml:space="preserve">, C. (2023, May 10). 26 Empire State Buildings Could Fit Into New York’s Empty Office Space. That’s a Sign. New York Times. </w:t>
            </w:r>
            <w:hyperlink r:id="rId33" w:history="1">
              <w:r w:rsidRPr="00C823DA">
                <w:rPr>
                  <w:rStyle w:val="Hyperlink"/>
                </w:rPr>
                <w:t>https://www.nytimes.com/interactive/2023/05/10/opinion/nyc-office-vacancy-playground-city.html</w:t>
              </w:r>
            </w:hyperlink>
            <w:r>
              <w:t xml:space="preserve"> </w:t>
            </w:r>
          </w:p>
          <w:p w14:paraId="23CB5D20" w14:textId="77777777" w:rsidR="0055703C" w:rsidRDefault="0055703C" w:rsidP="00B83B91"/>
          <w:p w14:paraId="442EFEB7" w14:textId="194C9492" w:rsidR="0055703C" w:rsidRDefault="0055703C" w:rsidP="00B83B91">
            <w:r w:rsidRPr="00743B07">
              <w:t xml:space="preserve">Hu, W. (2023, April 1). Go Play in the Street, Kids. Really. New York Times. </w:t>
            </w:r>
            <w:hyperlink r:id="rId34" w:history="1">
              <w:r w:rsidRPr="00C823DA">
                <w:rPr>
                  <w:rStyle w:val="Hyperlink"/>
                </w:rPr>
                <w:t>https://www.nytimes.com/2023/04/01/nyregion/street-lab-open-streets-nyc.html</w:t>
              </w:r>
            </w:hyperlink>
            <w:r>
              <w:t xml:space="preserve"> </w:t>
            </w:r>
          </w:p>
          <w:p w14:paraId="2E81835C" w14:textId="77777777" w:rsidR="0055703C" w:rsidRDefault="0055703C" w:rsidP="00B83B91"/>
          <w:p w14:paraId="3ED4618A" w14:textId="11655BA9" w:rsidR="0055703C" w:rsidRDefault="0055703C" w:rsidP="00B83B91">
            <w:proofErr w:type="spellStart"/>
            <w:r w:rsidRPr="00FC65D9">
              <w:t>Mitter</w:t>
            </w:r>
            <w:proofErr w:type="spellEnd"/>
            <w:r w:rsidRPr="00FC65D9">
              <w:t xml:space="preserve">, S. (2023, May 9). Counterpublic in St. Louis Pushes the Public-Art Envelope. New York Times. </w:t>
            </w:r>
            <w:hyperlink r:id="rId35" w:history="1">
              <w:r w:rsidRPr="00C823DA">
                <w:rPr>
                  <w:rStyle w:val="Hyperlink"/>
                </w:rPr>
                <w:t>https://www.nytimes.com/2023/05/09/arts/design/counterpublic-st-louis-public-art.html</w:t>
              </w:r>
            </w:hyperlink>
            <w:r>
              <w:t xml:space="preserve"> </w:t>
            </w:r>
          </w:p>
          <w:p w14:paraId="71A480A8" w14:textId="77777777" w:rsidR="0055703C" w:rsidRDefault="0055703C" w:rsidP="00B83B91"/>
          <w:p w14:paraId="31CBB239" w14:textId="66845CAA" w:rsidR="0055703C" w:rsidRPr="00310987" w:rsidRDefault="0055703C" w:rsidP="00B83B91">
            <w:r w:rsidRPr="003046C1">
              <w:rPr>
                <w:b/>
                <w:bCs/>
              </w:rPr>
              <w:t>Assignment</w:t>
            </w:r>
            <w:r>
              <w:t xml:space="preserve">: </w:t>
            </w:r>
            <w:bookmarkStart w:id="1" w:name="_Hlk143511846"/>
            <w:r>
              <w:t xml:space="preserve">Attend a cultural event prior to 9/26 and write about your experience. Examples include </w:t>
            </w:r>
            <w:r w:rsidRPr="006B7FC4">
              <w:t>Block Party in Little Italy San Jose on August 24 at 5:30 PM</w:t>
            </w:r>
            <w:r>
              <w:t xml:space="preserve">, </w:t>
            </w:r>
            <w:r w:rsidRPr="006B7FC4">
              <w:lastRenderedPageBreak/>
              <w:t>Google Downtown West “Creekside Social” on Saturday, September 9, from 11 AM to 3 PM</w:t>
            </w:r>
            <w:r>
              <w:t xml:space="preserve">, or </w:t>
            </w:r>
            <w:r w:rsidRPr="006B7FC4">
              <w:t>Viva Calle on Sunday, September 10, from 10 AM to 3 PM</w:t>
            </w:r>
            <w:r>
              <w:t>.</w:t>
            </w:r>
            <w:bookmarkEnd w:id="1"/>
          </w:p>
        </w:tc>
      </w:tr>
      <w:tr w:rsidR="0055703C" w:rsidRPr="00310987" w14:paraId="77EB7B03" w14:textId="39DFC423" w:rsidTr="0055703C">
        <w:trPr>
          <w:trHeight w:val="432"/>
        </w:trPr>
        <w:tc>
          <w:tcPr>
            <w:tcW w:w="1615" w:type="dxa"/>
          </w:tcPr>
          <w:p w14:paraId="68851D9D" w14:textId="26EFC607" w:rsidR="0055703C" w:rsidRPr="00310987" w:rsidRDefault="0055703C" w:rsidP="00B83B91">
            <w:pPr>
              <w:jc w:val="center"/>
            </w:pPr>
            <w:r>
              <w:lastRenderedPageBreak/>
              <w:t>7</w:t>
            </w:r>
          </w:p>
        </w:tc>
        <w:tc>
          <w:tcPr>
            <w:tcW w:w="810" w:type="dxa"/>
          </w:tcPr>
          <w:p w14:paraId="55CE0CA4" w14:textId="36E4F1CB" w:rsidR="0055703C" w:rsidRPr="00310987" w:rsidRDefault="0055703C" w:rsidP="00B83B91">
            <w:r>
              <w:t>10/3</w:t>
            </w:r>
          </w:p>
        </w:tc>
        <w:tc>
          <w:tcPr>
            <w:tcW w:w="8280" w:type="dxa"/>
          </w:tcPr>
          <w:p w14:paraId="67B70565" w14:textId="77777777" w:rsidR="0055703C" w:rsidRDefault="0055703C" w:rsidP="00B83B91">
            <w:r w:rsidRPr="003046C1">
              <w:rPr>
                <w:b/>
                <w:bCs/>
              </w:rPr>
              <w:t>Topic</w:t>
            </w:r>
            <w:r>
              <w:t>: Infrastructure</w:t>
            </w:r>
          </w:p>
          <w:p w14:paraId="0D21E0EC" w14:textId="77777777" w:rsidR="0055703C" w:rsidRDefault="0055703C" w:rsidP="00B83B91"/>
          <w:p w14:paraId="5797E92C" w14:textId="77777777" w:rsidR="0055703C" w:rsidRDefault="0055703C" w:rsidP="00B83B91">
            <w:r w:rsidRPr="003046C1">
              <w:rPr>
                <w:b/>
                <w:bCs/>
              </w:rPr>
              <w:t>Walking Tour</w:t>
            </w:r>
            <w:r>
              <w:t>: Confluence Point</w:t>
            </w:r>
          </w:p>
          <w:p w14:paraId="1348B0EB" w14:textId="77777777" w:rsidR="0055703C" w:rsidRDefault="0055703C" w:rsidP="00B83B91"/>
          <w:p w14:paraId="238BD431" w14:textId="0CE8C58B" w:rsidR="0055703C" w:rsidRDefault="0055703C" w:rsidP="00B83B91">
            <w:r w:rsidRPr="003046C1">
              <w:rPr>
                <w:b/>
                <w:bCs/>
              </w:rPr>
              <w:t>Required Reading</w:t>
            </w:r>
            <w:r>
              <w:t>:</w:t>
            </w:r>
          </w:p>
          <w:p w14:paraId="60E51DDE" w14:textId="72D126BA" w:rsidR="0055703C" w:rsidRDefault="0055703C" w:rsidP="00B83B91">
            <w:proofErr w:type="spellStart"/>
            <w:r w:rsidRPr="00F81EAA">
              <w:t>Arieff</w:t>
            </w:r>
            <w:proofErr w:type="spellEnd"/>
            <w:r w:rsidRPr="00F81EAA">
              <w:t xml:space="preserve">, A. (2016, February 12). What Happened to the Great Urban Design Projects? New York Times. </w:t>
            </w:r>
            <w:hyperlink r:id="rId36" w:history="1">
              <w:r w:rsidRPr="00C823DA">
                <w:rPr>
                  <w:rStyle w:val="Hyperlink"/>
                </w:rPr>
                <w:t>https://www.nytimes.com/2016/02/13/opinion/what-happened-to-the-great-urban-design-projects.html</w:t>
              </w:r>
            </w:hyperlink>
            <w:r>
              <w:t xml:space="preserve"> </w:t>
            </w:r>
          </w:p>
          <w:p w14:paraId="30D4F5C1" w14:textId="77777777" w:rsidR="0055703C" w:rsidRDefault="0055703C" w:rsidP="00B83B91"/>
          <w:p w14:paraId="35028FA6" w14:textId="3E36BA9C" w:rsidR="0055703C" w:rsidRDefault="0055703C" w:rsidP="00B83B91">
            <w:r w:rsidRPr="00F81EAA">
              <w:t xml:space="preserve">Fears, D., &amp; </w:t>
            </w:r>
            <w:proofErr w:type="spellStart"/>
            <w:r w:rsidRPr="00F81EAA">
              <w:t>Muyskens</w:t>
            </w:r>
            <w:proofErr w:type="spellEnd"/>
            <w:r w:rsidRPr="00F81EAA">
              <w:t xml:space="preserve">, J. (2023, May 7). City planners targeted a Black community for heavy pollution. Can the damage be undone? The Washington Post. </w:t>
            </w:r>
            <w:hyperlink r:id="rId37" w:history="1">
              <w:r w:rsidRPr="00C823DA">
                <w:rPr>
                  <w:rStyle w:val="Hyperlink"/>
                </w:rPr>
                <w:t>https://www.washingtonpost.com/climate-environment/2023/05/07/oakland-freeways-environmental-justice/</w:t>
              </w:r>
            </w:hyperlink>
            <w:r>
              <w:t xml:space="preserve"> </w:t>
            </w:r>
          </w:p>
          <w:p w14:paraId="4365C838" w14:textId="77777777" w:rsidR="0055703C" w:rsidRDefault="0055703C" w:rsidP="00B83B91"/>
          <w:p w14:paraId="04882F52" w14:textId="6929D71F" w:rsidR="0055703C" w:rsidRDefault="0055703C" w:rsidP="00B83B91">
            <w:r w:rsidRPr="00F81EAA">
              <w:t xml:space="preserve">Hu, W. (2022, November 26). What Does Queens Need More, a New Park or a New Train Line? The New York Times. </w:t>
            </w:r>
            <w:hyperlink r:id="rId38" w:history="1">
              <w:r w:rsidRPr="00C823DA">
                <w:rPr>
                  <w:rStyle w:val="Hyperlink"/>
                </w:rPr>
                <w:t>https://www.nytimes.com/2022/11/26/nyregion/queens-high-line.html</w:t>
              </w:r>
            </w:hyperlink>
            <w:r>
              <w:t xml:space="preserve"> </w:t>
            </w:r>
          </w:p>
          <w:p w14:paraId="5538F3C5" w14:textId="77777777" w:rsidR="0055703C" w:rsidRDefault="0055703C" w:rsidP="00B83B91"/>
          <w:p w14:paraId="67B4D918" w14:textId="50B7A8D6" w:rsidR="0055703C" w:rsidRDefault="0055703C" w:rsidP="00B83B91">
            <w:proofErr w:type="spellStart"/>
            <w:r w:rsidRPr="00743B07">
              <w:t>Szalai</w:t>
            </w:r>
            <w:proofErr w:type="spellEnd"/>
            <w:r w:rsidRPr="00743B07">
              <w:t xml:space="preserve">, J. (2023, May 10). America, Land of the Free Parking. New York Times. </w:t>
            </w:r>
            <w:hyperlink r:id="rId39" w:history="1">
              <w:r w:rsidRPr="00C823DA">
                <w:rPr>
                  <w:rStyle w:val="Hyperlink"/>
                </w:rPr>
                <w:t>https://www.nytimes.com/2023/05/10/books/review/paved-paradise-henry-grabar.html</w:t>
              </w:r>
            </w:hyperlink>
            <w:r>
              <w:t xml:space="preserve"> </w:t>
            </w:r>
          </w:p>
          <w:p w14:paraId="36002C41" w14:textId="77777777" w:rsidR="0055703C" w:rsidRDefault="0055703C" w:rsidP="00B83B91"/>
          <w:p w14:paraId="615151FF" w14:textId="0F06CC09" w:rsidR="0055703C" w:rsidRDefault="0055703C" w:rsidP="00B83B91">
            <w:proofErr w:type="spellStart"/>
            <w:r w:rsidRPr="009A4B2B">
              <w:t>Weingart</w:t>
            </w:r>
            <w:proofErr w:type="spellEnd"/>
            <w:r w:rsidRPr="009A4B2B">
              <w:t xml:space="preserve">, E. (2023, January 6). Widening Highways Doesn’t Fix Traffic. So Why Do We Keep Doing It? The New York Times. </w:t>
            </w:r>
            <w:hyperlink r:id="rId40" w:history="1">
              <w:r w:rsidRPr="00C823DA">
                <w:rPr>
                  <w:rStyle w:val="Hyperlink"/>
                </w:rPr>
                <w:t>https://www.nytimes.com/2023/01/06/us/widen-highways-traffic.html</w:t>
              </w:r>
            </w:hyperlink>
            <w:r>
              <w:t xml:space="preserve"> </w:t>
            </w:r>
          </w:p>
          <w:p w14:paraId="7377AE8E" w14:textId="77777777" w:rsidR="0055703C" w:rsidRDefault="0055703C" w:rsidP="00B83B91"/>
          <w:p w14:paraId="2FAC3311" w14:textId="15881CD3" w:rsidR="0055703C" w:rsidRDefault="0055703C" w:rsidP="00B83B91">
            <w:proofErr w:type="spellStart"/>
            <w:r w:rsidRPr="00F81EAA">
              <w:t>Zarroli</w:t>
            </w:r>
            <w:proofErr w:type="spellEnd"/>
            <w:r w:rsidRPr="00F81EAA">
              <w:t xml:space="preserve">, J. (2023, June 3). Why It’s So Hard to Tear Down a Crumbling Highway Nearly Everyone Hates. New York Times. </w:t>
            </w:r>
            <w:hyperlink r:id="rId41" w:history="1">
              <w:r w:rsidRPr="00C823DA">
                <w:rPr>
                  <w:rStyle w:val="Hyperlink"/>
                </w:rPr>
                <w:t>https://www.nytimes.com/2023/06/03/nyregion/syracuse-interstate-81.html</w:t>
              </w:r>
            </w:hyperlink>
            <w:r>
              <w:t xml:space="preserve"> </w:t>
            </w:r>
          </w:p>
          <w:p w14:paraId="555CA75B" w14:textId="77777777" w:rsidR="0055703C" w:rsidRDefault="0055703C" w:rsidP="00B83B91"/>
          <w:p w14:paraId="518A3E83" w14:textId="199752AC" w:rsidR="0055703C" w:rsidRDefault="0055703C" w:rsidP="00B83B91">
            <w:r w:rsidRPr="003046C1">
              <w:rPr>
                <w:b/>
                <w:bCs/>
              </w:rPr>
              <w:t>Watch</w:t>
            </w:r>
            <w:r>
              <w:t>: “The Big Uneasy”</w:t>
            </w:r>
          </w:p>
          <w:p w14:paraId="27F3F3F6" w14:textId="77777777" w:rsidR="0055703C" w:rsidRDefault="0055703C" w:rsidP="00B83B91"/>
          <w:p w14:paraId="5CC7CC0A" w14:textId="0F8D894D" w:rsidR="0055703C" w:rsidRPr="00310987" w:rsidRDefault="0055703C" w:rsidP="00B83B91">
            <w:r w:rsidRPr="003046C1">
              <w:rPr>
                <w:b/>
                <w:bCs/>
              </w:rPr>
              <w:t>Assignment</w:t>
            </w:r>
            <w:r>
              <w:t xml:space="preserve">: </w:t>
            </w:r>
            <w:bookmarkStart w:id="2" w:name="_Hlk143511904"/>
            <w:r>
              <w:t>Write a review and commentary of the “The Big Uneasy.”</w:t>
            </w:r>
            <w:bookmarkEnd w:id="2"/>
          </w:p>
        </w:tc>
      </w:tr>
      <w:tr w:rsidR="0055703C" w:rsidRPr="00310987" w14:paraId="71F126C9" w14:textId="018FAAEA" w:rsidTr="0055703C">
        <w:trPr>
          <w:trHeight w:val="432"/>
        </w:trPr>
        <w:tc>
          <w:tcPr>
            <w:tcW w:w="1615" w:type="dxa"/>
            <w:tcBorders>
              <w:bottom w:val="single" w:sz="4" w:space="0" w:color="auto"/>
            </w:tcBorders>
          </w:tcPr>
          <w:p w14:paraId="1FDB2B10" w14:textId="509FC691" w:rsidR="0055703C" w:rsidRPr="00310987" w:rsidRDefault="0055703C" w:rsidP="00B83B91">
            <w:pPr>
              <w:jc w:val="center"/>
            </w:pPr>
            <w:r>
              <w:t>8</w:t>
            </w:r>
          </w:p>
        </w:tc>
        <w:tc>
          <w:tcPr>
            <w:tcW w:w="810" w:type="dxa"/>
            <w:tcBorders>
              <w:bottom w:val="single" w:sz="4" w:space="0" w:color="auto"/>
            </w:tcBorders>
          </w:tcPr>
          <w:p w14:paraId="360FB9CA" w14:textId="1C252A3D" w:rsidR="0055703C" w:rsidRPr="00310987" w:rsidRDefault="0055703C" w:rsidP="00B83B91">
            <w:r>
              <w:t>10/10</w:t>
            </w:r>
          </w:p>
        </w:tc>
        <w:tc>
          <w:tcPr>
            <w:tcW w:w="8280" w:type="dxa"/>
            <w:tcBorders>
              <w:bottom w:val="single" w:sz="4" w:space="0" w:color="auto"/>
            </w:tcBorders>
          </w:tcPr>
          <w:p w14:paraId="6525E40F" w14:textId="77777777" w:rsidR="0055703C" w:rsidRDefault="0055703C" w:rsidP="00B83B91">
            <w:r w:rsidRPr="003046C1">
              <w:rPr>
                <w:b/>
                <w:bCs/>
              </w:rPr>
              <w:t>Topic</w:t>
            </w:r>
            <w:r>
              <w:t>: Mobility and Access</w:t>
            </w:r>
          </w:p>
          <w:p w14:paraId="5FCB6E7C" w14:textId="77777777" w:rsidR="0055703C" w:rsidRDefault="0055703C" w:rsidP="00B83B91"/>
          <w:p w14:paraId="1AEBFBD4" w14:textId="571CB39B" w:rsidR="0055703C" w:rsidRDefault="0055703C" w:rsidP="00B83B91">
            <w:r w:rsidRPr="003046C1">
              <w:rPr>
                <w:b/>
                <w:bCs/>
              </w:rPr>
              <w:t>Required Reading</w:t>
            </w:r>
            <w:r w:rsidRPr="00546103">
              <w:t>:</w:t>
            </w:r>
          </w:p>
          <w:p w14:paraId="4210C379" w14:textId="0DAC0296" w:rsidR="0055703C" w:rsidRDefault="0055703C" w:rsidP="00B83B91">
            <w:r w:rsidRPr="00546103">
              <w:t xml:space="preserve">Banerjee, T., &amp; </w:t>
            </w:r>
            <w:proofErr w:type="spellStart"/>
            <w:r w:rsidRPr="00546103">
              <w:t>Loukaitou</w:t>
            </w:r>
            <w:proofErr w:type="spellEnd"/>
            <w:r w:rsidRPr="00546103">
              <w:t xml:space="preserve">-Sideris, A. (Eds.). (2023). The new companion to urban design. Routledge. Chapter </w:t>
            </w:r>
            <w:r>
              <w:t>44-47</w:t>
            </w:r>
            <w:r w:rsidRPr="00546103">
              <w:t>.</w:t>
            </w:r>
          </w:p>
          <w:p w14:paraId="343B639F" w14:textId="77777777" w:rsidR="0055703C" w:rsidRDefault="0055703C" w:rsidP="00B83B91"/>
          <w:p w14:paraId="77B55BC4" w14:textId="1FA4092F" w:rsidR="0055703C" w:rsidRDefault="0055703C" w:rsidP="00B83B91">
            <w:r w:rsidRPr="0097312F">
              <w:t xml:space="preserve">Conniff, R. (2018, December 15). The Pedestrian Strikes Back. The New York Times. </w:t>
            </w:r>
            <w:hyperlink r:id="rId42" w:history="1">
              <w:r w:rsidRPr="00C823DA">
                <w:rPr>
                  <w:rStyle w:val="Hyperlink"/>
                </w:rPr>
                <w:t>https://www.nytimes.com/2018/12/15/opinion/sunday/cars-pedestrians-cities.html</w:t>
              </w:r>
            </w:hyperlink>
            <w:r>
              <w:t xml:space="preserve"> </w:t>
            </w:r>
          </w:p>
          <w:p w14:paraId="0A50DBFB" w14:textId="77777777" w:rsidR="0055703C" w:rsidRDefault="0055703C" w:rsidP="00B83B91"/>
          <w:p w14:paraId="41BC13F4" w14:textId="4D9D546E" w:rsidR="0055703C" w:rsidRDefault="0055703C" w:rsidP="00B83B91">
            <w:r w:rsidRPr="0097312F">
              <w:t xml:space="preserve">Jonas-Roche, D. (2023, May 12). The Architecture of Disability invites us to imagine a new, better world. The Architect's Newspaper. </w:t>
            </w:r>
            <w:hyperlink r:id="rId43" w:history="1">
              <w:r w:rsidRPr="00C823DA">
                <w:rPr>
                  <w:rStyle w:val="Hyperlink"/>
                </w:rPr>
                <w:t>https://www.archpaper.com/2023/05/the-architecture-of-disability-invites-us-collectively-imagine-new-better-world/</w:t>
              </w:r>
            </w:hyperlink>
            <w:r>
              <w:t xml:space="preserve"> </w:t>
            </w:r>
          </w:p>
          <w:p w14:paraId="773599B2" w14:textId="77777777" w:rsidR="0055703C" w:rsidRDefault="0055703C" w:rsidP="00B83B91"/>
          <w:p w14:paraId="4319BD5F" w14:textId="77777777" w:rsidR="0055703C" w:rsidRDefault="0055703C" w:rsidP="002E12D8">
            <w:pPr>
              <w:tabs>
                <w:tab w:val="left" w:pos="720"/>
              </w:tabs>
            </w:pPr>
            <w:r>
              <w:t xml:space="preserve">Ruth Butler &amp; Sophia Bowlby. 1997. “Bodies and Spaces: And Exploration of Disabled People’s Experiences in Public Space,” </w:t>
            </w:r>
            <w:r>
              <w:rPr>
                <w:i/>
              </w:rPr>
              <w:t>Environment and Planning D: Society and Space</w:t>
            </w:r>
            <w:r>
              <w:t>, vol. 15, pp. 411-433. (See Canvas module.)</w:t>
            </w:r>
          </w:p>
          <w:p w14:paraId="05A91866" w14:textId="77777777" w:rsidR="0055703C" w:rsidRDefault="0055703C" w:rsidP="00B83B91"/>
          <w:p w14:paraId="442C5E6C" w14:textId="73C244E3" w:rsidR="0055703C" w:rsidRDefault="0055703C" w:rsidP="00B83B91">
            <w:r w:rsidRPr="0097312F">
              <w:t xml:space="preserve">Satariano, A. (2022, October 12). Can E-Bikes Go Mainstream? The New York Times. </w:t>
            </w:r>
            <w:hyperlink r:id="rId44" w:history="1">
              <w:r w:rsidRPr="00C823DA">
                <w:rPr>
                  <w:rStyle w:val="Hyperlink"/>
                </w:rPr>
                <w:t>https://www.nytimes.com/2022/10/12/business/ebike-vanmoof-future-transportation.html</w:t>
              </w:r>
            </w:hyperlink>
            <w:r>
              <w:t xml:space="preserve"> </w:t>
            </w:r>
          </w:p>
          <w:p w14:paraId="2EA5083F" w14:textId="77777777" w:rsidR="0055703C" w:rsidRDefault="0055703C" w:rsidP="00B83B91"/>
          <w:p w14:paraId="72398231" w14:textId="42B1F5E5" w:rsidR="0055703C" w:rsidRDefault="0055703C" w:rsidP="00B83B91">
            <w:proofErr w:type="spellStart"/>
            <w:r w:rsidRPr="009A4B2B">
              <w:t>Wollan</w:t>
            </w:r>
            <w:proofErr w:type="spellEnd"/>
            <w:r w:rsidRPr="009A4B2B">
              <w:t xml:space="preserve">, M. (2022, March 2). How to Design a Bike Lane. The New York Times. </w:t>
            </w:r>
            <w:hyperlink r:id="rId45" w:history="1">
              <w:r w:rsidRPr="00C823DA">
                <w:rPr>
                  <w:rStyle w:val="Hyperlink"/>
                </w:rPr>
                <w:t>https://www.nytimes.com/2022/03/02/magazine/design-bike-lane.html</w:t>
              </w:r>
            </w:hyperlink>
            <w:r>
              <w:t xml:space="preserve"> </w:t>
            </w:r>
          </w:p>
          <w:p w14:paraId="1801095B" w14:textId="77777777" w:rsidR="0055703C" w:rsidRDefault="0055703C" w:rsidP="00B83B91"/>
          <w:p w14:paraId="14573DF9" w14:textId="7C362C04" w:rsidR="0055703C" w:rsidRPr="00310987" w:rsidRDefault="0055703C" w:rsidP="00B83B91">
            <w:r w:rsidRPr="003046C1">
              <w:rPr>
                <w:b/>
                <w:bCs/>
              </w:rPr>
              <w:t>Assignment</w:t>
            </w:r>
            <w:r>
              <w:t xml:space="preserve">: </w:t>
            </w:r>
            <w:bookmarkStart w:id="3" w:name="_Hlk143511967"/>
            <w:r>
              <w:t>Write about the obstacles of the urban environment and potential urban design solutions from the point of view of a caretaker of a child or a senior parent with restricted mobility.</w:t>
            </w:r>
            <w:bookmarkEnd w:id="3"/>
          </w:p>
        </w:tc>
      </w:tr>
      <w:tr w:rsidR="0055703C" w:rsidRPr="00310987" w14:paraId="0D292A91" w14:textId="3524BA99" w:rsidTr="0055703C">
        <w:trPr>
          <w:trHeight w:val="432"/>
        </w:trPr>
        <w:tc>
          <w:tcPr>
            <w:tcW w:w="1615" w:type="dxa"/>
            <w:tcBorders>
              <w:bottom w:val="single" w:sz="4" w:space="0" w:color="auto"/>
            </w:tcBorders>
          </w:tcPr>
          <w:p w14:paraId="4B69E91A" w14:textId="15A4CF7D" w:rsidR="0055703C" w:rsidRPr="00310987" w:rsidRDefault="0055703C" w:rsidP="00B83B91">
            <w:pPr>
              <w:jc w:val="center"/>
            </w:pPr>
            <w:r>
              <w:lastRenderedPageBreak/>
              <w:t>9</w:t>
            </w:r>
          </w:p>
        </w:tc>
        <w:tc>
          <w:tcPr>
            <w:tcW w:w="810" w:type="dxa"/>
            <w:tcBorders>
              <w:bottom w:val="single" w:sz="4" w:space="0" w:color="auto"/>
            </w:tcBorders>
          </w:tcPr>
          <w:p w14:paraId="39205C7E" w14:textId="4E1A6880" w:rsidR="0055703C" w:rsidRPr="00310987" w:rsidRDefault="0055703C" w:rsidP="00B83B91">
            <w:r>
              <w:t>10/17</w:t>
            </w:r>
          </w:p>
        </w:tc>
        <w:tc>
          <w:tcPr>
            <w:tcW w:w="8280" w:type="dxa"/>
            <w:tcBorders>
              <w:bottom w:val="single" w:sz="4" w:space="0" w:color="auto"/>
            </w:tcBorders>
          </w:tcPr>
          <w:p w14:paraId="628E5550" w14:textId="2843F829" w:rsidR="0055703C" w:rsidRDefault="0055703C" w:rsidP="00B83B91">
            <w:r w:rsidRPr="003046C1">
              <w:rPr>
                <w:b/>
                <w:bCs/>
              </w:rPr>
              <w:t>Topic</w:t>
            </w:r>
            <w:r>
              <w:t>: Resilience and Sustainability</w:t>
            </w:r>
          </w:p>
          <w:p w14:paraId="1BBFE8E7" w14:textId="77777777" w:rsidR="0055703C" w:rsidRDefault="0055703C" w:rsidP="00B83B91"/>
          <w:p w14:paraId="515A868F" w14:textId="77777777" w:rsidR="0055703C" w:rsidRDefault="0055703C" w:rsidP="00B83B91">
            <w:r w:rsidRPr="003046C1">
              <w:rPr>
                <w:b/>
                <w:bCs/>
              </w:rPr>
              <w:t>Required Reading</w:t>
            </w:r>
            <w:r>
              <w:t>:</w:t>
            </w:r>
          </w:p>
          <w:p w14:paraId="3CD08F48" w14:textId="62938B79" w:rsidR="0055703C" w:rsidRDefault="0055703C" w:rsidP="00B83B91">
            <w:r w:rsidRPr="00546103">
              <w:t xml:space="preserve">Banerjee, T., &amp; </w:t>
            </w:r>
            <w:proofErr w:type="spellStart"/>
            <w:r w:rsidRPr="00546103">
              <w:t>Loukaitou</w:t>
            </w:r>
            <w:proofErr w:type="spellEnd"/>
            <w:r w:rsidRPr="00546103">
              <w:t>-Sideris, A. (Eds.). (2023). The new companion to urban design. Routledge.</w:t>
            </w:r>
            <w:r>
              <w:t xml:space="preserve"> Chapter 28-31.</w:t>
            </w:r>
          </w:p>
          <w:p w14:paraId="13781026" w14:textId="77777777" w:rsidR="0055703C" w:rsidRDefault="0055703C" w:rsidP="00B83B91"/>
          <w:p w14:paraId="492D315D" w14:textId="1DC6FD6D" w:rsidR="0055703C" w:rsidRDefault="0055703C" w:rsidP="00B83B91">
            <w:r w:rsidRPr="00E0379C">
              <w:t xml:space="preserve">Doshi, B. (2018, December 6). How to Build a Biological City. The New York Times. </w:t>
            </w:r>
            <w:hyperlink r:id="rId46" w:history="1">
              <w:r w:rsidRPr="00C823DA">
                <w:rPr>
                  <w:rStyle w:val="Hyperlink"/>
                </w:rPr>
                <w:t>https://www.nytimes.com/2018/12/06/opinion/how-to-build-a-biological-city.html</w:t>
              </w:r>
            </w:hyperlink>
            <w:r>
              <w:t xml:space="preserve"> </w:t>
            </w:r>
          </w:p>
          <w:p w14:paraId="50E22CD4" w14:textId="77777777" w:rsidR="0055703C" w:rsidRDefault="0055703C" w:rsidP="00B83B91"/>
          <w:p w14:paraId="5CDCD4AA" w14:textId="22625CD3" w:rsidR="0055703C" w:rsidRDefault="0055703C" w:rsidP="00B83B91">
            <w:r w:rsidRPr="00C1297E">
              <w:t xml:space="preserve">Gross, J. (2023, July 28). As Heat Waves Intensify, Europe’s Cities Rely on Age-Old Ways to Stay Cool. The New York Times. </w:t>
            </w:r>
            <w:hyperlink r:id="rId47" w:history="1">
              <w:r w:rsidRPr="00C823DA">
                <w:rPr>
                  <w:rStyle w:val="Hyperlink"/>
                </w:rPr>
                <w:t>https://www.nytimes.com/2023/07/28/world/europe/europe-heat-buildings-air-conditioning.html</w:t>
              </w:r>
            </w:hyperlink>
            <w:r>
              <w:t xml:space="preserve"> </w:t>
            </w:r>
          </w:p>
          <w:p w14:paraId="47E37339" w14:textId="77777777" w:rsidR="0055703C" w:rsidRDefault="0055703C" w:rsidP="00B83B91"/>
          <w:p w14:paraId="6733C987" w14:textId="4A390F96" w:rsidR="0055703C" w:rsidRDefault="0055703C" w:rsidP="00B83B91">
            <w:r w:rsidRPr="00C1297E">
              <w:t xml:space="preserve">Jimenez, J., &amp; </w:t>
            </w:r>
            <w:proofErr w:type="spellStart"/>
            <w:r w:rsidRPr="00C1297E">
              <w:t>Albeck-Ripka</w:t>
            </w:r>
            <w:proofErr w:type="spellEnd"/>
            <w:r w:rsidRPr="00C1297E">
              <w:t xml:space="preserve">, L. (2023, May 25). L.A.’s Bus Stops Need Shade. Instead, They Got La </w:t>
            </w:r>
            <w:proofErr w:type="spellStart"/>
            <w:r w:rsidRPr="00C1297E">
              <w:t>Sombrita</w:t>
            </w:r>
            <w:proofErr w:type="spellEnd"/>
            <w:r w:rsidRPr="00C1297E">
              <w:t xml:space="preserve">. The New York Times. </w:t>
            </w:r>
            <w:hyperlink r:id="rId48" w:history="1">
              <w:r w:rsidRPr="00C823DA">
                <w:rPr>
                  <w:rStyle w:val="Hyperlink"/>
                </w:rPr>
                <w:t>https://www.nytimes.com/2023/05/25/us/la-sombrita-bus-los-angeles.html</w:t>
              </w:r>
            </w:hyperlink>
            <w:r>
              <w:t xml:space="preserve"> </w:t>
            </w:r>
          </w:p>
          <w:p w14:paraId="1F182123" w14:textId="77777777" w:rsidR="0055703C" w:rsidRDefault="0055703C" w:rsidP="00B83B91"/>
          <w:p w14:paraId="3A0C131F" w14:textId="7B137833" w:rsidR="0055703C" w:rsidRDefault="0055703C" w:rsidP="00B83B91">
            <w:proofErr w:type="spellStart"/>
            <w:r w:rsidRPr="000E2A10">
              <w:t>Saval</w:t>
            </w:r>
            <w:proofErr w:type="spellEnd"/>
            <w:r w:rsidRPr="000E2A10">
              <w:t xml:space="preserve">, N. (2021, September 16). Design for the Future When the Future Is Bleak. The New York Times. </w:t>
            </w:r>
            <w:hyperlink r:id="rId49" w:history="1">
              <w:r w:rsidRPr="00C823DA">
                <w:rPr>
                  <w:rStyle w:val="Hyperlink"/>
                </w:rPr>
                <w:t>https://www.nytimes.com/2020/09/28/t-magazine/design-future-pandemic-climate.html</w:t>
              </w:r>
            </w:hyperlink>
            <w:r>
              <w:t xml:space="preserve"> </w:t>
            </w:r>
          </w:p>
          <w:p w14:paraId="32FBAE4D" w14:textId="77777777" w:rsidR="0055703C" w:rsidRDefault="0055703C" w:rsidP="00B83B91"/>
          <w:p w14:paraId="209EF9D6" w14:textId="1021F5F9" w:rsidR="0055703C" w:rsidRDefault="0055703C" w:rsidP="00B83B91">
            <w:pPr>
              <w:rPr>
                <w:rStyle w:val="citationstylesgno2wrpf"/>
              </w:rPr>
            </w:pPr>
            <w:r>
              <w:rPr>
                <w:rStyle w:val="citationstylesgno2wrpf"/>
              </w:rPr>
              <w:t xml:space="preserve">Vale, L. J., &amp; Thomas, C. J. (2005). </w:t>
            </w:r>
            <w:r>
              <w:rPr>
                <w:rStyle w:val="Emphasis"/>
              </w:rPr>
              <w:t xml:space="preserve">The resilient </w:t>
            </w:r>
            <w:r>
              <w:rPr>
                <w:rStyle w:val="Emphasis"/>
              </w:rPr>
              <w:t>city:</w:t>
            </w:r>
            <w:r>
              <w:rPr>
                <w:rStyle w:val="Emphasis"/>
              </w:rPr>
              <w:t xml:space="preserve"> How modern cities recover from disaster</w:t>
            </w:r>
            <w:r>
              <w:rPr>
                <w:rStyle w:val="citationstylesgno2wrpf"/>
              </w:rPr>
              <w:t xml:space="preserve">. New </w:t>
            </w:r>
            <w:proofErr w:type="gramStart"/>
            <w:r>
              <w:rPr>
                <w:rStyle w:val="citationstylesgno2wrpf"/>
              </w:rPr>
              <w:t>York :</w:t>
            </w:r>
            <w:proofErr w:type="gramEnd"/>
            <w:r>
              <w:rPr>
                <w:rStyle w:val="citationstylesgno2wrpf"/>
              </w:rPr>
              <w:t xml:space="preserve"> Oxford University Press. </w:t>
            </w:r>
            <w:hyperlink r:id="rId50" w:history="1">
              <w:r w:rsidRPr="00C823DA">
                <w:rPr>
                  <w:rStyle w:val="Hyperlink"/>
                </w:rPr>
                <w:t>https://csu-sjsu.primo.exlibrisgroup.com/permalink/01CALS_SJO/tu4ck5/alma991011611069702919</w:t>
              </w:r>
            </w:hyperlink>
          </w:p>
          <w:p w14:paraId="02AAED3E" w14:textId="77777777" w:rsidR="0055703C" w:rsidRDefault="0055703C" w:rsidP="00B83B91"/>
          <w:p w14:paraId="251DACAA" w14:textId="666D744C" w:rsidR="0055703C" w:rsidRDefault="0055703C" w:rsidP="00B83B91">
            <w:r w:rsidRPr="00AB181A">
              <w:lastRenderedPageBreak/>
              <w:t>Wallace-Wells, D. (2023, August 16). As infernos emerge hotter and more intense from the</w:t>
            </w:r>
            <w:r>
              <w:t xml:space="preserve"> </w:t>
            </w:r>
            <w:r w:rsidRPr="00AB181A">
              <w:t xml:space="preserve">landscape, human structures have become fuel. The New York Times. </w:t>
            </w:r>
            <w:hyperlink r:id="rId51" w:history="1">
              <w:r w:rsidRPr="00C823DA">
                <w:rPr>
                  <w:rStyle w:val="Hyperlink"/>
                </w:rPr>
                <w:t>https://www.nytimes.com/2023/08/16/opinion/maui-fire-lahaina-hawaii.html</w:t>
              </w:r>
            </w:hyperlink>
            <w:r>
              <w:t xml:space="preserve"> </w:t>
            </w:r>
          </w:p>
          <w:p w14:paraId="0836F76E" w14:textId="77777777" w:rsidR="0055703C" w:rsidRDefault="0055703C" w:rsidP="00B83B91"/>
          <w:p w14:paraId="60183566" w14:textId="022E3434" w:rsidR="0055703C" w:rsidRDefault="0055703C" w:rsidP="00B83B91">
            <w:r w:rsidRPr="00E0379C">
              <w:t xml:space="preserve">Wilson, B. (2023, May 9). Let the Post-Pandemic City Grow Wild. The New York Times. </w:t>
            </w:r>
            <w:hyperlink r:id="rId52" w:history="1">
              <w:r w:rsidRPr="00C823DA">
                <w:rPr>
                  <w:rStyle w:val="Hyperlink"/>
                </w:rPr>
                <w:t>https://www.nytimes.com/2023/05/09/opinion/urban-gardens-rewilding-cities-biodiversity.html</w:t>
              </w:r>
            </w:hyperlink>
            <w:r>
              <w:t xml:space="preserve"> </w:t>
            </w:r>
          </w:p>
          <w:p w14:paraId="01171D07" w14:textId="77777777" w:rsidR="0055703C" w:rsidRDefault="0055703C" w:rsidP="00B83B91"/>
          <w:p w14:paraId="790A11B6" w14:textId="540B4B8B" w:rsidR="0055703C" w:rsidRDefault="0055703C" w:rsidP="00B83B91">
            <w:r w:rsidRPr="003046C1">
              <w:rPr>
                <w:b/>
                <w:bCs/>
              </w:rPr>
              <w:t>Watch</w:t>
            </w:r>
            <w:r>
              <w:rPr>
                <w:b/>
                <w:bCs/>
              </w:rPr>
              <w:t xml:space="preserve"> before class</w:t>
            </w:r>
            <w:r>
              <w:t xml:space="preserve">: “Trouble the </w:t>
            </w:r>
            <w:proofErr w:type="gramStart"/>
            <w:r>
              <w:t>Water”</w:t>
            </w:r>
            <w:proofErr w:type="gramEnd"/>
          </w:p>
          <w:p w14:paraId="09153A1E" w14:textId="77777777" w:rsidR="0055703C" w:rsidRDefault="0055703C" w:rsidP="00B83B91"/>
          <w:p w14:paraId="298923A5" w14:textId="0A53ACFB" w:rsidR="0055703C" w:rsidRPr="00310987" w:rsidRDefault="0055703C" w:rsidP="00B83B91">
            <w:r w:rsidRPr="003046C1">
              <w:rPr>
                <w:b/>
                <w:bCs/>
              </w:rPr>
              <w:t>Assignment</w:t>
            </w:r>
            <w:r>
              <w:t xml:space="preserve">: Choose a community and present the challenges it faces, and how it is preparing for the impacts of </w:t>
            </w:r>
            <w:r w:rsidRPr="004D4778">
              <w:t>climate change?</w:t>
            </w:r>
          </w:p>
        </w:tc>
      </w:tr>
      <w:tr w:rsidR="0055703C" w:rsidRPr="00310987" w14:paraId="56F9F32E" w14:textId="6172B110" w:rsidTr="0055703C">
        <w:trPr>
          <w:trHeight w:val="432"/>
        </w:trPr>
        <w:tc>
          <w:tcPr>
            <w:tcW w:w="1615" w:type="dxa"/>
          </w:tcPr>
          <w:p w14:paraId="7F52A3EF" w14:textId="453DE445" w:rsidR="0055703C" w:rsidRPr="00310987" w:rsidRDefault="0055703C" w:rsidP="00B83B91">
            <w:pPr>
              <w:jc w:val="center"/>
            </w:pPr>
            <w:r>
              <w:lastRenderedPageBreak/>
              <w:t>10</w:t>
            </w:r>
          </w:p>
        </w:tc>
        <w:tc>
          <w:tcPr>
            <w:tcW w:w="810" w:type="dxa"/>
          </w:tcPr>
          <w:p w14:paraId="20680EEC" w14:textId="1A902484" w:rsidR="0055703C" w:rsidRPr="00310987" w:rsidRDefault="0055703C" w:rsidP="00B83B91">
            <w:r>
              <w:t>10/24</w:t>
            </w:r>
          </w:p>
        </w:tc>
        <w:tc>
          <w:tcPr>
            <w:tcW w:w="8280" w:type="dxa"/>
          </w:tcPr>
          <w:p w14:paraId="296CE8A3" w14:textId="77777777" w:rsidR="0055703C" w:rsidRDefault="0055703C" w:rsidP="00B83B91">
            <w:r w:rsidRPr="003046C1">
              <w:rPr>
                <w:b/>
                <w:bCs/>
              </w:rPr>
              <w:t>Topic</w:t>
            </w:r>
            <w:r>
              <w:t>: Design Guidelines and Design Review</w:t>
            </w:r>
          </w:p>
          <w:p w14:paraId="3F4423F5" w14:textId="77777777" w:rsidR="0055703C" w:rsidRDefault="0055703C" w:rsidP="00B83B91"/>
          <w:p w14:paraId="768B3FD5" w14:textId="248B9768" w:rsidR="0055703C" w:rsidRDefault="0055703C" w:rsidP="00B83B91">
            <w:r w:rsidRPr="003046C1">
              <w:rPr>
                <w:b/>
                <w:bCs/>
              </w:rPr>
              <w:t>Required Reading</w:t>
            </w:r>
            <w:r>
              <w:t>:</w:t>
            </w:r>
          </w:p>
          <w:p w14:paraId="14E6828C" w14:textId="650CAB61" w:rsidR="0055703C" w:rsidRDefault="0055703C" w:rsidP="00B83B91">
            <w:r>
              <w:t xml:space="preserve">City of San Jose. </w:t>
            </w:r>
            <w:r>
              <w:t>(2022, October 4)</w:t>
            </w:r>
            <w:r>
              <w:t xml:space="preserve">. San Jose Downtown Design Guidelines and Standards. </w:t>
            </w:r>
            <w:hyperlink r:id="rId53" w:history="1">
              <w:r w:rsidRPr="00C823DA">
                <w:rPr>
                  <w:rStyle w:val="Hyperlink"/>
                </w:rPr>
                <w:t>https://www.sanjoseca.gov/home/showpublisheddocument/38781/638058306327430000</w:t>
              </w:r>
            </w:hyperlink>
            <w:r>
              <w:t xml:space="preserve"> </w:t>
            </w:r>
          </w:p>
          <w:p w14:paraId="50872F90" w14:textId="77777777" w:rsidR="0055703C" w:rsidRDefault="0055703C" w:rsidP="00B83B91"/>
          <w:p w14:paraId="108FA66B" w14:textId="3DE82428" w:rsidR="0055703C" w:rsidRDefault="0055703C" w:rsidP="00B83B91">
            <w:r w:rsidRPr="002F146E">
              <w:t xml:space="preserve">Denning, P. (2012). The Citizen’s Guide to Urban Design. Foundation for Louisiana. </w:t>
            </w:r>
            <w:hyperlink r:id="rId54" w:history="1">
              <w:r w:rsidRPr="00C823DA">
                <w:rPr>
                  <w:rStyle w:val="Hyperlink"/>
                </w:rPr>
                <w:t>http://www.hammond.org/wp-content/uploads/2012/12/Citizens-Guide-to-Urban-Design.pdf</w:t>
              </w:r>
            </w:hyperlink>
            <w:r>
              <w:t xml:space="preserve"> </w:t>
            </w:r>
          </w:p>
          <w:p w14:paraId="228755F6" w14:textId="77777777" w:rsidR="0055703C" w:rsidRDefault="0055703C" w:rsidP="00B83B91"/>
          <w:p w14:paraId="44563D8C" w14:textId="4BA137A7" w:rsidR="0055703C" w:rsidRDefault="0055703C" w:rsidP="00B83B91">
            <w:r w:rsidRPr="00E34494">
              <w:t xml:space="preserve">Goldberger, P. (1983, February 27). Architecture </w:t>
            </w:r>
            <w:proofErr w:type="gramStart"/>
            <w:r w:rsidRPr="00E34494">
              <w:t>View;</w:t>
            </w:r>
            <w:proofErr w:type="gramEnd"/>
            <w:r w:rsidRPr="00E34494">
              <w:t xml:space="preserve"> Will a Source of Creative Urban Design Be Lost. The New York Times. </w:t>
            </w:r>
            <w:hyperlink r:id="rId55" w:history="1">
              <w:r w:rsidRPr="00C823DA">
                <w:rPr>
                  <w:rStyle w:val="Hyperlink"/>
                </w:rPr>
                <w:t>https://www.nytimes.com/1983/02/27/arts/architecture-view-will-a-source-of-creative-urban-design-be-lost.html</w:t>
              </w:r>
            </w:hyperlink>
            <w:r>
              <w:t xml:space="preserve"> </w:t>
            </w:r>
          </w:p>
          <w:p w14:paraId="4F5E2815" w14:textId="77777777" w:rsidR="0055703C" w:rsidRDefault="0055703C" w:rsidP="00B83B91"/>
          <w:p w14:paraId="595420DB" w14:textId="48250F5C" w:rsidR="0055703C" w:rsidRDefault="0055703C" w:rsidP="00B83B91">
            <w:proofErr w:type="spellStart"/>
            <w:r w:rsidRPr="002F146E">
              <w:t>Parsekian</w:t>
            </w:r>
            <w:proofErr w:type="spellEnd"/>
            <w:r w:rsidRPr="002F146E">
              <w:t xml:space="preserve">, P. (1995, November 19). Getting Past the Don't Want into the Do-Want of Urban Design. The New York Times. </w:t>
            </w:r>
            <w:hyperlink r:id="rId56" w:history="1">
              <w:r w:rsidRPr="00C823DA">
                <w:rPr>
                  <w:rStyle w:val="Hyperlink"/>
                </w:rPr>
                <w:t>https://www.nytimes.com/1995/11/19/nyregion/getting-past-the-dontwant-into-the-dowant-of-urban-design.html</w:t>
              </w:r>
            </w:hyperlink>
            <w:r>
              <w:t xml:space="preserve"> </w:t>
            </w:r>
          </w:p>
          <w:p w14:paraId="613B144B" w14:textId="77777777" w:rsidR="0055703C" w:rsidRDefault="0055703C" w:rsidP="00B83B91"/>
          <w:p w14:paraId="67BD71ED" w14:textId="075A32BA" w:rsidR="0055703C" w:rsidRDefault="0055703C" w:rsidP="00B83B91">
            <w:r w:rsidRPr="0092047F">
              <w:t>Watson, I. (2001). An Introduction to Design Guidelines. Planning Commissioners Journal, 41(Winter 2001).</w:t>
            </w:r>
          </w:p>
          <w:p w14:paraId="49E07DAB" w14:textId="77777777" w:rsidR="0055703C" w:rsidRDefault="0055703C" w:rsidP="00B83B91"/>
          <w:p w14:paraId="53113A64" w14:textId="4D4271B0" w:rsidR="0055703C" w:rsidRPr="00310987" w:rsidRDefault="0055703C" w:rsidP="00B83B91">
            <w:r w:rsidRPr="003046C1">
              <w:rPr>
                <w:b/>
                <w:bCs/>
              </w:rPr>
              <w:t>Assignment</w:t>
            </w:r>
            <w:r>
              <w:t xml:space="preserve">: </w:t>
            </w:r>
            <w:bookmarkStart w:id="4" w:name="_Hlk143512098"/>
            <w:r>
              <w:t>Individual Presentations – Application of historic guidelines to a recent development project.</w:t>
            </w:r>
            <w:bookmarkEnd w:id="4"/>
          </w:p>
        </w:tc>
      </w:tr>
      <w:tr w:rsidR="0055703C" w:rsidRPr="00310987" w14:paraId="1FFFD20D" w14:textId="74E89020" w:rsidTr="0055703C">
        <w:trPr>
          <w:trHeight w:val="432"/>
        </w:trPr>
        <w:tc>
          <w:tcPr>
            <w:tcW w:w="1615" w:type="dxa"/>
          </w:tcPr>
          <w:p w14:paraId="4DF31848" w14:textId="611C3BD9" w:rsidR="0055703C" w:rsidRPr="00310987" w:rsidRDefault="0055703C" w:rsidP="00B83B91">
            <w:pPr>
              <w:jc w:val="center"/>
            </w:pPr>
            <w:r>
              <w:t>11</w:t>
            </w:r>
          </w:p>
        </w:tc>
        <w:tc>
          <w:tcPr>
            <w:tcW w:w="810" w:type="dxa"/>
          </w:tcPr>
          <w:p w14:paraId="01F76391" w14:textId="2FF39D89" w:rsidR="0055703C" w:rsidRPr="00310987" w:rsidRDefault="0055703C" w:rsidP="00B83B91">
            <w:r>
              <w:t>10/31</w:t>
            </w:r>
          </w:p>
        </w:tc>
        <w:tc>
          <w:tcPr>
            <w:tcW w:w="8280" w:type="dxa"/>
          </w:tcPr>
          <w:p w14:paraId="5D5DE75A" w14:textId="77777777" w:rsidR="0055703C" w:rsidRDefault="0055703C" w:rsidP="00B83B91">
            <w:r w:rsidRPr="003046C1">
              <w:rPr>
                <w:b/>
                <w:bCs/>
              </w:rPr>
              <w:t>Topic</w:t>
            </w:r>
            <w:r>
              <w:t>: Roles and Responsibilities of Urban Design</w:t>
            </w:r>
          </w:p>
          <w:p w14:paraId="0F451B45" w14:textId="77777777" w:rsidR="0055703C" w:rsidRDefault="0055703C" w:rsidP="00B83B91"/>
          <w:p w14:paraId="287C3A95" w14:textId="4965CB96" w:rsidR="0055703C" w:rsidRDefault="0055703C" w:rsidP="00B83B91">
            <w:r w:rsidRPr="003046C1">
              <w:rPr>
                <w:b/>
                <w:bCs/>
              </w:rPr>
              <w:t>Required Reading</w:t>
            </w:r>
            <w:r>
              <w:t>:</w:t>
            </w:r>
          </w:p>
          <w:p w14:paraId="548BA3D0" w14:textId="474CD0A7" w:rsidR="0055703C" w:rsidRDefault="0055703C" w:rsidP="00B83B91">
            <w:proofErr w:type="spellStart"/>
            <w:r w:rsidRPr="007F3962">
              <w:t>Genzlinger</w:t>
            </w:r>
            <w:proofErr w:type="spellEnd"/>
            <w:r w:rsidRPr="007F3962">
              <w:t xml:space="preserve">, N. (2023, April 29). Jane Davis Doggett, 93, Dies; Graphic Designer Helped People Find Their Way. The New York Times. </w:t>
            </w:r>
            <w:hyperlink r:id="rId57" w:history="1">
              <w:r w:rsidRPr="00C823DA">
                <w:rPr>
                  <w:rStyle w:val="Hyperlink"/>
                </w:rPr>
                <w:t>https://www.nytimes.com/2023/04/27/arts/design/jane-davis-doggett-dead.html</w:t>
              </w:r>
            </w:hyperlink>
            <w:r>
              <w:t xml:space="preserve"> </w:t>
            </w:r>
          </w:p>
          <w:p w14:paraId="1AFCD422" w14:textId="77777777" w:rsidR="0055703C" w:rsidRDefault="0055703C" w:rsidP="00B83B91"/>
          <w:p w14:paraId="4F781DE1" w14:textId="52AE7CC1" w:rsidR="0055703C" w:rsidRDefault="0055703C" w:rsidP="00B83B91">
            <w:proofErr w:type="spellStart"/>
            <w:r w:rsidRPr="004B6B5C">
              <w:lastRenderedPageBreak/>
              <w:t>Giovannini</w:t>
            </w:r>
            <w:proofErr w:type="spellEnd"/>
            <w:r w:rsidRPr="004B6B5C">
              <w:t xml:space="preserve">, J. (2021, February 8). Michael Sorkin, 71, Dies; Saw Architecture as a Vehicle for Change. The New York Times. </w:t>
            </w:r>
            <w:hyperlink r:id="rId58" w:history="1">
              <w:r w:rsidRPr="00C823DA">
                <w:rPr>
                  <w:rStyle w:val="Hyperlink"/>
                </w:rPr>
                <w:t>https://www.nytimes.com/2020/03/29/arts/michael-sorkin-dead.html</w:t>
              </w:r>
            </w:hyperlink>
            <w:r>
              <w:t xml:space="preserve"> </w:t>
            </w:r>
          </w:p>
          <w:p w14:paraId="1BF4DE4D" w14:textId="77777777" w:rsidR="0055703C" w:rsidRDefault="0055703C" w:rsidP="00B83B91"/>
          <w:p w14:paraId="3BCFF046" w14:textId="4C4B481D" w:rsidR="0055703C" w:rsidRDefault="0055703C" w:rsidP="00B83B91">
            <w:r w:rsidRPr="00D93C6C">
              <w:t xml:space="preserve">Goldberger, P. (2020, May 12). Jaquelin Taylor Robertson, Architect and Passionate Urbanist, Dies at 87. The New York Times. </w:t>
            </w:r>
            <w:hyperlink r:id="rId59" w:history="1">
              <w:r w:rsidRPr="00C823DA">
                <w:rPr>
                  <w:rStyle w:val="Hyperlink"/>
                </w:rPr>
                <w:t>https://www.nytimes.com/2020/05/10/arts/design/jaquelin-taylor-robertson-dead.html</w:t>
              </w:r>
            </w:hyperlink>
            <w:r>
              <w:t xml:space="preserve"> </w:t>
            </w:r>
          </w:p>
          <w:p w14:paraId="70C49835" w14:textId="77777777" w:rsidR="0055703C" w:rsidRDefault="0055703C" w:rsidP="00B83B91"/>
          <w:p w14:paraId="54FC7303" w14:textId="0C184ADE" w:rsidR="0055703C" w:rsidRDefault="0055703C" w:rsidP="00B83B91">
            <w:r w:rsidRPr="00474EAC">
              <w:t xml:space="preserve">Green, P. (2022, March 29). Christopher Alexander, Architect Who Humanized Urban Design, Dies at 85. The New York Times. </w:t>
            </w:r>
            <w:hyperlink r:id="rId60" w:history="1">
              <w:r w:rsidRPr="00C823DA">
                <w:rPr>
                  <w:rStyle w:val="Hyperlink"/>
                </w:rPr>
                <w:t>https://www.nytimes.com/2022/03/29/arts/christopher-alexander-dead.html</w:t>
              </w:r>
            </w:hyperlink>
            <w:r>
              <w:t xml:space="preserve"> </w:t>
            </w:r>
          </w:p>
          <w:p w14:paraId="529DC9C9" w14:textId="77777777" w:rsidR="0055703C" w:rsidRDefault="0055703C" w:rsidP="00B83B91"/>
          <w:p w14:paraId="61995925" w14:textId="3B769232" w:rsidR="0055703C" w:rsidRDefault="0055703C" w:rsidP="00B83B91">
            <w:r w:rsidRPr="002A43E0">
              <w:t xml:space="preserve">Marshall, A. (2022, September 23). The Town That Charles Built. The New York Times. </w:t>
            </w:r>
            <w:hyperlink r:id="rId61" w:history="1">
              <w:r w:rsidRPr="00C823DA">
                <w:rPr>
                  <w:rStyle w:val="Hyperlink"/>
                </w:rPr>
                <w:t>https://www.nytimes.com/2022/09/23/arts/design/king-charles-architecture-poundbury.html</w:t>
              </w:r>
            </w:hyperlink>
            <w:r>
              <w:t xml:space="preserve"> </w:t>
            </w:r>
          </w:p>
          <w:p w14:paraId="6BF42169" w14:textId="77777777" w:rsidR="0055703C" w:rsidRDefault="0055703C" w:rsidP="00B83B91"/>
          <w:p w14:paraId="033671CE" w14:textId="73D5229D" w:rsidR="0055703C" w:rsidRDefault="0055703C" w:rsidP="00B83B91">
            <w:r w:rsidRPr="00F935F7">
              <w:t xml:space="preserve">Muschamp, H. (1994, February 13). Architecture View; Two for the Roads: A Vision of Urban Design. The New York Times. </w:t>
            </w:r>
            <w:hyperlink r:id="rId62" w:history="1">
              <w:r w:rsidRPr="00C823DA">
                <w:rPr>
                  <w:rStyle w:val="Hyperlink"/>
                </w:rPr>
                <w:t>https://www.nytimes.com/1994/02/13/arts/architecture-view-two-for-the-roads-a-vision-of-urban-design.html</w:t>
              </w:r>
            </w:hyperlink>
            <w:r>
              <w:t xml:space="preserve"> </w:t>
            </w:r>
          </w:p>
          <w:p w14:paraId="51B3CF2C" w14:textId="77777777" w:rsidR="0055703C" w:rsidRDefault="0055703C" w:rsidP="00B83B91"/>
          <w:p w14:paraId="0FDF893B" w14:textId="6620CAF0" w:rsidR="0055703C" w:rsidRDefault="0055703C" w:rsidP="00B83B91">
            <w:r w:rsidRPr="005A60CB">
              <w:t xml:space="preserve">Muschamp, H. (2003, February 28). </w:t>
            </w:r>
            <w:r>
              <w:t>Rebuilding at Ground Zero</w:t>
            </w:r>
            <w:r w:rsidRPr="005A60CB">
              <w:t xml:space="preserve">: </w:t>
            </w:r>
            <w:r>
              <w:t>Urban Design</w:t>
            </w:r>
            <w:r w:rsidRPr="005A60CB">
              <w:t xml:space="preserve">; Not Solely Blueprints, But Cultural Insight, </w:t>
            </w:r>
            <w:proofErr w:type="gramStart"/>
            <w:r w:rsidRPr="005A60CB">
              <w:t>Too</w:t>
            </w:r>
            <w:proofErr w:type="gramEnd"/>
            <w:r w:rsidRPr="005A60CB">
              <w:t xml:space="preserve">. The New York Times. </w:t>
            </w:r>
            <w:hyperlink r:id="rId63" w:history="1">
              <w:r w:rsidRPr="00C823DA">
                <w:rPr>
                  <w:rStyle w:val="Hyperlink"/>
                </w:rPr>
                <w:t>https://www.nytimes.com/2003/02/28/nyregion/rebuilding-ground-zero-urban-design-not-solely-blueprints-but-cultural-insight.html</w:t>
              </w:r>
            </w:hyperlink>
            <w:r>
              <w:t xml:space="preserve"> </w:t>
            </w:r>
          </w:p>
          <w:p w14:paraId="5C9ED2DD" w14:textId="77777777" w:rsidR="0055703C" w:rsidRDefault="0055703C" w:rsidP="00B83B91"/>
          <w:p w14:paraId="29DDD184" w14:textId="60962398" w:rsidR="0055703C" w:rsidRDefault="0055703C" w:rsidP="00B83B91">
            <w:r w:rsidRPr="00883725">
              <w:t xml:space="preserve">Roberts, S. (2021, December 27). Donald H. Elliott, Innovative Urban Planner, Dies at 89. The New York Times. </w:t>
            </w:r>
            <w:hyperlink r:id="rId64" w:history="1">
              <w:r w:rsidRPr="00C823DA">
                <w:rPr>
                  <w:rStyle w:val="Hyperlink"/>
                </w:rPr>
                <w:t>https://www.nytimes.com/2021/12/27/nyregion/donald-h-elliott-dead.html</w:t>
              </w:r>
            </w:hyperlink>
            <w:r>
              <w:t xml:space="preserve"> </w:t>
            </w:r>
          </w:p>
          <w:p w14:paraId="337BCC20" w14:textId="77777777" w:rsidR="0055703C" w:rsidRDefault="0055703C" w:rsidP="00B83B91"/>
          <w:p w14:paraId="0AB36A40" w14:textId="53B683BC" w:rsidR="0055703C" w:rsidRPr="00310987" w:rsidRDefault="0055703C" w:rsidP="00B83B91">
            <w:r w:rsidRPr="003046C1">
              <w:rPr>
                <w:b/>
                <w:bCs/>
              </w:rPr>
              <w:t>Assignment</w:t>
            </w:r>
            <w:r>
              <w:t>: Individual Presentations – Research and interview someone who is an urban designer or contributes to urban design.</w:t>
            </w:r>
          </w:p>
        </w:tc>
      </w:tr>
      <w:tr w:rsidR="0055703C" w:rsidRPr="00310987" w14:paraId="18487540" w14:textId="012A2BB7" w:rsidTr="0055703C">
        <w:trPr>
          <w:trHeight w:val="432"/>
        </w:trPr>
        <w:tc>
          <w:tcPr>
            <w:tcW w:w="1615" w:type="dxa"/>
            <w:tcBorders>
              <w:bottom w:val="single" w:sz="4" w:space="0" w:color="auto"/>
            </w:tcBorders>
          </w:tcPr>
          <w:p w14:paraId="3429FB0E" w14:textId="774C8F60" w:rsidR="0055703C" w:rsidRPr="00310987" w:rsidRDefault="0055703C" w:rsidP="00B83B91">
            <w:pPr>
              <w:jc w:val="center"/>
            </w:pPr>
            <w:r>
              <w:lastRenderedPageBreak/>
              <w:t>12</w:t>
            </w:r>
          </w:p>
        </w:tc>
        <w:tc>
          <w:tcPr>
            <w:tcW w:w="810" w:type="dxa"/>
            <w:tcBorders>
              <w:bottom w:val="single" w:sz="4" w:space="0" w:color="auto"/>
            </w:tcBorders>
          </w:tcPr>
          <w:p w14:paraId="49911779" w14:textId="274BF315" w:rsidR="0055703C" w:rsidRPr="00310987" w:rsidRDefault="0055703C" w:rsidP="00B83B91">
            <w:r>
              <w:t>11/7</w:t>
            </w:r>
          </w:p>
        </w:tc>
        <w:tc>
          <w:tcPr>
            <w:tcW w:w="8280" w:type="dxa"/>
            <w:tcBorders>
              <w:bottom w:val="single" w:sz="4" w:space="0" w:color="auto"/>
            </w:tcBorders>
          </w:tcPr>
          <w:p w14:paraId="1D221273" w14:textId="77777777" w:rsidR="0055703C" w:rsidRDefault="0055703C" w:rsidP="00B83B91">
            <w:r w:rsidRPr="003046C1">
              <w:rPr>
                <w:b/>
                <w:bCs/>
              </w:rPr>
              <w:t>Topic</w:t>
            </w:r>
            <w:r>
              <w:t>: Civic Spaces</w:t>
            </w:r>
          </w:p>
          <w:p w14:paraId="4C208059" w14:textId="77777777" w:rsidR="0055703C" w:rsidRDefault="0055703C" w:rsidP="00B83B91"/>
          <w:p w14:paraId="7A243089" w14:textId="77777777" w:rsidR="0055703C" w:rsidRDefault="0055703C" w:rsidP="00B83B91">
            <w:r w:rsidRPr="003046C1">
              <w:rPr>
                <w:b/>
                <w:bCs/>
              </w:rPr>
              <w:t>Walking Tour</w:t>
            </w:r>
            <w:r>
              <w:t>: City Hall and MLK Library</w:t>
            </w:r>
          </w:p>
          <w:p w14:paraId="1AEC3776" w14:textId="77777777" w:rsidR="0055703C" w:rsidRDefault="0055703C" w:rsidP="00B83B91"/>
          <w:p w14:paraId="5753BFA3" w14:textId="77777777" w:rsidR="0055703C" w:rsidRDefault="0055703C" w:rsidP="002E12D8">
            <w:pPr>
              <w:tabs>
                <w:tab w:val="left" w:pos="720"/>
              </w:tabs>
            </w:pPr>
            <w:r w:rsidRPr="003046C1">
              <w:rPr>
                <w:b/>
                <w:bCs/>
              </w:rPr>
              <w:t>Required Reading</w:t>
            </w:r>
            <w:r>
              <w:t>:</w:t>
            </w:r>
          </w:p>
          <w:p w14:paraId="3E94A931" w14:textId="6E2D34E9" w:rsidR="0055703C" w:rsidRDefault="0055703C" w:rsidP="002E12D8">
            <w:pPr>
              <w:tabs>
                <w:tab w:val="left" w:pos="720"/>
              </w:tabs>
            </w:pPr>
            <w:r>
              <w:t xml:space="preserve">Dolores Melon. 2006. </w:t>
            </w:r>
            <w:r>
              <w:rPr>
                <w:i/>
              </w:rPr>
              <w:t>Catalyst for Change: A History of Civic Plazas in San Jose</w:t>
            </w:r>
            <w:r>
              <w:t>. (Available on reserve at MLK Library or see Canvas module.)</w:t>
            </w:r>
          </w:p>
          <w:p w14:paraId="592E34CF" w14:textId="77777777" w:rsidR="0055703C" w:rsidRDefault="0055703C" w:rsidP="002E12D8">
            <w:pPr>
              <w:tabs>
                <w:tab w:val="left" w:pos="720"/>
              </w:tabs>
            </w:pPr>
          </w:p>
          <w:p w14:paraId="6EA89B6D" w14:textId="67AA1296" w:rsidR="0055703C" w:rsidRDefault="0055703C" w:rsidP="002E12D8">
            <w:pPr>
              <w:tabs>
                <w:tab w:val="left" w:pos="720"/>
              </w:tabs>
            </w:pPr>
            <w:r w:rsidRPr="008F1F52">
              <w:t xml:space="preserve">Russell, J. S. (2022, September 12). Can Architecture Build Values, </w:t>
            </w:r>
            <w:proofErr w:type="gramStart"/>
            <w:r w:rsidRPr="008F1F52">
              <w:t>Too</w:t>
            </w:r>
            <w:proofErr w:type="gramEnd"/>
            <w:r w:rsidRPr="008F1F52">
              <w:t xml:space="preserve">? The New York Times. </w:t>
            </w:r>
            <w:hyperlink r:id="rId65" w:history="1">
              <w:r w:rsidRPr="00C823DA">
                <w:rPr>
                  <w:rStyle w:val="Hyperlink"/>
                </w:rPr>
                <w:t>https://www.nytimes.com/2022/09/08/arts/design/architecture-geffen-hall-egypt-museum-kimbell-rwanda-conservation.html</w:t>
              </w:r>
            </w:hyperlink>
            <w:r>
              <w:t xml:space="preserve"> </w:t>
            </w:r>
          </w:p>
          <w:p w14:paraId="09B05FE9" w14:textId="77777777" w:rsidR="0055703C" w:rsidRDefault="0055703C" w:rsidP="00B83B91"/>
          <w:p w14:paraId="5E3E54CF" w14:textId="09FC682A" w:rsidR="0055703C" w:rsidRPr="00310987" w:rsidRDefault="0055703C" w:rsidP="00B83B91">
            <w:r w:rsidRPr="003046C1">
              <w:rPr>
                <w:b/>
                <w:bCs/>
              </w:rPr>
              <w:t>Assignment</w:t>
            </w:r>
            <w:r>
              <w:t>: Compare the urban design of San Jose’s New City Hall to its former city halls</w:t>
            </w:r>
          </w:p>
        </w:tc>
      </w:tr>
      <w:tr w:rsidR="0055703C" w:rsidRPr="00310987" w14:paraId="34329E87" w14:textId="0EDD674F" w:rsidTr="0055703C">
        <w:trPr>
          <w:trHeight w:val="432"/>
        </w:trPr>
        <w:tc>
          <w:tcPr>
            <w:tcW w:w="1615" w:type="dxa"/>
            <w:tcBorders>
              <w:bottom w:val="single" w:sz="4" w:space="0" w:color="auto"/>
            </w:tcBorders>
          </w:tcPr>
          <w:p w14:paraId="2EC6C8E1" w14:textId="730F95A7" w:rsidR="0055703C" w:rsidRPr="00310987" w:rsidRDefault="0055703C" w:rsidP="00B83B91">
            <w:pPr>
              <w:jc w:val="center"/>
            </w:pPr>
            <w:r>
              <w:lastRenderedPageBreak/>
              <w:t>13</w:t>
            </w:r>
          </w:p>
        </w:tc>
        <w:tc>
          <w:tcPr>
            <w:tcW w:w="810" w:type="dxa"/>
            <w:tcBorders>
              <w:bottom w:val="single" w:sz="4" w:space="0" w:color="auto"/>
            </w:tcBorders>
          </w:tcPr>
          <w:p w14:paraId="1B153529" w14:textId="2E27361C" w:rsidR="0055703C" w:rsidRPr="00310987" w:rsidRDefault="0055703C" w:rsidP="00B83B91">
            <w:r>
              <w:t>11/14</w:t>
            </w:r>
          </w:p>
        </w:tc>
        <w:tc>
          <w:tcPr>
            <w:tcW w:w="8280" w:type="dxa"/>
            <w:tcBorders>
              <w:bottom w:val="single" w:sz="4" w:space="0" w:color="auto"/>
            </w:tcBorders>
          </w:tcPr>
          <w:p w14:paraId="32E311D8" w14:textId="77777777" w:rsidR="0055703C" w:rsidRDefault="0055703C" w:rsidP="00B83B91">
            <w:r w:rsidRPr="003046C1">
              <w:rPr>
                <w:b/>
                <w:bCs/>
              </w:rPr>
              <w:t>Topic</w:t>
            </w:r>
            <w:r>
              <w:t>: Google Downtown West Case Study</w:t>
            </w:r>
          </w:p>
          <w:p w14:paraId="53AB4EDE" w14:textId="77777777" w:rsidR="0055703C" w:rsidRDefault="0055703C" w:rsidP="00B83B91"/>
          <w:p w14:paraId="713034A9" w14:textId="7DB76A36" w:rsidR="0055703C" w:rsidRDefault="0055703C" w:rsidP="00B83B91">
            <w:r w:rsidRPr="003046C1">
              <w:rPr>
                <w:b/>
                <w:bCs/>
              </w:rPr>
              <w:t>Required Reading</w:t>
            </w:r>
            <w:r>
              <w:t>:</w:t>
            </w:r>
          </w:p>
          <w:p w14:paraId="47B1DCF7" w14:textId="27A7A62A" w:rsidR="0055703C" w:rsidRDefault="0055703C" w:rsidP="00B83B91">
            <w:pPr>
              <w:rPr>
                <w:rStyle w:val="citationstylesgno2wrpf"/>
              </w:rPr>
            </w:pPr>
            <w:r>
              <w:rPr>
                <w:rStyle w:val="citationstylesgno2wrpf"/>
              </w:rPr>
              <w:t xml:space="preserve">Angst, M. (2021, May 25). 'The gold standard': San Jose approves Google's downtown village and campus in historic vote. </w:t>
            </w:r>
            <w:r>
              <w:rPr>
                <w:rStyle w:val="Emphasis"/>
              </w:rPr>
              <w:t>The Mercury News</w:t>
            </w:r>
            <w:r>
              <w:rPr>
                <w:rStyle w:val="citationstylesgno2wrpf"/>
              </w:rPr>
              <w:t xml:space="preserve">. </w:t>
            </w:r>
            <w:hyperlink r:id="rId66" w:history="1">
              <w:r w:rsidRPr="00C823DA">
                <w:rPr>
                  <w:rStyle w:val="Hyperlink"/>
                </w:rPr>
                <w:t>https://www.mercurynews.com/2021/05/25/at-long-last-google-has-the-green-light-for-its-80-acre-mega-campus-in-downtown-san-jose/</w:t>
              </w:r>
            </w:hyperlink>
            <w:r>
              <w:rPr>
                <w:rStyle w:val="citationstylesgno2wrpf"/>
              </w:rPr>
              <w:t xml:space="preserve"> </w:t>
            </w:r>
          </w:p>
          <w:p w14:paraId="53A39C3D" w14:textId="77777777" w:rsidR="0055703C" w:rsidRDefault="0055703C" w:rsidP="00B83B91">
            <w:pPr>
              <w:rPr>
                <w:rStyle w:val="citationstylesgno2wrpf"/>
              </w:rPr>
            </w:pPr>
          </w:p>
          <w:p w14:paraId="0EC17ACA" w14:textId="67A16887" w:rsidR="0055703C" w:rsidRDefault="0055703C" w:rsidP="00B83B91">
            <w:r w:rsidRPr="00CB649B">
              <w:t xml:space="preserve">Hughey, R., Klein, N., Mitchell, L., </w:t>
            </w:r>
            <w:proofErr w:type="spellStart"/>
            <w:r w:rsidRPr="00CB649B">
              <w:t>VanderVeen</w:t>
            </w:r>
            <w:proofErr w:type="spellEnd"/>
            <w:r w:rsidRPr="00CB649B">
              <w:t>, R., Zenk, J., Burnham, N., Severino, L., &amp; Tu, J. (2021, May 25). City Council Hearing Downtown West Mixed Use Plan [City Council Presentation].</w:t>
            </w:r>
          </w:p>
          <w:p w14:paraId="333C051D" w14:textId="77777777" w:rsidR="0055703C" w:rsidRDefault="0055703C" w:rsidP="00B83B91"/>
          <w:p w14:paraId="3F896EB9" w14:textId="1D26A765" w:rsidR="0055703C" w:rsidRDefault="0055703C" w:rsidP="00B83B91">
            <w:r w:rsidRPr="002E12D8">
              <w:rPr>
                <w:b/>
                <w:bCs/>
              </w:rPr>
              <w:t>Watch before class</w:t>
            </w:r>
            <w:r>
              <w:t>: Link to final presentation of the Google Downtown West project to City of San Jose Mayor and City Council available in Canvas Module.</w:t>
            </w:r>
          </w:p>
          <w:p w14:paraId="6AEC1552" w14:textId="77777777" w:rsidR="0055703C" w:rsidRDefault="0055703C" w:rsidP="00B83B91"/>
          <w:p w14:paraId="17A51C12" w14:textId="7B2D2E90" w:rsidR="0055703C" w:rsidRPr="00310987" w:rsidRDefault="0055703C" w:rsidP="00B83B91">
            <w:r w:rsidRPr="003046C1">
              <w:rPr>
                <w:b/>
                <w:bCs/>
              </w:rPr>
              <w:t>Assignment</w:t>
            </w:r>
            <w:r>
              <w:t xml:space="preserve">: </w:t>
            </w:r>
            <w:bookmarkStart w:id="5" w:name="_Hlk143512259"/>
            <w:r>
              <w:t>Group Presentation – Work as a team to present a summary of the project and your assessment of its urban design aspirations.</w:t>
            </w:r>
            <w:bookmarkEnd w:id="5"/>
          </w:p>
        </w:tc>
      </w:tr>
      <w:tr w:rsidR="0055703C" w:rsidRPr="00310987" w14:paraId="0BC99E97" w14:textId="124C0629" w:rsidTr="0055703C">
        <w:trPr>
          <w:trHeight w:val="432"/>
        </w:trPr>
        <w:tc>
          <w:tcPr>
            <w:tcW w:w="1615" w:type="dxa"/>
            <w:tcBorders>
              <w:bottom w:val="single" w:sz="4" w:space="0" w:color="auto"/>
            </w:tcBorders>
          </w:tcPr>
          <w:p w14:paraId="14F87F88" w14:textId="19BEE4E4" w:rsidR="0055703C" w:rsidRPr="00310987" w:rsidRDefault="0055703C" w:rsidP="00B83B91">
            <w:pPr>
              <w:jc w:val="center"/>
            </w:pPr>
            <w:r>
              <w:t>14</w:t>
            </w:r>
          </w:p>
        </w:tc>
        <w:tc>
          <w:tcPr>
            <w:tcW w:w="810" w:type="dxa"/>
            <w:tcBorders>
              <w:bottom w:val="single" w:sz="4" w:space="0" w:color="auto"/>
            </w:tcBorders>
          </w:tcPr>
          <w:p w14:paraId="1C4139C2" w14:textId="1729026A" w:rsidR="0055703C" w:rsidRPr="00310987" w:rsidRDefault="0055703C" w:rsidP="00B83B91">
            <w:r>
              <w:t>11/21</w:t>
            </w:r>
          </w:p>
        </w:tc>
        <w:tc>
          <w:tcPr>
            <w:tcW w:w="8280" w:type="dxa"/>
            <w:tcBorders>
              <w:bottom w:val="single" w:sz="4" w:space="0" w:color="auto"/>
            </w:tcBorders>
          </w:tcPr>
          <w:p w14:paraId="1099EAB8" w14:textId="77777777" w:rsidR="0055703C" w:rsidRDefault="0055703C" w:rsidP="00B83B91">
            <w:r w:rsidRPr="003046C1">
              <w:rPr>
                <w:b/>
                <w:bCs/>
              </w:rPr>
              <w:t>Topic</w:t>
            </w:r>
            <w:r>
              <w:t>: Health</w:t>
            </w:r>
          </w:p>
          <w:p w14:paraId="1D569D26" w14:textId="77777777" w:rsidR="0055703C" w:rsidRDefault="0055703C" w:rsidP="00B83B91"/>
          <w:p w14:paraId="3734779D" w14:textId="77777777" w:rsidR="0055703C" w:rsidRDefault="0055703C" w:rsidP="00B83B91">
            <w:r w:rsidRPr="003046C1">
              <w:rPr>
                <w:b/>
                <w:bCs/>
              </w:rPr>
              <w:t>Required Reading</w:t>
            </w:r>
            <w:r>
              <w:t>:</w:t>
            </w:r>
          </w:p>
          <w:p w14:paraId="316CD9B2" w14:textId="42F474DF" w:rsidR="0055703C" w:rsidRDefault="0055703C" w:rsidP="00B83B91">
            <w:r w:rsidRPr="00546103">
              <w:t xml:space="preserve">Banerjee, T., &amp; </w:t>
            </w:r>
            <w:proofErr w:type="spellStart"/>
            <w:r w:rsidRPr="00546103">
              <w:t>Loukaitou</w:t>
            </w:r>
            <w:proofErr w:type="spellEnd"/>
            <w:r w:rsidRPr="00546103">
              <w:t xml:space="preserve">-Sideris, A. (Eds.). (2023). The new companion to urban design. Routledge. Chapter </w:t>
            </w:r>
            <w:r>
              <w:t>32-34</w:t>
            </w:r>
            <w:r w:rsidRPr="00546103">
              <w:t>.</w:t>
            </w:r>
          </w:p>
          <w:p w14:paraId="4921B82A" w14:textId="77777777" w:rsidR="0055703C" w:rsidRDefault="0055703C" w:rsidP="00B83B91"/>
          <w:p w14:paraId="0AD1D11F" w14:textId="4844B3C9" w:rsidR="0055703C" w:rsidRDefault="0055703C" w:rsidP="00B83B91">
            <w:proofErr w:type="spellStart"/>
            <w:r w:rsidRPr="0045575B">
              <w:t>Baumgaertner</w:t>
            </w:r>
            <w:proofErr w:type="spellEnd"/>
            <w:r w:rsidRPr="0045575B">
              <w:t xml:space="preserve">, E. (2023, August 16). One Family’s Toxic Train Wreck Ordeal: Illness, Exile and Debt. The New York Times. </w:t>
            </w:r>
            <w:hyperlink r:id="rId67" w:history="1">
              <w:r w:rsidRPr="00C823DA">
                <w:rPr>
                  <w:rStyle w:val="Hyperlink"/>
                </w:rPr>
                <w:t>https://www.nytimes.com/2023/08/16/health/east-palestine-ohio-train-derailment-crisis.html</w:t>
              </w:r>
            </w:hyperlink>
            <w:r>
              <w:t xml:space="preserve"> </w:t>
            </w:r>
          </w:p>
          <w:p w14:paraId="565FAE8D" w14:textId="77777777" w:rsidR="0055703C" w:rsidRDefault="0055703C" w:rsidP="00B83B91"/>
          <w:p w14:paraId="38394E80" w14:textId="0F4655E4" w:rsidR="0055703C" w:rsidRDefault="0055703C" w:rsidP="00B83B91">
            <w:proofErr w:type="spellStart"/>
            <w:r w:rsidRPr="008F2ACC">
              <w:t>Frumkin</w:t>
            </w:r>
            <w:proofErr w:type="spellEnd"/>
            <w:r w:rsidRPr="008F2ACC">
              <w:t xml:space="preserve">, H. (2004). Urban Sprawl and Public Health Designing, Planning, and Building for Healthy Communities. Washington, DC, </w:t>
            </w:r>
            <w:proofErr w:type="gramStart"/>
            <w:r w:rsidRPr="008F2ACC">
              <w:t>USA :</w:t>
            </w:r>
            <w:proofErr w:type="gramEnd"/>
            <w:r w:rsidRPr="008F2ACC">
              <w:t xml:space="preserve"> Island Press. </w:t>
            </w:r>
            <w:hyperlink r:id="rId68" w:history="1">
              <w:r w:rsidRPr="00C823DA">
                <w:rPr>
                  <w:rStyle w:val="Hyperlink"/>
                </w:rPr>
                <w:t>https://csu-sjsu.primo.exlibrisgroup.com/permalink/01CALS_SJO/tu4ck5/alma991067619758502901</w:t>
              </w:r>
            </w:hyperlink>
            <w:r>
              <w:t xml:space="preserve"> </w:t>
            </w:r>
          </w:p>
          <w:p w14:paraId="5A591A1B" w14:textId="77777777" w:rsidR="0055703C" w:rsidRDefault="0055703C" w:rsidP="00B83B91"/>
          <w:p w14:paraId="15A1C896" w14:textId="727E7985" w:rsidR="0055703C" w:rsidRDefault="0055703C" w:rsidP="00B83B91">
            <w:r w:rsidRPr="00A26B19">
              <w:t xml:space="preserve">Kimmelman, M. (2020, March 22). Can City Life Survive Coronavirus? The New York Times. </w:t>
            </w:r>
            <w:hyperlink r:id="rId69" w:history="1">
              <w:r w:rsidRPr="00C823DA">
                <w:rPr>
                  <w:rStyle w:val="Hyperlink"/>
                </w:rPr>
                <w:t>https://www.nytimes.com/2020/03/17/world/europe/coronavirus-city-life.html</w:t>
              </w:r>
            </w:hyperlink>
            <w:r>
              <w:t xml:space="preserve"> </w:t>
            </w:r>
          </w:p>
          <w:p w14:paraId="539A852C" w14:textId="77777777" w:rsidR="0055703C" w:rsidRDefault="0055703C" w:rsidP="00B83B91"/>
          <w:p w14:paraId="6747407C" w14:textId="042306BF" w:rsidR="0055703C" w:rsidRDefault="0055703C" w:rsidP="00B83B91">
            <w:proofErr w:type="spellStart"/>
            <w:r w:rsidRPr="004F2C84">
              <w:t>Margolies</w:t>
            </w:r>
            <w:proofErr w:type="spellEnd"/>
            <w:r w:rsidRPr="004F2C84">
              <w:t xml:space="preserve">, J. (2023, July 28). Does This Brooklyn Housing Development Know the Secret to Long Life? The New York Times. </w:t>
            </w:r>
            <w:hyperlink r:id="rId70" w:history="1">
              <w:r w:rsidRPr="00C823DA">
                <w:rPr>
                  <w:rStyle w:val="Hyperlink"/>
                </w:rPr>
                <w:t>https://www.nytimes.com/2023/07/28/nyregion/new-york-brooklyn-blue-zones.html</w:t>
              </w:r>
            </w:hyperlink>
            <w:r>
              <w:t xml:space="preserve"> </w:t>
            </w:r>
          </w:p>
          <w:p w14:paraId="13F08BAE" w14:textId="77777777" w:rsidR="0055703C" w:rsidRDefault="0055703C" w:rsidP="00B83B91"/>
          <w:p w14:paraId="0D51878B" w14:textId="39D17982" w:rsidR="0055703C" w:rsidRPr="00310987" w:rsidRDefault="0055703C" w:rsidP="00B83B91">
            <w:r w:rsidRPr="003046C1">
              <w:rPr>
                <w:b/>
                <w:bCs/>
              </w:rPr>
              <w:t>Assignment</w:t>
            </w:r>
            <w:r>
              <w:t xml:space="preserve">: </w:t>
            </w:r>
            <w:r w:rsidRPr="00AB4FC7">
              <w:t>Research the life expectancy of someone in a certain zip code and discuss your findings in class.</w:t>
            </w:r>
          </w:p>
        </w:tc>
      </w:tr>
      <w:tr w:rsidR="0055703C" w:rsidRPr="00310987" w14:paraId="1109E12E" w14:textId="34EE7E83" w:rsidTr="0055703C">
        <w:trPr>
          <w:trHeight w:val="432"/>
        </w:trPr>
        <w:tc>
          <w:tcPr>
            <w:tcW w:w="1615" w:type="dxa"/>
            <w:tcBorders>
              <w:bottom w:val="single" w:sz="4" w:space="0" w:color="auto"/>
            </w:tcBorders>
          </w:tcPr>
          <w:p w14:paraId="5F12EEE8" w14:textId="77777777" w:rsidR="0055703C" w:rsidRDefault="0055703C" w:rsidP="00B83B91">
            <w:pPr>
              <w:jc w:val="center"/>
            </w:pPr>
            <w:r>
              <w:t>15</w:t>
            </w:r>
          </w:p>
          <w:p w14:paraId="50D5B815" w14:textId="6A633001" w:rsidR="0055703C" w:rsidRPr="00310987" w:rsidRDefault="0055703C" w:rsidP="00B83B91">
            <w:pPr>
              <w:jc w:val="center"/>
            </w:pPr>
            <w:r>
              <w:lastRenderedPageBreak/>
              <w:t>Final Presentation</w:t>
            </w:r>
          </w:p>
        </w:tc>
        <w:tc>
          <w:tcPr>
            <w:tcW w:w="810" w:type="dxa"/>
            <w:tcBorders>
              <w:bottom w:val="single" w:sz="4" w:space="0" w:color="auto"/>
            </w:tcBorders>
          </w:tcPr>
          <w:p w14:paraId="3203E46F" w14:textId="682E91FF" w:rsidR="0055703C" w:rsidRPr="00310987" w:rsidRDefault="0055703C" w:rsidP="00B83B91">
            <w:r>
              <w:lastRenderedPageBreak/>
              <w:t>11/28</w:t>
            </w:r>
          </w:p>
        </w:tc>
        <w:tc>
          <w:tcPr>
            <w:tcW w:w="8280" w:type="dxa"/>
            <w:tcBorders>
              <w:bottom w:val="single" w:sz="4" w:space="0" w:color="auto"/>
            </w:tcBorders>
          </w:tcPr>
          <w:p w14:paraId="3E3AAD47" w14:textId="77777777" w:rsidR="0055703C" w:rsidRDefault="0055703C" w:rsidP="00B83B91">
            <w:r w:rsidRPr="003046C1">
              <w:rPr>
                <w:b/>
                <w:bCs/>
              </w:rPr>
              <w:t>Topic</w:t>
            </w:r>
            <w:r>
              <w:t>: Flaneur Project Presentations</w:t>
            </w:r>
          </w:p>
          <w:p w14:paraId="62474912" w14:textId="77777777" w:rsidR="0055703C" w:rsidRDefault="0055703C" w:rsidP="00B83B91"/>
          <w:p w14:paraId="275F6049" w14:textId="1758B367" w:rsidR="0055703C" w:rsidRDefault="0055703C" w:rsidP="00B83B91">
            <w:r w:rsidRPr="003046C1">
              <w:rPr>
                <w:b/>
                <w:bCs/>
              </w:rPr>
              <w:lastRenderedPageBreak/>
              <w:t>Required Reading</w:t>
            </w:r>
            <w:r>
              <w:t>:</w:t>
            </w:r>
          </w:p>
          <w:p w14:paraId="039A55B0" w14:textId="0A7755C4" w:rsidR="0055703C" w:rsidRDefault="0055703C" w:rsidP="00B83B91">
            <w:r w:rsidRPr="00A26B19">
              <w:t xml:space="preserve">Rosenbloom, S. (2023, June 19). The Art of Being a </w:t>
            </w:r>
            <w:proofErr w:type="spellStart"/>
            <w:r w:rsidRPr="00A26B19">
              <w:t>Flâneur</w:t>
            </w:r>
            <w:proofErr w:type="spellEnd"/>
            <w:r w:rsidRPr="00A26B19">
              <w:t xml:space="preserve">. The New York Times. </w:t>
            </w:r>
            <w:hyperlink r:id="rId71" w:history="1">
              <w:r w:rsidRPr="00C823DA">
                <w:rPr>
                  <w:rStyle w:val="Hyperlink"/>
                </w:rPr>
                <w:t>https://www.nytimes.com/2023/06/19/travel/walking-travel-cities.html</w:t>
              </w:r>
            </w:hyperlink>
            <w:r>
              <w:t xml:space="preserve"> </w:t>
            </w:r>
          </w:p>
          <w:p w14:paraId="7DD3EF13" w14:textId="77777777" w:rsidR="0055703C" w:rsidRDefault="0055703C" w:rsidP="00B83B91"/>
          <w:p w14:paraId="5A5F31E4" w14:textId="37A2C506" w:rsidR="0055703C" w:rsidRPr="00310987" w:rsidRDefault="0055703C" w:rsidP="00B83B91">
            <w:r w:rsidRPr="003046C1">
              <w:rPr>
                <w:b/>
                <w:bCs/>
              </w:rPr>
              <w:t>Assignment</w:t>
            </w:r>
            <w:r>
              <w:t xml:space="preserve">: </w:t>
            </w:r>
            <w:bookmarkStart w:id="6" w:name="_Hlk143512347"/>
            <w:r>
              <w:t>Individual Presentations – Present your walking tour of Downtown San Jose that highlights the principles of urban design.</w:t>
            </w:r>
            <w:bookmarkEnd w:id="6"/>
          </w:p>
        </w:tc>
      </w:tr>
      <w:tr w:rsidR="0055703C" w:rsidRPr="00310987" w14:paraId="6BA26DAF" w14:textId="6BFFEFCE" w:rsidTr="0055703C">
        <w:trPr>
          <w:trHeight w:val="432"/>
        </w:trPr>
        <w:tc>
          <w:tcPr>
            <w:tcW w:w="1615" w:type="dxa"/>
            <w:tcBorders>
              <w:bottom w:val="single" w:sz="4" w:space="0" w:color="auto"/>
              <w:right w:val="single" w:sz="4" w:space="0" w:color="auto"/>
            </w:tcBorders>
          </w:tcPr>
          <w:p w14:paraId="43106406" w14:textId="7A2F6D8B" w:rsidR="0055703C" w:rsidRPr="00310987" w:rsidRDefault="0055703C" w:rsidP="00B83B91">
            <w:pPr>
              <w:jc w:val="center"/>
            </w:pPr>
            <w:r>
              <w:lastRenderedPageBreak/>
              <w:t>16</w:t>
            </w:r>
          </w:p>
        </w:tc>
        <w:tc>
          <w:tcPr>
            <w:tcW w:w="810" w:type="dxa"/>
            <w:tcBorders>
              <w:top w:val="single" w:sz="4" w:space="0" w:color="auto"/>
              <w:left w:val="single" w:sz="4" w:space="0" w:color="auto"/>
              <w:bottom w:val="single" w:sz="4" w:space="0" w:color="auto"/>
              <w:right w:val="single" w:sz="4" w:space="0" w:color="auto"/>
            </w:tcBorders>
          </w:tcPr>
          <w:p w14:paraId="66DA0A80" w14:textId="5A84535A" w:rsidR="0055703C" w:rsidRPr="00310987" w:rsidRDefault="0055703C" w:rsidP="00B83B91">
            <w:r>
              <w:t>12/5</w:t>
            </w:r>
          </w:p>
        </w:tc>
        <w:tc>
          <w:tcPr>
            <w:tcW w:w="8280" w:type="dxa"/>
            <w:tcBorders>
              <w:top w:val="single" w:sz="4" w:space="0" w:color="auto"/>
              <w:left w:val="single" w:sz="4" w:space="0" w:color="auto"/>
              <w:bottom w:val="single" w:sz="4" w:space="0" w:color="auto"/>
              <w:right w:val="single" w:sz="4" w:space="0" w:color="auto"/>
            </w:tcBorders>
          </w:tcPr>
          <w:p w14:paraId="692A6559" w14:textId="77777777" w:rsidR="0055703C" w:rsidRDefault="0055703C" w:rsidP="00B83B91">
            <w:r w:rsidRPr="003046C1">
              <w:rPr>
                <w:b/>
                <w:bCs/>
              </w:rPr>
              <w:t>Topic</w:t>
            </w:r>
            <w:r>
              <w:t>: What is urban design?</w:t>
            </w:r>
          </w:p>
          <w:p w14:paraId="5AAF1E7D" w14:textId="77777777" w:rsidR="0055703C" w:rsidRDefault="0055703C" w:rsidP="00B83B91"/>
          <w:p w14:paraId="763376E7" w14:textId="6ABB341A" w:rsidR="0055703C" w:rsidRDefault="0055703C" w:rsidP="00B83B91">
            <w:r w:rsidRPr="003046C1">
              <w:rPr>
                <w:b/>
                <w:bCs/>
              </w:rPr>
              <w:t>Required Reading</w:t>
            </w:r>
            <w:r>
              <w:t>:</w:t>
            </w:r>
          </w:p>
          <w:p w14:paraId="353559DB" w14:textId="7B9C8862" w:rsidR="0055703C" w:rsidRDefault="0055703C" w:rsidP="00B83B91">
            <w:r w:rsidRPr="006C5799">
              <w:t xml:space="preserve">Douthat, R. (2023, August 12). Great Britain Is Beautiful. It’s Also Decaying. The New York Times. </w:t>
            </w:r>
            <w:hyperlink r:id="rId72" w:history="1">
              <w:r w:rsidRPr="00C823DA">
                <w:rPr>
                  <w:rStyle w:val="Hyperlink"/>
                </w:rPr>
                <w:t>https://www.nytimes.com/2023/08/12/opinion/britain-stagnation-growth.html</w:t>
              </w:r>
            </w:hyperlink>
            <w:r>
              <w:t xml:space="preserve"> </w:t>
            </w:r>
          </w:p>
          <w:p w14:paraId="4F883EF0" w14:textId="77777777" w:rsidR="0055703C" w:rsidRDefault="0055703C" w:rsidP="00B83B91"/>
          <w:p w14:paraId="6951C3E5" w14:textId="5AC4EB6B" w:rsidR="0055703C" w:rsidRDefault="0055703C" w:rsidP="00B83B91">
            <w:r w:rsidRPr="00C40A16">
              <w:t xml:space="preserve">Edsall, T. B. (2022, November 30). How a ‘Golden Era for Large Cities’ Might Be Turning Into an ‘Urban Doom Loop’. The New York Times. </w:t>
            </w:r>
            <w:hyperlink r:id="rId73" w:history="1">
              <w:r w:rsidRPr="00C823DA">
                <w:rPr>
                  <w:rStyle w:val="Hyperlink"/>
                </w:rPr>
                <w:t>https://www.nytimes.com/2022/11/30/opinion/covid-pandemic-cities-future.html</w:t>
              </w:r>
            </w:hyperlink>
            <w:r>
              <w:t xml:space="preserve"> </w:t>
            </w:r>
          </w:p>
          <w:p w14:paraId="098D3E1F" w14:textId="77777777" w:rsidR="0055703C" w:rsidRDefault="0055703C" w:rsidP="00B83B91"/>
          <w:p w14:paraId="36026010" w14:textId="0ED306CA" w:rsidR="0055703C" w:rsidRDefault="0055703C" w:rsidP="00B83B91">
            <w:r w:rsidRPr="00D15138">
              <w:t xml:space="preserve">Goldberger, P. (1986, August 31). Architecture </w:t>
            </w:r>
            <w:proofErr w:type="gramStart"/>
            <w:r w:rsidRPr="00D15138">
              <w:t>View;</w:t>
            </w:r>
            <w:proofErr w:type="gramEnd"/>
            <w:r w:rsidRPr="00D15138">
              <w:t xml:space="preserve"> Battery Park City is a Triumph of Urban Design. The New York Times. </w:t>
            </w:r>
            <w:hyperlink r:id="rId74" w:history="1">
              <w:r w:rsidRPr="00C823DA">
                <w:rPr>
                  <w:rStyle w:val="Hyperlink"/>
                </w:rPr>
                <w:t>https://www.nytimes.com/1986/08/31/arts/architecture-view-battery-park-city-is-a-triumph-of-urban-design.html</w:t>
              </w:r>
            </w:hyperlink>
            <w:r>
              <w:t xml:space="preserve"> </w:t>
            </w:r>
          </w:p>
          <w:p w14:paraId="780426A9" w14:textId="77777777" w:rsidR="0055703C" w:rsidRDefault="0055703C" w:rsidP="00B83B91"/>
          <w:p w14:paraId="3C202619" w14:textId="0D5956ED" w:rsidR="0055703C" w:rsidRDefault="0055703C" w:rsidP="00B83B91">
            <w:r w:rsidRPr="003E5FD2">
              <w:t xml:space="preserve">Imam, J. (2021, February 16). Architects Dreaming of a Future </w:t>
            </w:r>
            <w:proofErr w:type="gramStart"/>
            <w:r w:rsidRPr="003E5FD2">
              <w:t>With</w:t>
            </w:r>
            <w:proofErr w:type="gramEnd"/>
            <w:r w:rsidRPr="003E5FD2">
              <w:t xml:space="preserve"> No Buildings. The New York Times. </w:t>
            </w:r>
            <w:hyperlink r:id="rId75" w:history="1">
              <w:r w:rsidRPr="00C823DA">
                <w:rPr>
                  <w:rStyle w:val="Hyperlink"/>
                </w:rPr>
                <w:t>https://www.nytimes.com/2021/02/12/arts/design/superstudio-civa.html</w:t>
              </w:r>
            </w:hyperlink>
            <w:r>
              <w:t xml:space="preserve"> </w:t>
            </w:r>
          </w:p>
          <w:p w14:paraId="33832CDB" w14:textId="77777777" w:rsidR="0055703C" w:rsidRDefault="0055703C" w:rsidP="00B83B91"/>
          <w:p w14:paraId="25A1AE32" w14:textId="7FB9DF8E" w:rsidR="0055703C" w:rsidRDefault="0055703C" w:rsidP="00B83B91">
            <w:r w:rsidRPr="00D15138">
              <w:t xml:space="preserve">Krugman, P. (2023, June 2). </w:t>
            </w:r>
            <w:proofErr w:type="spellStart"/>
            <w:r w:rsidRPr="00D15138">
              <w:t>Wonking</w:t>
            </w:r>
            <w:proofErr w:type="spellEnd"/>
            <w:r w:rsidRPr="00D15138">
              <w:t xml:space="preserve"> Out: Zooming and the Future of Cities. The New York Times. </w:t>
            </w:r>
            <w:hyperlink r:id="rId76" w:history="1">
              <w:r w:rsidRPr="00C823DA">
                <w:rPr>
                  <w:rStyle w:val="Hyperlink"/>
                </w:rPr>
                <w:t>https://www.nytimes.com/2023/06/02/opinion/cities-remote-work-economy.html</w:t>
              </w:r>
            </w:hyperlink>
            <w:r>
              <w:t xml:space="preserve"> </w:t>
            </w:r>
          </w:p>
          <w:p w14:paraId="30789E97" w14:textId="77777777" w:rsidR="0055703C" w:rsidRDefault="0055703C" w:rsidP="00B83B91"/>
          <w:p w14:paraId="1E244EEF" w14:textId="0580433B" w:rsidR="0055703C" w:rsidRDefault="0055703C" w:rsidP="00B83B91">
            <w:r w:rsidRPr="00D15138">
              <w:t>Pope, A. (2023, June 1). After Gentrification. The Architect's Newspaper.</w:t>
            </w:r>
            <w:r>
              <w:t xml:space="preserve"> Available on Canvas Module.</w:t>
            </w:r>
          </w:p>
          <w:p w14:paraId="5AD77D17" w14:textId="77777777" w:rsidR="0055703C" w:rsidRDefault="0055703C" w:rsidP="00B83B91"/>
          <w:p w14:paraId="3D25DF54" w14:textId="00D514D7" w:rsidR="0055703C" w:rsidRDefault="0055703C" w:rsidP="00B83B91">
            <w:proofErr w:type="spellStart"/>
            <w:r w:rsidRPr="00C40A16">
              <w:t>Schnuer</w:t>
            </w:r>
            <w:proofErr w:type="spellEnd"/>
            <w:r w:rsidRPr="00C40A16">
              <w:t xml:space="preserve">, J. (2023, March 17). 6 Cities on 5 Continents That Are Reimagining Urban Life. The New York Times. </w:t>
            </w:r>
            <w:hyperlink r:id="rId77" w:history="1">
              <w:r w:rsidRPr="00C823DA">
                <w:rPr>
                  <w:rStyle w:val="Hyperlink"/>
                </w:rPr>
                <w:t>https://www.nytimes.com/2023/03/16/world/cities-urban-development-lisbon-paris-sydney-singapore-durban-medellin.html</w:t>
              </w:r>
            </w:hyperlink>
            <w:r>
              <w:t xml:space="preserve"> </w:t>
            </w:r>
          </w:p>
          <w:p w14:paraId="43A260AD" w14:textId="77777777" w:rsidR="0055703C" w:rsidRDefault="0055703C" w:rsidP="00B83B91"/>
          <w:p w14:paraId="55D1C5E9" w14:textId="779AFDF4" w:rsidR="0055703C" w:rsidRPr="00310987" w:rsidRDefault="0055703C" w:rsidP="00B83B91">
            <w:r w:rsidRPr="003046C1">
              <w:rPr>
                <w:b/>
                <w:bCs/>
              </w:rPr>
              <w:t>Assignment</w:t>
            </w:r>
            <w:r>
              <w:t xml:space="preserve">: </w:t>
            </w:r>
            <w:r w:rsidRPr="00AB4FC7">
              <w:t>Turn in your urban design journal. The last entry should include your working definition of urban design based on what you learned throughout the semester.</w:t>
            </w:r>
          </w:p>
        </w:tc>
      </w:tr>
    </w:tbl>
    <w:p w14:paraId="1673782A" w14:textId="77777777" w:rsidR="005B40C1" w:rsidRPr="00A4266F" w:rsidRDefault="005B40C1" w:rsidP="001655DB"/>
    <w:sectPr w:rsidR="005B40C1" w:rsidRPr="00A4266F" w:rsidSect="00B92CBA">
      <w:footerReference w:type="default" r:id="rId78"/>
      <w:pgSz w:w="12240" w:h="15840"/>
      <w:pgMar w:top="720" w:right="720" w:bottom="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BD9BC" w14:textId="77777777" w:rsidR="003318D5" w:rsidRDefault="003318D5">
      <w:r>
        <w:separator/>
      </w:r>
    </w:p>
  </w:endnote>
  <w:endnote w:type="continuationSeparator" w:id="0">
    <w:p w14:paraId="6EE0FFB7" w14:textId="77777777" w:rsidR="003318D5" w:rsidRDefault="0033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FE2B" w14:textId="799D3B4C" w:rsidR="00E07816" w:rsidRDefault="000C29BD" w:rsidP="00E22102">
    <w:pPr>
      <w:pStyle w:val="Footer"/>
      <w:tabs>
        <w:tab w:val="clear" w:pos="8640"/>
        <w:tab w:val="right" w:pos="8190"/>
      </w:tabs>
      <w:ind w:right="360"/>
    </w:pPr>
    <w:r>
      <w:t>Urban Design in Planning</w:t>
    </w:r>
    <w:r w:rsidR="00E07816">
      <w:t xml:space="preserve">, </w:t>
    </w:r>
    <w:r>
      <w:t>URBP 231</w:t>
    </w:r>
    <w:r w:rsidR="00E07816">
      <w:t xml:space="preserve">, </w:t>
    </w:r>
    <w:r>
      <w:t>Fall</w:t>
    </w:r>
    <w:r w:rsidR="00E07816">
      <w:t xml:space="preserve">, </w:t>
    </w:r>
    <w:r>
      <w:t>2023</w:t>
    </w:r>
    <w:r w:rsidR="00E07816">
      <w:tab/>
      <w:t xml:space="preserve"> </w:t>
    </w:r>
    <w:r w:rsidR="00E07816">
      <w:tab/>
      <w:t xml:space="preserve">Page </w:t>
    </w:r>
    <w:r w:rsidR="00E07816">
      <w:rPr>
        <w:rStyle w:val="PageNumber"/>
      </w:rPr>
      <w:fldChar w:fldCharType="begin"/>
    </w:r>
    <w:r w:rsidR="00E07816">
      <w:rPr>
        <w:rStyle w:val="PageNumber"/>
      </w:rPr>
      <w:instrText xml:space="preserve"> PAGE </w:instrText>
    </w:r>
    <w:r w:rsidR="00E07816">
      <w:rPr>
        <w:rStyle w:val="PageNumber"/>
      </w:rPr>
      <w:fldChar w:fldCharType="separate"/>
    </w:r>
    <w:r w:rsidR="00C219CB">
      <w:rPr>
        <w:rStyle w:val="PageNumber"/>
        <w:noProof/>
      </w:rPr>
      <w:t>8</w:t>
    </w:r>
    <w:r w:rsidR="00E07816">
      <w:rPr>
        <w:rStyle w:val="PageNumber"/>
      </w:rPr>
      <w:fldChar w:fldCharType="end"/>
    </w:r>
    <w:r w:rsidR="00E07816">
      <w:rPr>
        <w:rStyle w:val="PageNumber"/>
      </w:rPr>
      <w:t xml:space="preserve"> of </w:t>
    </w:r>
    <w:r w:rsidR="00E07816">
      <w:rPr>
        <w:rStyle w:val="PageNumber"/>
      </w:rPr>
      <w:fldChar w:fldCharType="begin"/>
    </w:r>
    <w:r w:rsidR="00E07816">
      <w:rPr>
        <w:rStyle w:val="PageNumber"/>
      </w:rPr>
      <w:instrText xml:space="preserve"> NUMPAGES </w:instrText>
    </w:r>
    <w:r w:rsidR="00E07816">
      <w:rPr>
        <w:rStyle w:val="PageNumber"/>
      </w:rPr>
      <w:fldChar w:fldCharType="separate"/>
    </w:r>
    <w:r w:rsidR="00C219CB">
      <w:rPr>
        <w:rStyle w:val="PageNumber"/>
        <w:noProof/>
      </w:rPr>
      <w:t>8</w:t>
    </w:r>
    <w:r w:rsidR="00E07816">
      <w:rPr>
        <w:rStyle w:val="PageNumber"/>
      </w:rPr>
      <w:fldChar w:fldCharType="end"/>
    </w:r>
    <w:r w:rsidR="00E07816">
      <w:t xml:space="preserve"> </w:t>
    </w:r>
    <w:r w:rsidR="00E07816">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989EA" w14:textId="77777777" w:rsidR="003318D5" w:rsidRDefault="003318D5">
      <w:r>
        <w:separator/>
      </w:r>
    </w:p>
  </w:footnote>
  <w:footnote w:type="continuationSeparator" w:id="0">
    <w:p w14:paraId="25B4A51C" w14:textId="77777777" w:rsidR="003318D5" w:rsidRDefault="00331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22110"/>
    <w:multiLevelType w:val="hybridMultilevel"/>
    <w:tmpl w:val="37504F3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A72642E"/>
    <w:multiLevelType w:val="hybridMultilevel"/>
    <w:tmpl w:val="0290A5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10298"/>
    <w:multiLevelType w:val="hybridMultilevel"/>
    <w:tmpl w:val="55866D1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67F0C"/>
    <w:multiLevelType w:val="hybridMultilevel"/>
    <w:tmpl w:val="6608A2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D15213"/>
    <w:multiLevelType w:val="hybridMultilevel"/>
    <w:tmpl w:val="37C02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F24FB"/>
    <w:multiLevelType w:val="hybridMultilevel"/>
    <w:tmpl w:val="EB166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FC2C16"/>
    <w:multiLevelType w:val="hybridMultilevel"/>
    <w:tmpl w:val="8BD04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A34A92"/>
    <w:multiLevelType w:val="hybridMultilevel"/>
    <w:tmpl w:val="2D30E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E77D50"/>
    <w:multiLevelType w:val="hybridMultilevel"/>
    <w:tmpl w:val="868896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C969AC"/>
    <w:multiLevelType w:val="hybridMultilevel"/>
    <w:tmpl w:val="8F541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8"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0"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2068A6"/>
    <w:multiLevelType w:val="hybridMultilevel"/>
    <w:tmpl w:val="C7686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6"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6036705">
    <w:abstractNumId w:val="7"/>
  </w:num>
  <w:num w:numId="2" w16cid:durableId="2046246367">
    <w:abstractNumId w:val="35"/>
  </w:num>
  <w:num w:numId="3" w16cid:durableId="2124618156">
    <w:abstractNumId w:val="18"/>
  </w:num>
  <w:num w:numId="4" w16cid:durableId="1536696568">
    <w:abstractNumId w:val="27"/>
  </w:num>
  <w:num w:numId="5" w16cid:durableId="840851897">
    <w:abstractNumId w:val="0"/>
  </w:num>
  <w:num w:numId="6" w16cid:durableId="306472048">
    <w:abstractNumId w:val="17"/>
  </w:num>
  <w:num w:numId="7" w16cid:durableId="1950968303">
    <w:abstractNumId w:val="11"/>
  </w:num>
  <w:num w:numId="8" w16cid:durableId="1948659004">
    <w:abstractNumId w:val="29"/>
  </w:num>
  <w:num w:numId="9" w16cid:durableId="1710259838">
    <w:abstractNumId w:val="31"/>
  </w:num>
  <w:num w:numId="10" w16cid:durableId="10067886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9223774">
    <w:abstractNumId w:val="19"/>
  </w:num>
  <w:num w:numId="12" w16cid:durableId="1345857907">
    <w:abstractNumId w:val="24"/>
  </w:num>
  <w:num w:numId="13" w16cid:durableId="2020620370">
    <w:abstractNumId w:val="1"/>
  </w:num>
  <w:num w:numId="14" w16cid:durableId="1727416174">
    <w:abstractNumId w:val="15"/>
  </w:num>
  <w:num w:numId="15" w16cid:durableId="1175921436">
    <w:abstractNumId w:val="37"/>
  </w:num>
  <w:num w:numId="16" w16cid:durableId="1401444443">
    <w:abstractNumId w:val="8"/>
  </w:num>
  <w:num w:numId="17" w16cid:durableId="1657874939">
    <w:abstractNumId w:val="25"/>
  </w:num>
  <w:num w:numId="18" w16cid:durableId="1373924056">
    <w:abstractNumId w:val="10"/>
  </w:num>
  <w:num w:numId="19" w16cid:durableId="316540703">
    <w:abstractNumId w:val="9"/>
  </w:num>
  <w:num w:numId="20" w16cid:durableId="115955646">
    <w:abstractNumId w:val="26"/>
  </w:num>
  <w:num w:numId="21" w16cid:durableId="503714892">
    <w:abstractNumId w:val="34"/>
  </w:num>
  <w:num w:numId="22" w16cid:durableId="996569915">
    <w:abstractNumId w:val="28"/>
  </w:num>
  <w:num w:numId="23" w16cid:durableId="180824899">
    <w:abstractNumId w:val="12"/>
  </w:num>
  <w:num w:numId="24" w16cid:durableId="493188556">
    <w:abstractNumId w:val="36"/>
  </w:num>
  <w:num w:numId="25" w16cid:durableId="1556893780">
    <w:abstractNumId w:val="23"/>
  </w:num>
  <w:num w:numId="26" w16cid:durableId="1748191672">
    <w:abstractNumId w:val="14"/>
  </w:num>
  <w:num w:numId="27" w16cid:durableId="310869761">
    <w:abstractNumId w:val="4"/>
  </w:num>
  <w:num w:numId="28" w16cid:durableId="1227766827">
    <w:abstractNumId w:val="30"/>
  </w:num>
  <w:num w:numId="29" w16cid:durableId="451096575">
    <w:abstractNumId w:val="32"/>
  </w:num>
  <w:num w:numId="30" w16cid:durableId="834297847">
    <w:abstractNumId w:val="6"/>
  </w:num>
  <w:num w:numId="31" w16cid:durableId="1530990736">
    <w:abstractNumId w:val="2"/>
  </w:num>
  <w:num w:numId="32" w16cid:durableId="547685860">
    <w:abstractNumId w:val="13"/>
  </w:num>
  <w:num w:numId="33" w16cid:durableId="103887739">
    <w:abstractNumId w:val="16"/>
  </w:num>
  <w:num w:numId="34" w16cid:durableId="27992380">
    <w:abstractNumId w:val="20"/>
  </w:num>
  <w:num w:numId="35" w16cid:durableId="203442986">
    <w:abstractNumId w:val="5"/>
  </w:num>
  <w:num w:numId="36" w16cid:durableId="1243955647">
    <w:abstractNumId w:val="21"/>
  </w:num>
  <w:num w:numId="37" w16cid:durableId="927032813">
    <w:abstractNumId w:val="3"/>
  </w:num>
  <w:num w:numId="38" w16cid:durableId="26948863">
    <w:abstractNumId w:val="33"/>
  </w:num>
  <w:num w:numId="39" w16cid:durableId="5874291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1A2B"/>
    <w:rsid w:val="0001310F"/>
    <w:rsid w:val="0001502A"/>
    <w:rsid w:val="00017648"/>
    <w:rsid w:val="000237AE"/>
    <w:rsid w:val="000246E9"/>
    <w:rsid w:val="00025854"/>
    <w:rsid w:val="00031218"/>
    <w:rsid w:val="0003291E"/>
    <w:rsid w:val="00033F38"/>
    <w:rsid w:val="00034FC1"/>
    <w:rsid w:val="00035655"/>
    <w:rsid w:val="000363F9"/>
    <w:rsid w:val="000379A5"/>
    <w:rsid w:val="000404A0"/>
    <w:rsid w:val="00041144"/>
    <w:rsid w:val="000443AB"/>
    <w:rsid w:val="000445EE"/>
    <w:rsid w:val="000468B0"/>
    <w:rsid w:val="00050108"/>
    <w:rsid w:val="00052724"/>
    <w:rsid w:val="00054A92"/>
    <w:rsid w:val="000553BA"/>
    <w:rsid w:val="000573EF"/>
    <w:rsid w:val="00057B93"/>
    <w:rsid w:val="00057D8C"/>
    <w:rsid w:val="000633B4"/>
    <w:rsid w:val="00067585"/>
    <w:rsid w:val="000722C6"/>
    <w:rsid w:val="000731B8"/>
    <w:rsid w:val="000774AF"/>
    <w:rsid w:val="0008293C"/>
    <w:rsid w:val="00084B7C"/>
    <w:rsid w:val="00086ED1"/>
    <w:rsid w:val="000903F4"/>
    <w:rsid w:val="00092867"/>
    <w:rsid w:val="00096A0B"/>
    <w:rsid w:val="000A13FF"/>
    <w:rsid w:val="000A15EB"/>
    <w:rsid w:val="000A1B43"/>
    <w:rsid w:val="000A2AD7"/>
    <w:rsid w:val="000A423A"/>
    <w:rsid w:val="000B2479"/>
    <w:rsid w:val="000B2E81"/>
    <w:rsid w:val="000B30E6"/>
    <w:rsid w:val="000B3204"/>
    <w:rsid w:val="000B5307"/>
    <w:rsid w:val="000B59ED"/>
    <w:rsid w:val="000C0AF5"/>
    <w:rsid w:val="000C0B9C"/>
    <w:rsid w:val="000C0FC5"/>
    <w:rsid w:val="000C1ADA"/>
    <w:rsid w:val="000C29BD"/>
    <w:rsid w:val="000C2F5E"/>
    <w:rsid w:val="000C40B8"/>
    <w:rsid w:val="000C43D7"/>
    <w:rsid w:val="000C75EA"/>
    <w:rsid w:val="000D6A65"/>
    <w:rsid w:val="000E0892"/>
    <w:rsid w:val="000E214D"/>
    <w:rsid w:val="000E2333"/>
    <w:rsid w:val="000E2A10"/>
    <w:rsid w:val="000F32E4"/>
    <w:rsid w:val="000F3F7D"/>
    <w:rsid w:val="000F54FF"/>
    <w:rsid w:val="000F6971"/>
    <w:rsid w:val="00101272"/>
    <w:rsid w:val="001046FF"/>
    <w:rsid w:val="00107519"/>
    <w:rsid w:val="001102F8"/>
    <w:rsid w:val="00111249"/>
    <w:rsid w:val="00112346"/>
    <w:rsid w:val="00113C04"/>
    <w:rsid w:val="00117D6D"/>
    <w:rsid w:val="00121C1B"/>
    <w:rsid w:val="0012511A"/>
    <w:rsid w:val="00130815"/>
    <w:rsid w:val="00131489"/>
    <w:rsid w:val="001322BB"/>
    <w:rsid w:val="0013574C"/>
    <w:rsid w:val="00137C1D"/>
    <w:rsid w:val="001416CE"/>
    <w:rsid w:val="00145568"/>
    <w:rsid w:val="00145CC6"/>
    <w:rsid w:val="00146B10"/>
    <w:rsid w:val="00150B19"/>
    <w:rsid w:val="00152378"/>
    <w:rsid w:val="0015398E"/>
    <w:rsid w:val="001554C3"/>
    <w:rsid w:val="00155D80"/>
    <w:rsid w:val="00157C5A"/>
    <w:rsid w:val="00160F61"/>
    <w:rsid w:val="00163287"/>
    <w:rsid w:val="00164570"/>
    <w:rsid w:val="001653FF"/>
    <w:rsid w:val="001655DB"/>
    <w:rsid w:val="001707AB"/>
    <w:rsid w:val="0017098E"/>
    <w:rsid w:val="00172A18"/>
    <w:rsid w:val="0017332A"/>
    <w:rsid w:val="00174548"/>
    <w:rsid w:val="00174590"/>
    <w:rsid w:val="00174AEA"/>
    <w:rsid w:val="00174F0C"/>
    <w:rsid w:val="00180895"/>
    <w:rsid w:val="0018184F"/>
    <w:rsid w:val="00181B3F"/>
    <w:rsid w:val="00181F00"/>
    <w:rsid w:val="00186905"/>
    <w:rsid w:val="00195772"/>
    <w:rsid w:val="001A0E46"/>
    <w:rsid w:val="001A0EDC"/>
    <w:rsid w:val="001A5851"/>
    <w:rsid w:val="001A6119"/>
    <w:rsid w:val="001B3D42"/>
    <w:rsid w:val="001B4784"/>
    <w:rsid w:val="001B5884"/>
    <w:rsid w:val="001B598C"/>
    <w:rsid w:val="001B59E6"/>
    <w:rsid w:val="001B61EB"/>
    <w:rsid w:val="001C0A2B"/>
    <w:rsid w:val="001C218E"/>
    <w:rsid w:val="001C69F7"/>
    <w:rsid w:val="001D3A6B"/>
    <w:rsid w:val="001D4D52"/>
    <w:rsid w:val="001E2FA7"/>
    <w:rsid w:val="001E5643"/>
    <w:rsid w:val="001F5F14"/>
    <w:rsid w:val="001F6230"/>
    <w:rsid w:val="001F722E"/>
    <w:rsid w:val="0020209C"/>
    <w:rsid w:val="002041FF"/>
    <w:rsid w:val="0020681E"/>
    <w:rsid w:val="00211CAF"/>
    <w:rsid w:val="00211E73"/>
    <w:rsid w:val="002178EA"/>
    <w:rsid w:val="00224D20"/>
    <w:rsid w:val="00225F69"/>
    <w:rsid w:val="00225F9D"/>
    <w:rsid w:val="00226EC6"/>
    <w:rsid w:val="00230347"/>
    <w:rsid w:val="00230ABC"/>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76840"/>
    <w:rsid w:val="00282A22"/>
    <w:rsid w:val="00285E03"/>
    <w:rsid w:val="00287E5F"/>
    <w:rsid w:val="00290002"/>
    <w:rsid w:val="002944D7"/>
    <w:rsid w:val="002A1653"/>
    <w:rsid w:val="002A43E0"/>
    <w:rsid w:val="002A5CEB"/>
    <w:rsid w:val="002A5DC6"/>
    <w:rsid w:val="002A5E61"/>
    <w:rsid w:val="002B5122"/>
    <w:rsid w:val="002B6966"/>
    <w:rsid w:val="002B6DC5"/>
    <w:rsid w:val="002B7024"/>
    <w:rsid w:val="002C3443"/>
    <w:rsid w:val="002C4764"/>
    <w:rsid w:val="002D09BF"/>
    <w:rsid w:val="002D1995"/>
    <w:rsid w:val="002D5514"/>
    <w:rsid w:val="002D579F"/>
    <w:rsid w:val="002E0DEE"/>
    <w:rsid w:val="002E12D8"/>
    <w:rsid w:val="002E539C"/>
    <w:rsid w:val="002E5623"/>
    <w:rsid w:val="002E617F"/>
    <w:rsid w:val="002F146E"/>
    <w:rsid w:val="002F4247"/>
    <w:rsid w:val="002F4F67"/>
    <w:rsid w:val="002F596B"/>
    <w:rsid w:val="002F5C2F"/>
    <w:rsid w:val="002F6AD3"/>
    <w:rsid w:val="00301495"/>
    <w:rsid w:val="00303509"/>
    <w:rsid w:val="003046C1"/>
    <w:rsid w:val="00310261"/>
    <w:rsid w:val="00310968"/>
    <w:rsid w:val="00310987"/>
    <w:rsid w:val="00311B40"/>
    <w:rsid w:val="0031473B"/>
    <w:rsid w:val="003162C8"/>
    <w:rsid w:val="00317530"/>
    <w:rsid w:val="00322CB4"/>
    <w:rsid w:val="00322D70"/>
    <w:rsid w:val="00324601"/>
    <w:rsid w:val="0032567E"/>
    <w:rsid w:val="0032650A"/>
    <w:rsid w:val="00326BC8"/>
    <w:rsid w:val="0032789D"/>
    <w:rsid w:val="003318D5"/>
    <w:rsid w:val="00332763"/>
    <w:rsid w:val="00333EE5"/>
    <w:rsid w:val="003350FA"/>
    <w:rsid w:val="00340807"/>
    <w:rsid w:val="00342B0E"/>
    <w:rsid w:val="003447CB"/>
    <w:rsid w:val="00353371"/>
    <w:rsid w:val="00356ED8"/>
    <w:rsid w:val="00360120"/>
    <w:rsid w:val="003607BB"/>
    <w:rsid w:val="00360ECA"/>
    <w:rsid w:val="00361D69"/>
    <w:rsid w:val="003628FC"/>
    <w:rsid w:val="003646BE"/>
    <w:rsid w:val="00364B69"/>
    <w:rsid w:val="0036585D"/>
    <w:rsid w:val="00365A64"/>
    <w:rsid w:val="00365C41"/>
    <w:rsid w:val="003678C8"/>
    <w:rsid w:val="00371E37"/>
    <w:rsid w:val="00374F61"/>
    <w:rsid w:val="00381D7E"/>
    <w:rsid w:val="003841B3"/>
    <w:rsid w:val="0038698B"/>
    <w:rsid w:val="00387A39"/>
    <w:rsid w:val="003907B4"/>
    <w:rsid w:val="0039396A"/>
    <w:rsid w:val="003A006A"/>
    <w:rsid w:val="003A0AF9"/>
    <w:rsid w:val="003A43F0"/>
    <w:rsid w:val="003A7C94"/>
    <w:rsid w:val="003B005E"/>
    <w:rsid w:val="003B4F56"/>
    <w:rsid w:val="003B6845"/>
    <w:rsid w:val="003B6ECC"/>
    <w:rsid w:val="003C1CF1"/>
    <w:rsid w:val="003C752E"/>
    <w:rsid w:val="003D0F28"/>
    <w:rsid w:val="003D241F"/>
    <w:rsid w:val="003D2E57"/>
    <w:rsid w:val="003D4C2D"/>
    <w:rsid w:val="003E0353"/>
    <w:rsid w:val="003E4226"/>
    <w:rsid w:val="003E57BD"/>
    <w:rsid w:val="003E5FD2"/>
    <w:rsid w:val="003F5641"/>
    <w:rsid w:val="004020DB"/>
    <w:rsid w:val="00402C42"/>
    <w:rsid w:val="004048DA"/>
    <w:rsid w:val="0040586A"/>
    <w:rsid w:val="0040642A"/>
    <w:rsid w:val="004065DA"/>
    <w:rsid w:val="00410331"/>
    <w:rsid w:val="00411924"/>
    <w:rsid w:val="004140FE"/>
    <w:rsid w:val="004149E0"/>
    <w:rsid w:val="00416F53"/>
    <w:rsid w:val="00417A7E"/>
    <w:rsid w:val="00430664"/>
    <w:rsid w:val="00432818"/>
    <w:rsid w:val="004371E5"/>
    <w:rsid w:val="00440A29"/>
    <w:rsid w:val="004426F8"/>
    <w:rsid w:val="00444C92"/>
    <w:rsid w:val="00451E0C"/>
    <w:rsid w:val="00453564"/>
    <w:rsid w:val="00454284"/>
    <w:rsid w:val="00454487"/>
    <w:rsid w:val="0045575B"/>
    <w:rsid w:val="0046095C"/>
    <w:rsid w:val="004620DD"/>
    <w:rsid w:val="00462305"/>
    <w:rsid w:val="0046273B"/>
    <w:rsid w:val="00467AA9"/>
    <w:rsid w:val="004735C2"/>
    <w:rsid w:val="00474EAC"/>
    <w:rsid w:val="00476768"/>
    <w:rsid w:val="0048282F"/>
    <w:rsid w:val="00485049"/>
    <w:rsid w:val="00486353"/>
    <w:rsid w:val="00486C8C"/>
    <w:rsid w:val="00490D00"/>
    <w:rsid w:val="00491293"/>
    <w:rsid w:val="0049212C"/>
    <w:rsid w:val="00494EF0"/>
    <w:rsid w:val="00497460"/>
    <w:rsid w:val="004A0058"/>
    <w:rsid w:val="004A0E10"/>
    <w:rsid w:val="004A24CE"/>
    <w:rsid w:val="004A6CBC"/>
    <w:rsid w:val="004B613A"/>
    <w:rsid w:val="004B6B5C"/>
    <w:rsid w:val="004B7B56"/>
    <w:rsid w:val="004C1016"/>
    <w:rsid w:val="004C10E5"/>
    <w:rsid w:val="004D4778"/>
    <w:rsid w:val="004E0278"/>
    <w:rsid w:val="004E569F"/>
    <w:rsid w:val="004E6725"/>
    <w:rsid w:val="004F18AE"/>
    <w:rsid w:val="004F2812"/>
    <w:rsid w:val="004F2AA1"/>
    <w:rsid w:val="004F2C84"/>
    <w:rsid w:val="004F3011"/>
    <w:rsid w:val="004F48B1"/>
    <w:rsid w:val="00503D1A"/>
    <w:rsid w:val="00506964"/>
    <w:rsid w:val="005105FF"/>
    <w:rsid w:val="00512895"/>
    <w:rsid w:val="00513A44"/>
    <w:rsid w:val="005155BA"/>
    <w:rsid w:val="005177FF"/>
    <w:rsid w:val="00520065"/>
    <w:rsid w:val="005223F0"/>
    <w:rsid w:val="005226D7"/>
    <w:rsid w:val="0052276D"/>
    <w:rsid w:val="005228B1"/>
    <w:rsid w:val="00522EA4"/>
    <w:rsid w:val="0052417B"/>
    <w:rsid w:val="005272D4"/>
    <w:rsid w:val="005310D6"/>
    <w:rsid w:val="00532CD7"/>
    <w:rsid w:val="0053530E"/>
    <w:rsid w:val="00536F26"/>
    <w:rsid w:val="005443BE"/>
    <w:rsid w:val="00546103"/>
    <w:rsid w:val="00546663"/>
    <w:rsid w:val="00546DB0"/>
    <w:rsid w:val="00547D38"/>
    <w:rsid w:val="0055155A"/>
    <w:rsid w:val="005539AA"/>
    <w:rsid w:val="0055547E"/>
    <w:rsid w:val="005563EC"/>
    <w:rsid w:val="005567CC"/>
    <w:rsid w:val="00556A79"/>
    <w:rsid w:val="0055703C"/>
    <w:rsid w:val="00557EF7"/>
    <w:rsid w:val="0056042F"/>
    <w:rsid w:val="00560F5E"/>
    <w:rsid w:val="00562245"/>
    <w:rsid w:val="00562633"/>
    <w:rsid w:val="00565094"/>
    <w:rsid w:val="00565101"/>
    <w:rsid w:val="0056584A"/>
    <w:rsid w:val="0056657C"/>
    <w:rsid w:val="00566652"/>
    <w:rsid w:val="0057466E"/>
    <w:rsid w:val="00575A71"/>
    <w:rsid w:val="00581FAD"/>
    <w:rsid w:val="00585F6C"/>
    <w:rsid w:val="00586101"/>
    <w:rsid w:val="00586E02"/>
    <w:rsid w:val="0058767B"/>
    <w:rsid w:val="00591596"/>
    <w:rsid w:val="00597559"/>
    <w:rsid w:val="005A1B2B"/>
    <w:rsid w:val="005A4F73"/>
    <w:rsid w:val="005A60CB"/>
    <w:rsid w:val="005B3B87"/>
    <w:rsid w:val="005B40C1"/>
    <w:rsid w:val="005B43D0"/>
    <w:rsid w:val="005B659E"/>
    <w:rsid w:val="005C11C7"/>
    <w:rsid w:val="005C181A"/>
    <w:rsid w:val="005C4B3C"/>
    <w:rsid w:val="005C644C"/>
    <w:rsid w:val="005D10E6"/>
    <w:rsid w:val="005D3DC3"/>
    <w:rsid w:val="005D7852"/>
    <w:rsid w:val="005E2301"/>
    <w:rsid w:val="005E590A"/>
    <w:rsid w:val="005F07FC"/>
    <w:rsid w:val="005F1C5B"/>
    <w:rsid w:val="005F6720"/>
    <w:rsid w:val="005F6E86"/>
    <w:rsid w:val="006001E3"/>
    <w:rsid w:val="006009FA"/>
    <w:rsid w:val="00602472"/>
    <w:rsid w:val="00613FDC"/>
    <w:rsid w:val="0061459E"/>
    <w:rsid w:val="00616D9E"/>
    <w:rsid w:val="00617187"/>
    <w:rsid w:val="00622091"/>
    <w:rsid w:val="00622903"/>
    <w:rsid w:val="00623D35"/>
    <w:rsid w:val="006270AB"/>
    <w:rsid w:val="00632BF1"/>
    <w:rsid w:val="0063741B"/>
    <w:rsid w:val="00637F3E"/>
    <w:rsid w:val="00640524"/>
    <w:rsid w:val="006419DA"/>
    <w:rsid w:val="00643924"/>
    <w:rsid w:val="00643C0E"/>
    <w:rsid w:val="00647C8C"/>
    <w:rsid w:val="00652023"/>
    <w:rsid w:val="006565E9"/>
    <w:rsid w:val="00671DB6"/>
    <w:rsid w:val="00672872"/>
    <w:rsid w:val="006756B8"/>
    <w:rsid w:val="0067582C"/>
    <w:rsid w:val="0068034A"/>
    <w:rsid w:val="006808D9"/>
    <w:rsid w:val="00683ACE"/>
    <w:rsid w:val="00684331"/>
    <w:rsid w:val="0068689B"/>
    <w:rsid w:val="00686A50"/>
    <w:rsid w:val="00690200"/>
    <w:rsid w:val="0069305D"/>
    <w:rsid w:val="00693DA1"/>
    <w:rsid w:val="00696324"/>
    <w:rsid w:val="0069734E"/>
    <w:rsid w:val="00697F65"/>
    <w:rsid w:val="006A02DB"/>
    <w:rsid w:val="006A09F7"/>
    <w:rsid w:val="006A6EDC"/>
    <w:rsid w:val="006B409C"/>
    <w:rsid w:val="006B44E7"/>
    <w:rsid w:val="006B7FC4"/>
    <w:rsid w:val="006C105A"/>
    <w:rsid w:val="006C25D7"/>
    <w:rsid w:val="006C2BDB"/>
    <w:rsid w:val="006C41D2"/>
    <w:rsid w:val="006C4897"/>
    <w:rsid w:val="006C5799"/>
    <w:rsid w:val="006C5883"/>
    <w:rsid w:val="006C6282"/>
    <w:rsid w:val="006C7A06"/>
    <w:rsid w:val="006D044B"/>
    <w:rsid w:val="006D0CE3"/>
    <w:rsid w:val="006D42F9"/>
    <w:rsid w:val="006D7516"/>
    <w:rsid w:val="006E2575"/>
    <w:rsid w:val="006E26E7"/>
    <w:rsid w:val="006E67DD"/>
    <w:rsid w:val="006E7961"/>
    <w:rsid w:val="006F41E9"/>
    <w:rsid w:val="00702B11"/>
    <w:rsid w:val="00704E26"/>
    <w:rsid w:val="007107D4"/>
    <w:rsid w:val="00711D92"/>
    <w:rsid w:val="00712618"/>
    <w:rsid w:val="00713D11"/>
    <w:rsid w:val="0071647B"/>
    <w:rsid w:val="00717562"/>
    <w:rsid w:val="00725257"/>
    <w:rsid w:val="00730C76"/>
    <w:rsid w:val="0073585B"/>
    <w:rsid w:val="00736B70"/>
    <w:rsid w:val="00741EBA"/>
    <w:rsid w:val="0074312C"/>
    <w:rsid w:val="00743B07"/>
    <w:rsid w:val="00745752"/>
    <w:rsid w:val="00745F2F"/>
    <w:rsid w:val="00751773"/>
    <w:rsid w:val="00754546"/>
    <w:rsid w:val="00756FBB"/>
    <w:rsid w:val="00760211"/>
    <w:rsid w:val="00760DA6"/>
    <w:rsid w:val="00764B6E"/>
    <w:rsid w:val="0076587B"/>
    <w:rsid w:val="00767BD9"/>
    <w:rsid w:val="00783052"/>
    <w:rsid w:val="00785435"/>
    <w:rsid w:val="00787E51"/>
    <w:rsid w:val="007904A1"/>
    <w:rsid w:val="007914FA"/>
    <w:rsid w:val="00793DE8"/>
    <w:rsid w:val="00795702"/>
    <w:rsid w:val="00795F09"/>
    <w:rsid w:val="0079670E"/>
    <w:rsid w:val="00796A50"/>
    <w:rsid w:val="007A1CAC"/>
    <w:rsid w:val="007A3B7B"/>
    <w:rsid w:val="007B01D3"/>
    <w:rsid w:val="007B0B84"/>
    <w:rsid w:val="007B4797"/>
    <w:rsid w:val="007C1F04"/>
    <w:rsid w:val="007C5048"/>
    <w:rsid w:val="007C59D8"/>
    <w:rsid w:val="007C6FAC"/>
    <w:rsid w:val="007D26CE"/>
    <w:rsid w:val="007D32FF"/>
    <w:rsid w:val="007D3657"/>
    <w:rsid w:val="007D5B49"/>
    <w:rsid w:val="007D6841"/>
    <w:rsid w:val="007E0BEF"/>
    <w:rsid w:val="007E1AD0"/>
    <w:rsid w:val="007E53C0"/>
    <w:rsid w:val="007E5718"/>
    <w:rsid w:val="007E5AFF"/>
    <w:rsid w:val="007F3962"/>
    <w:rsid w:val="007F496A"/>
    <w:rsid w:val="007F64AE"/>
    <w:rsid w:val="007F674E"/>
    <w:rsid w:val="008007DE"/>
    <w:rsid w:val="008061FD"/>
    <w:rsid w:val="0081027F"/>
    <w:rsid w:val="00812706"/>
    <w:rsid w:val="008151F1"/>
    <w:rsid w:val="00817F5C"/>
    <w:rsid w:val="008270AB"/>
    <w:rsid w:val="008276F6"/>
    <w:rsid w:val="0083150B"/>
    <w:rsid w:val="00832E43"/>
    <w:rsid w:val="008339A0"/>
    <w:rsid w:val="00836B94"/>
    <w:rsid w:val="00841217"/>
    <w:rsid w:val="008418A1"/>
    <w:rsid w:val="008452FB"/>
    <w:rsid w:val="00845DB9"/>
    <w:rsid w:val="00854425"/>
    <w:rsid w:val="00861E4B"/>
    <w:rsid w:val="0086332B"/>
    <w:rsid w:val="008725E5"/>
    <w:rsid w:val="0087263C"/>
    <w:rsid w:val="00872B5F"/>
    <w:rsid w:val="00883725"/>
    <w:rsid w:val="00887A08"/>
    <w:rsid w:val="0089037B"/>
    <w:rsid w:val="00890676"/>
    <w:rsid w:val="00890DB9"/>
    <w:rsid w:val="008931BC"/>
    <w:rsid w:val="0089462F"/>
    <w:rsid w:val="00896ADA"/>
    <w:rsid w:val="008979F0"/>
    <w:rsid w:val="008A07D1"/>
    <w:rsid w:val="008A3508"/>
    <w:rsid w:val="008A4F28"/>
    <w:rsid w:val="008B0431"/>
    <w:rsid w:val="008B317B"/>
    <w:rsid w:val="008B3FA0"/>
    <w:rsid w:val="008B4BF4"/>
    <w:rsid w:val="008B7438"/>
    <w:rsid w:val="008B7F49"/>
    <w:rsid w:val="008C2EB5"/>
    <w:rsid w:val="008C43DA"/>
    <w:rsid w:val="008C4985"/>
    <w:rsid w:val="008C6F89"/>
    <w:rsid w:val="008C714E"/>
    <w:rsid w:val="008D2B04"/>
    <w:rsid w:val="008D4CFD"/>
    <w:rsid w:val="008D6B3D"/>
    <w:rsid w:val="008D7F4A"/>
    <w:rsid w:val="008E4EF9"/>
    <w:rsid w:val="008E7BDB"/>
    <w:rsid w:val="008F1F52"/>
    <w:rsid w:val="008F2ACC"/>
    <w:rsid w:val="008F638B"/>
    <w:rsid w:val="00900850"/>
    <w:rsid w:val="00901685"/>
    <w:rsid w:val="0090187F"/>
    <w:rsid w:val="00902889"/>
    <w:rsid w:val="00903C79"/>
    <w:rsid w:val="00907C71"/>
    <w:rsid w:val="00911EB3"/>
    <w:rsid w:val="00913E29"/>
    <w:rsid w:val="00914BF7"/>
    <w:rsid w:val="00914D03"/>
    <w:rsid w:val="0091567A"/>
    <w:rsid w:val="009174A8"/>
    <w:rsid w:val="009201C4"/>
    <w:rsid w:val="0092047F"/>
    <w:rsid w:val="0092189A"/>
    <w:rsid w:val="00923EFE"/>
    <w:rsid w:val="009279BA"/>
    <w:rsid w:val="00927C16"/>
    <w:rsid w:val="009373E9"/>
    <w:rsid w:val="00937F46"/>
    <w:rsid w:val="0094196F"/>
    <w:rsid w:val="00942D1D"/>
    <w:rsid w:val="009438C2"/>
    <w:rsid w:val="009446C0"/>
    <w:rsid w:val="00945EB0"/>
    <w:rsid w:val="00947A0C"/>
    <w:rsid w:val="00947B95"/>
    <w:rsid w:val="009531E5"/>
    <w:rsid w:val="00953E22"/>
    <w:rsid w:val="00954309"/>
    <w:rsid w:val="009571BD"/>
    <w:rsid w:val="009625A1"/>
    <w:rsid w:val="00964E9C"/>
    <w:rsid w:val="0096767F"/>
    <w:rsid w:val="00967772"/>
    <w:rsid w:val="0097312F"/>
    <w:rsid w:val="00975F76"/>
    <w:rsid w:val="009779D4"/>
    <w:rsid w:val="00980D0D"/>
    <w:rsid w:val="00982BF4"/>
    <w:rsid w:val="00983485"/>
    <w:rsid w:val="009865FB"/>
    <w:rsid w:val="009906D7"/>
    <w:rsid w:val="00991DE4"/>
    <w:rsid w:val="009A3B72"/>
    <w:rsid w:val="009A4B2B"/>
    <w:rsid w:val="009A7D8B"/>
    <w:rsid w:val="009B1C3D"/>
    <w:rsid w:val="009B1E06"/>
    <w:rsid w:val="009B23EE"/>
    <w:rsid w:val="009B7FED"/>
    <w:rsid w:val="009C5301"/>
    <w:rsid w:val="009D0187"/>
    <w:rsid w:val="009D60E0"/>
    <w:rsid w:val="009D7157"/>
    <w:rsid w:val="009D753F"/>
    <w:rsid w:val="009E0A3C"/>
    <w:rsid w:val="009E1670"/>
    <w:rsid w:val="009E3ED7"/>
    <w:rsid w:val="009E50AB"/>
    <w:rsid w:val="009E57FF"/>
    <w:rsid w:val="009E5887"/>
    <w:rsid w:val="009E65FC"/>
    <w:rsid w:val="009F25FD"/>
    <w:rsid w:val="009F5C48"/>
    <w:rsid w:val="009F6181"/>
    <w:rsid w:val="009F75F7"/>
    <w:rsid w:val="00A019D9"/>
    <w:rsid w:val="00A065AA"/>
    <w:rsid w:val="00A10019"/>
    <w:rsid w:val="00A106C4"/>
    <w:rsid w:val="00A161E0"/>
    <w:rsid w:val="00A17160"/>
    <w:rsid w:val="00A245C9"/>
    <w:rsid w:val="00A26B19"/>
    <w:rsid w:val="00A36A86"/>
    <w:rsid w:val="00A40AD7"/>
    <w:rsid w:val="00A410B1"/>
    <w:rsid w:val="00A4266F"/>
    <w:rsid w:val="00A45D52"/>
    <w:rsid w:val="00A4697D"/>
    <w:rsid w:val="00A619B8"/>
    <w:rsid w:val="00A65D9E"/>
    <w:rsid w:val="00A66D8B"/>
    <w:rsid w:val="00A670B4"/>
    <w:rsid w:val="00A6784A"/>
    <w:rsid w:val="00A67897"/>
    <w:rsid w:val="00A70954"/>
    <w:rsid w:val="00A70FA4"/>
    <w:rsid w:val="00A729CF"/>
    <w:rsid w:val="00A73789"/>
    <w:rsid w:val="00A75F86"/>
    <w:rsid w:val="00A76B7E"/>
    <w:rsid w:val="00A811E0"/>
    <w:rsid w:val="00A90006"/>
    <w:rsid w:val="00A9022D"/>
    <w:rsid w:val="00A909F3"/>
    <w:rsid w:val="00A93A65"/>
    <w:rsid w:val="00A93AA9"/>
    <w:rsid w:val="00AA1176"/>
    <w:rsid w:val="00AA24D3"/>
    <w:rsid w:val="00AA2A42"/>
    <w:rsid w:val="00AA4D07"/>
    <w:rsid w:val="00AA6434"/>
    <w:rsid w:val="00AA66AD"/>
    <w:rsid w:val="00AB181A"/>
    <w:rsid w:val="00AB1FCE"/>
    <w:rsid w:val="00AB30FE"/>
    <w:rsid w:val="00AB401D"/>
    <w:rsid w:val="00AB4FC7"/>
    <w:rsid w:val="00AB4FFE"/>
    <w:rsid w:val="00AB7973"/>
    <w:rsid w:val="00AB7C2F"/>
    <w:rsid w:val="00AC0656"/>
    <w:rsid w:val="00AC1838"/>
    <w:rsid w:val="00AC57CE"/>
    <w:rsid w:val="00AC63A5"/>
    <w:rsid w:val="00AD1141"/>
    <w:rsid w:val="00AD3780"/>
    <w:rsid w:val="00AE1FF7"/>
    <w:rsid w:val="00AE49C4"/>
    <w:rsid w:val="00AF1E3A"/>
    <w:rsid w:val="00AF226B"/>
    <w:rsid w:val="00AF33FB"/>
    <w:rsid w:val="00AF66AD"/>
    <w:rsid w:val="00B0073A"/>
    <w:rsid w:val="00B009E5"/>
    <w:rsid w:val="00B01E71"/>
    <w:rsid w:val="00B06270"/>
    <w:rsid w:val="00B06B3C"/>
    <w:rsid w:val="00B06C31"/>
    <w:rsid w:val="00B13851"/>
    <w:rsid w:val="00B13997"/>
    <w:rsid w:val="00B20614"/>
    <w:rsid w:val="00B20E77"/>
    <w:rsid w:val="00B22059"/>
    <w:rsid w:val="00B22C12"/>
    <w:rsid w:val="00B24826"/>
    <w:rsid w:val="00B2792D"/>
    <w:rsid w:val="00B31F31"/>
    <w:rsid w:val="00B320B5"/>
    <w:rsid w:val="00B368D7"/>
    <w:rsid w:val="00B37AD8"/>
    <w:rsid w:val="00B401DE"/>
    <w:rsid w:val="00B426CB"/>
    <w:rsid w:val="00B431FE"/>
    <w:rsid w:val="00B43467"/>
    <w:rsid w:val="00B43EDA"/>
    <w:rsid w:val="00B447BB"/>
    <w:rsid w:val="00B466AF"/>
    <w:rsid w:val="00B46D00"/>
    <w:rsid w:val="00B50126"/>
    <w:rsid w:val="00B50B4C"/>
    <w:rsid w:val="00B51EC2"/>
    <w:rsid w:val="00B55E47"/>
    <w:rsid w:val="00B5779E"/>
    <w:rsid w:val="00B60EA9"/>
    <w:rsid w:val="00B60F99"/>
    <w:rsid w:val="00B62150"/>
    <w:rsid w:val="00B622A8"/>
    <w:rsid w:val="00B653F1"/>
    <w:rsid w:val="00B6769B"/>
    <w:rsid w:val="00B70FA6"/>
    <w:rsid w:val="00B71686"/>
    <w:rsid w:val="00B72EDC"/>
    <w:rsid w:val="00B7325D"/>
    <w:rsid w:val="00B804B2"/>
    <w:rsid w:val="00B830A0"/>
    <w:rsid w:val="00B83B91"/>
    <w:rsid w:val="00B86DEB"/>
    <w:rsid w:val="00B92CBA"/>
    <w:rsid w:val="00B94300"/>
    <w:rsid w:val="00B94B34"/>
    <w:rsid w:val="00BA39BC"/>
    <w:rsid w:val="00BA657B"/>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E2EA4"/>
    <w:rsid w:val="00BE46B5"/>
    <w:rsid w:val="00BE527A"/>
    <w:rsid w:val="00BF0DBD"/>
    <w:rsid w:val="00BF1470"/>
    <w:rsid w:val="00BF163B"/>
    <w:rsid w:val="00BF3F4C"/>
    <w:rsid w:val="00BF43D8"/>
    <w:rsid w:val="00BF6E68"/>
    <w:rsid w:val="00C0196B"/>
    <w:rsid w:val="00C026D2"/>
    <w:rsid w:val="00C047D4"/>
    <w:rsid w:val="00C052C3"/>
    <w:rsid w:val="00C05495"/>
    <w:rsid w:val="00C06E40"/>
    <w:rsid w:val="00C07386"/>
    <w:rsid w:val="00C074B8"/>
    <w:rsid w:val="00C07FE4"/>
    <w:rsid w:val="00C1297E"/>
    <w:rsid w:val="00C143D3"/>
    <w:rsid w:val="00C1644E"/>
    <w:rsid w:val="00C164AE"/>
    <w:rsid w:val="00C20927"/>
    <w:rsid w:val="00C219CB"/>
    <w:rsid w:val="00C24DBF"/>
    <w:rsid w:val="00C26AB0"/>
    <w:rsid w:val="00C32263"/>
    <w:rsid w:val="00C36EB7"/>
    <w:rsid w:val="00C408EA"/>
    <w:rsid w:val="00C40A16"/>
    <w:rsid w:val="00C4543A"/>
    <w:rsid w:val="00C46FE3"/>
    <w:rsid w:val="00C50FCB"/>
    <w:rsid w:val="00C51110"/>
    <w:rsid w:val="00C5353C"/>
    <w:rsid w:val="00C63B8A"/>
    <w:rsid w:val="00C65528"/>
    <w:rsid w:val="00C659F9"/>
    <w:rsid w:val="00C67BBA"/>
    <w:rsid w:val="00C72C52"/>
    <w:rsid w:val="00C73443"/>
    <w:rsid w:val="00C7407A"/>
    <w:rsid w:val="00C74F6F"/>
    <w:rsid w:val="00C762CC"/>
    <w:rsid w:val="00C768F4"/>
    <w:rsid w:val="00C80FC8"/>
    <w:rsid w:val="00C83507"/>
    <w:rsid w:val="00C83C9A"/>
    <w:rsid w:val="00C8466A"/>
    <w:rsid w:val="00C848D6"/>
    <w:rsid w:val="00C8608F"/>
    <w:rsid w:val="00C92B01"/>
    <w:rsid w:val="00C96CAA"/>
    <w:rsid w:val="00CA516D"/>
    <w:rsid w:val="00CA6874"/>
    <w:rsid w:val="00CB0080"/>
    <w:rsid w:val="00CB4A56"/>
    <w:rsid w:val="00CB5794"/>
    <w:rsid w:val="00CB649B"/>
    <w:rsid w:val="00CB7515"/>
    <w:rsid w:val="00CC052F"/>
    <w:rsid w:val="00CC3AA1"/>
    <w:rsid w:val="00CD624F"/>
    <w:rsid w:val="00CE2982"/>
    <w:rsid w:val="00CE4F25"/>
    <w:rsid w:val="00CE4FFC"/>
    <w:rsid w:val="00CE57BA"/>
    <w:rsid w:val="00CF072C"/>
    <w:rsid w:val="00CF1113"/>
    <w:rsid w:val="00CF2EB1"/>
    <w:rsid w:val="00CF45E6"/>
    <w:rsid w:val="00CF628D"/>
    <w:rsid w:val="00D00449"/>
    <w:rsid w:val="00D05108"/>
    <w:rsid w:val="00D05F84"/>
    <w:rsid w:val="00D061E0"/>
    <w:rsid w:val="00D06E45"/>
    <w:rsid w:val="00D078F5"/>
    <w:rsid w:val="00D12A6C"/>
    <w:rsid w:val="00D13D51"/>
    <w:rsid w:val="00D15138"/>
    <w:rsid w:val="00D227F7"/>
    <w:rsid w:val="00D24831"/>
    <w:rsid w:val="00D267C1"/>
    <w:rsid w:val="00D26C75"/>
    <w:rsid w:val="00D27261"/>
    <w:rsid w:val="00D30DFF"/>
    <w:rsid w:val="00D311D3"/>
    <w:rsid w:val="00D34A52"/>
    <w:rsid w:val="00D3554E"/>
    <w:rsid w:val="00D37DC2"/>
    <w:rsid w:val="00D42F1A"/>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348"/>
    <w:rsid w:val="00D617D2"/>
    <w:rsid w:val="00D63F2D"/>
    <w:rsid w:val="00D6444F"/>
    <w:rsid w:val="00D66539"/>
    <w:rsid w:val="00D72AF8"/>
    <w:rsid w:val="00D7640D"/>
    <w:rsid w:val="00D76DF4"/>
    <w:rsid w:val="00D823DA"/>
    <w:rsid w:val="00D825EF"/>
    <w:rsid w:val="00D8429B"/>
    <w:rsid w:val="00D85AF1"/>
    <w:rsid w:val="00D87536"/>
    <w:rsid w:val="00D87D76"/>
    <w:rsid w:val="00D906F6"/>
    <w:rsid w:val="00D90B91"/>
    <w:rsid w:val="00D9315E"/>
    <w:rsid w:val="00D93301"/>
    <w:rsid w:val="00D937FB"/>
    <w:rsid w:val="00D93C6C"/>
    <w:rsid w:val="00D9490B"/>
    <w:rsid w:val="00D94A6F"/>
    <w:rsid w:val="00D960C3"/>
    <w:rsid w:val="00DA1DBF"/>
    <w:rsid w:val="00DA1DDD"/>
    <w:rsid w:val="00DA2C99"/>
    <w:rsid w:val="00DA30B8"/>
    <w:rsid w:val="00DA7836"/>
    <w:rsid w:val="00DA7D99"/>
    <w:rsid w:val="00DB292B"/>
    <w:rsid w:val="00DB455B"/>
    <w:rsid w:val="00DB7605"/>
    <w:rsid w:val="00DB7D7D"/>
    <w:rsid w:val="00DC05F8"/>
    <w:rsid w:val="00DC1DCB"/>
    <w:rsid w:val="00DC786B"/>
    <w:rsid w:val="00DD2649"/>
    <w:rsid w:val="00DD4B33"/>
    <w:rsid w:val="00DD785C"/>
    <w:rsid w:val="00DD7C44"/>
    <w:rsid w:val="00DE26E1"/>
    <w:rsid w:val="00DE29F8"/>
    <w:rsid w:val="00DE303E"/>
    <w:rsid w:val="00E0379C"/>
    <w:rsid w:val="00E06339"/>
    <w:rsid w:val="00E07816"/>
    <w:rsid w:val="00E107BB"/>
    <w:rsid w:val="00E13324"/>
    <w:rsid w:val="00E16BC6"/>
    <w:rsid w:val="00E20740"/>
    <w:rsid w:val="00E21F42"/>
    <w:rsid w:val="00E22102"/>
    <w:rsid w:val="00E22697"/>
    <w:rsid w:val="00E25F7D"/>
    <w:rsid w:val="00E26057"/>
    <w:rsid w:val="00E26B9D"/>
    <w:rsid w:val="00E27887"/>
    <w:rsid w:val="00E3103F"/>
    <w:rsid w:val="00E31E4A"/>
    <w:rsid w:val="00E3255F"/>
    <w:rsid w:val="00E33FA6"/>
    <w:rsid w:val="00E34494"/>
    <w:rsid w:val="00E37840"/>
    <w:rsid w:val="00E40B35"/>
    <w:rsid w:val="00E455B3"/>
    <w:rsid w:val="00E47B48"/>
    <w:rsid w:val="00E51449"/>
    <w:rsid w:val="00E539B8"/>
    <w:rsid w:val="00E53C98"/>
    <w:rsid w:val="00E652E1"/>
    <w:rsid w:val="00E65B83"/>
    <w:rsid w:val="00E6632F"/>
    <w:rsid w:val="00E665FF"/>
    <w:rsid w:val="00E6761A"/>
    <w:rsid w:val="00E67714"/>
    <w:rsid w:val="00E70545"/>
    <w:rsid w:val="00E71E59"/>
    <w:rsid w:val="00E74EB7"/>
    <w:rsid w:val="00E755B0"/>
    <w:rsid w:val="00E76EF4"/>
    <w:rsid w:val="00E7754E"/>
    <w:rsid w:val="00E84EDA"/>
    <w:rsid w:val="00E85A8F"/>
    <w:rsid w:val="00E9560F"/>
    <w:rsid w:val="00EA2923"/>
    <w:rsid w:val="00EB0AFA"/>
    <w:rsid w:val="00EB3707"/>
    <w:rsid w:val="00EB44CD"/>
    <w:rsid w:val="00EB631D"/>
    <w:rsid w:val="00EB6DD6"/>
    <w:rsid w:val="00EB75B8"/>
    <w:rsid w:val="00EC05C0"/>
    <w:rsid w:val="00EC0F01"/>
    <w:rsid w:val="00EC19E6"/>
    <w:rsid w:val="00EC2C4A"/>
    <w:rsid w:val="00EC57AB"/>
    <w:rsid w:val="00ED110D"/>
    <w:rsid w:val="00ED3BAB"/>
    <w:rsid w:val="00ED6AF9"/>
    <w:rsid w:val="00ED6D53"/>
    <w:rsid w:val="00EE0F27"/>
    <w:rsid w:val="00EE4A94"/>
    <w:rsid w:val="00EE4C2A"/>
    <w:rsid w:val="00EE5419"/>
    <w:rsid w:val="00EF0FA2"/>
    <w:rsid w:val="00EF1217"/>
    <w:rsid w:val="00EF18AC"/>
    <w:rsid w:val="00EF390B"/>
    <w:rsid w:val="00F0203E"/>
    <w:rsid w:val="00F02683"/>
    <w:rsid w:val="00F043BA"/>
    <w:rsid w:val="00F045EC"/>
    <w:rsid w:val="00F053DC"/>
    <w:rsid w:val="00F054C1"/>
    <w:rsid w:val="00F055F2"/>
    <w:rsid w:val="00F0717D"/>
    <w:rsid w:val="00F07EFA"/>
    <w:rsid w:val="00F125B3"/>
    <w:rsid w:val="00F12A33"/>
    <w:rsid w:val="00F1347E"/>
    <w:rsid w:val="00F15781"/>
    <w:rsid w:val="00F15ACF"/>
    <w:rsid w:val="00F16D57"/>
    <w:rsid w:val="00F17077"/>
    <w:rsid w:val="00F2165E"/>
    <w:rsid w:val="00F22320"/>
    <w:rsid w:val="00F240D5"/>
    <w:rsid w:val="00F24100"/>
    <w:rsid w:val="00F25B50"/>
    <w:rsid w:val="00F25CBC"/>
    <w:rsid w:val="00F26B26"/>
    <w:rsid w:val="00F26D0A"/>
    <w:rsid w:val="00F30DB8"/>
    <w:rsid w:val="00F3151A"/>
    <w:rsid w:val="00F322B5"/>
    <w:rsid w:val="00F3281E"/>
    <w:rsid w:val="00F32B24"/>
    <w:rsid w:val="00F33B3B"/>
    <w:rsid w:val="00F35CDB"/>
    <w:rsid w:val="00F4145D"/>
    <w:rsid w:val="00F42C6E"/>
    <w:rsid w:val="00F457A9"/>
    <w:rsid w:val="00F5031D"/>
    <w:rsid w:val="00F530F0"/>
    <w:rsid w:val="00F56BAC"/>
    <w:rsid w:val="00F5718D"/>
    <w:rsid w:val="00F57711"/>
    <w:rsid w:val="00F61B7F"/>
    <w:rsid w:val="00F61C24"/>
    <w:rsid w:val="00F700F2"/>
    <w:rsid w:val="00F7511A"/>
    <w:rsid w:val="00F81EAA"/>
    <w:rsid w:val="00F85C7C"/>
    <w:rsid w:val="00F923D7"/>
    <w:rsid w:val="00F935F7"/>
    <w:rsid w:val="00F93D26"/>
    <w:rsid w:val="00F9442C"/>
    <w:rsid w:val="00F94F6A"/>
    <w:rsid w:val="00F960EE"/>
    <w:rsid w:val="00F96F09"/>
    <w:rsid w:val="00FA02F5"/>
    <w:rsid w:val="00FA1E20"/>
    <w:rsid w:val="00FA2520"/>
    <w:rsid w:val="00FB08BE"/>
    <w:rsid w:val="00FB25EC"/>
    <w:rsid w:val="00FB49E7"/>
    <w:rsid w:val="00FB52E8"/>
    <w:rsid w:val="00FC07B7"/>
    <w:rsid w:val="00FC5734"/>
    <w:rsid w:val="00FC5F5C"/>
    <w:rsid w:val="00FC65D9"/>
    <w:rsid w:val="00FC6BE8"/>
    <w:rsid w:val="00FD0222"/>
    <w:rsid w:val="00FD1B7F"/>
    <w:rsid w:val="00FD2851"/>
    <w:rsid w:val="00FE0CF2"/>
    <w:rsid w:val="00FE1801"/>
    <w:rsid w:val="00FE3346"/>
    <w:rsid w:val="00FE78BA"/>
    <w:rsid w:val="00FF4726"/>
    <w:rsid w:val="00FF562A"/>
    <w:rsid w:val="00FF5992"/>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Block Text" w:uiPriority="99"/>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34"/>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UnresolvedMention2">
    <w:name w:val="Unresolved Mention2"/>
    <w:basedOn w:val="DefaultParagraphFont"/>
    <w:uiPriority w:val="99"/>
    <w:semiHidden/>
    <w:unhideWhenUsed/>
    <w:rsid w:val="004B613A"/>
    <w:rPr>
      <w:color w:val="605E5C"/>
      <w:shd w:val="clear" w:color="auto" w:fill="E1DFDD"/>
    </w:rPr>
  </w:style>
  <w:style w:type="character" w:customStyle="1" w:styleId="UnresolvedMention3">
    <w:name w:val="Unresolved Mention3"/>
    <w:basedOn w:val="DefaultParagraphFont"/>
    <w:uiPriority w:val="99"/>
    <w:semiHidden/>
    <w:unhideWhenUsed/>
    <w:rsid w:val="00980D0D"/>
    <w:rPr>
      <w:color w:val="605E5C"/>
      <w:shd w:val="clear" w:color="auto" w:fill="E1DFDD"/>
    </w:rPr>
  </w:style>
  <w:style w:type="paragraph" w:styleId="Revision">
    <w:name w:val="Revision"/>
    <w:hidden/>
    <w:uiPriority w:val="71"/>
    <w:semiHidden/>
    <w:rsid w:val="00AB4FFE"/>
    <w:rPr>
      <w:sz w:val="24"/>
      <w:szCs w:val="24"/>
      <w:lang w:eastAsia="zh-CN"/>
    </w:rPr>
  </w:style>
  <w:style w:type="character" w:styleId="UnresolvedMention">
    <w:name w:val="Unresolved Mention"/>
    <w:basedOn w:val="DefaultParagraphFont"/>
    <w:uiPriority w:val="99"/>
    <w:semiHidden/>
    <w:unhideWhenUsed/>
    <w:rsid w:val="008E4EF9"/>
    <w:rPr>
      <w:color w:val="605E5C"/>
      <w:shd w:val="clear" w:color="auto" w:fill="E1DFDD"/>
    </w:rPr>
  </w:style>
  <w:style w:type="character" w:customStyle="1" w:styleId="citationstylesgno2wrpf">
    <w:name w:val="citationstyles_gno2wrpf"/>
    <w:basedOn w:val="DefaultParagraphFont"/>
    <w:rsid w:val="00FA02F5"/>
  </w:style>
  <w:style w:type="paragraph" w:styleId="BlockText">
    <w:name w:val="Block Text"/>
    <w:basedOn w:val="Normal"/>
    <w:uiPriority w:val="99"/>
    <w:rsid w:val="00160F61"/>
    <w:pPr>
      <w:spacing w:after="120"/>
      <w:ind w:left="1440" w:right="1440"/>
    </w:pPr>
    <w:rPr>
      <w:rFonts w:ascii="Garamond" w:eastAsia="Times New Roman" w:hAnsi="Garamon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5333147">
      <w:bodyDiv w:val="1"/>
      <w:marLeft w:val="0"/>
      <w:marRight w:val="0"/>
      <w:marTop w:val="0"/>
      <w:marBottom w:val="0"/>
      <w:divBdr>
        <w:top w:val="none" w:sz="0" w:space="0" w:color="auto"/>
        <w:left w:val="none" w:sz="0" w:space="0" w:color="auto"/>
        <w:bottom w:val="none" w:sz="0" w:space="0" w:color="auto"/>
        <w:right w:val="none" w:sz="0" w:space="0" w:color="auto"/>
      </w:divBdr>
    </w:div>
    <w:div w:id="110075614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748530502">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ytimes.com/2023/08/04/us/california-homeless-encampments-cleared.html" TargetMode="External"/><Relationship Id="rId21" Type="http://schemas.openxmlformats.org/officeDocument/2006/relationships/hyperlink" Target="https://www.youtube.com/watch?v=-L5VKLhvgp4" TargetMode="External"/><Relationship Id="rId42" Type="http://schemas.openxmlformats.org/officeDocument/2006/relationships/hyperlink" Target="https://www.nytimes.com/2018/12/15/opinion/sunday/cars-pedestrians-cities.html" TargetMode="External"/><Relationship Id="rId47" Type="http://schemas.openxmlformats.org/officeDocument/2006/relationships/hyperlink" Target="https://www.nytimes.com/2023/07/28/world/europe/europe-heat-buildings-air-conditioning.html" TargetMode="External"/><Relationship Id="rId63" Type="http://schemas.openxmlformats.org/officeDocument/2006/relationships/hyperlink" Target="https://www.nytimes.com/2003/02/28/nyregion/rebuilding-ground-zero-urban-design-not-solely-blueprints-but-cultural-insight.html" TargetMode="External"/><Relationship Id="rId68" Type="http://schemas.openxmlformats.org/officeDocument/2006/relationships/hyperlink" Target="https://csu-sjsu.primo.exlibrisgroup.com/permalink/01CALS_SJO/tu4ck5/alma991067619758502901" TargetMode="External"/><Relationship Id="rId16" Type="http://schemas.openxmlformats.org/officeDocument/2006/relationships/hyperlink" Target="http://nymag.com/daily/intelligencer/2018/01/what-is-a-city-street-and-what-will-it-become.html" TargetMode="External"/><Relationship Id="rId11" Type="http://schemas.openxmlformats.org/officeDocument/2006/relationships/hyperlink" Target="https://www.sjsu.edu/curriculum/courses/syllabus-info.php" TargetMode="External"/><Relationship Id="rId24" Type="http://schemas.openxmlformats.org/officeDocument/2006/relationships/hyperlink" Target="http://theconversation.com/heres-how-to-design-cities-where-people-and-nature-can-both-flourish-102849" TargetMode="External"/><Relationship Id="rId32" Type="http://schemas.openxmlformats.org/officeDocument/2006/relationships/hyperlink" Target="https://www.nytimes.com/2022/08/18/arts/design/billboard-sunset-strip-los-angeles-wiscombe-architecture-ads.html" TargetMode="External"/><Relationship Id="rId37" Type="http://schemas.openxmlformats.org/officeDocument/2006/relationships/hyperlink" Target="https://www.washingtonpost.com/climate-environment/2023/05/07/oakland-freeways-environmental-justice/" TargetMode="External"/><Relationship Id="rId40" Type="http://schemas.openxmlformats.org/officeDocument/2006/relationships/hyperlink" Target="https://www.nytimes.com/2023/01/06/us/widen-highways-traffic.html" TargetMode="External"/><Relationship Id="rId45" Type="http://schemas.openxmlformats.org/officeDocument/2006/relationships/hyperlink" Target="https://www.nytimes.com/2022/03/02/magazine/design-bike-lane.html" TargetMode="External"/><Relationship Id="rId53" Type="http://schemas.openxmlformats.org/officeDocument/2006/relationships/hyperlink" Target="https://www.sanjoseca.gov/home/showpublisheddocument/38781/638058306327430000" TargetMode="External"/><Relationship Id="rId58" Type="http://schemas.openxmlformats.org/officeDocument/2006/relationships/hyperlink" Target="https://www.nytimes.com/2020/03/29/arts/michael-sorkin-dead.html" TargetMode="External"/><Relationship Id="rId66" Type="http://schemas.openxmlformats.org/officeDocument/2006/relationships/hyperlink" Target="https://www.mercurynews.com/2021/05/25/at-long-last-google-has-the-green-light-for-its-80-acre-mega-campus-in-downtown-san-jose/" TargetMode="External"/><Relationship Id="rId74" Type="http://schemas.openxmlformats.org/officeDocument/2006/relationships/hyperlink" Target="https://www.nytimes.com/1986/08/31/arts/architecture-view-battery-park-city-is-a-triumph-of-urban-design.html"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nytimes.com/2022/09/23/arts/design/king-charles-architecture-poundbury.html" TargetMode="External"/><Relationship Id="rId19" Type="http://schemas.openxmlformats.org/officeDocument/2006/relationships/hyperlink" Target="https://sjsu-primo.hosted.exlibrisgroup.com/permalink/f/1cue0e3/01CALS_ALMA71582447430002901" TargetMode="External"/><Relationship Id="rId14" Type="http://schemas.openxmlformats.org/officeDocument/2006/relationships/hyperlink" Target="https://sjsu-primo.hosted.exlibrisgroup.com/permalink/f/1cue0e3/01CALS_ALMA51542846800002901" TargetMode="External"/><Relationship Id="rId22" Type="http://schemas.openxmlformats.org/officeDocument/2006/relationships/hyperlink" Target="https://www.citylab.com/perspective/2019/06/landscape-architecture-design-with-nature-ian-mcharg-books/590029/" TargetMode="External"/><Relationship Id="rId27" Type="http://schemas.openxmlformats.org/officeDocument/2006/relationships/hyperlink" Target="https://www.nytimes.com/2021/09/08/arts/design/9-11-anniversary-lower-manhattan.html" TargetMode="External"/><Relationship Id="rId30" Type="http://schemas.openxmlformats.org/officeDocument/2006/relationships/hyperlink" Target="https://www.mercurynews.com/author/nora-heston-tarte/" TargetMode="External"/><Relationship Id="rId35" Type="http://schemas.openxmlformats.org/officeDocument/2006/relationships/hyperlink" Target="https://www.nytimes.com/2023/05/09/arts/design/counterpublic-st-louis-public-art.html" TargetMode="External"/><Relationship Id="rId43" Type="http://schemas.openxmlformats.org/officeDocument/2006/relationships/hyperlink" Target="https://www.archpaper.com/2023/05/the-architecture-of-disability-invites-us-collectively-imagine-new-better-world/" TargetMode="External"/><Relationship Id="rId48" Type="http://schemas.openxmlformats.org/officeDocument/2006/relationships/hyperlink" Target="https://www.nytimes.com/2023/05/25/us/la-sombrita-bus-los-angeles.html" TargetMode="External"/><Relationship Id="rId56" Type="http://schemas.openxmlformats.org/officeDocument/2006/relationships/hyperlink" Target="https://www.nytimes.com/1995/11/19/nyregion/getting-past-the-dontwant-into-the-dowant-of-urban-design.html" TargetMode="External"/><Relationship Id="rId64" Type="http://schemas.openxmlformats.org/officeDocument/2006/relationships/hyperlink" Target="https://www.nytimes.com/2021/12/27/nyregion/donald-h-elliott-dead.html" TargetMode="External"/><Relationship Id="rId69" Type="http://schemas.openxmlformats.org/officeDocument/2006/relationships/hyperlink" Target="https://www.nytimes.com/2020/03/17/world/europe/coronavirus-city-life.html" TargetMode="External"/><Relationship Id="rId77" Type="http://schemas.openxmlformats.org/officeDocument/2006/relationships/hyperlink" Target="https://www.nytimes.com/2023/03/16/world/cities-urban-development-lisbon-paris-sydney-singapore-durban-medellin.html" TargetMode="External"/><Relationship Id="rId8" Type="http://schemas.openxmlformats.org/officeDocument/2006/relationships/hyperlink" Target="mailto:Lauren.DeCelle@sjsu.edu" TargetMode="External"/><Relationship Id="rId51" Type="http://schemas.openxmlformats.org/officeDocument/2006/relationships/hyperlink" Target="https://www.nytimes.com/2023/08/16/opinion/maui-fire-lahaina-hawaii.html" TargetMode="External"/><Relationship Id="rId72" Type="http://schemas.openxmlformats.org/officeDocument/2006/relationships/hyperlink" Target="https://www.nytimes.com/2023/08/12/opinion/britain-stagnation-growth.html"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plagiarism.iu.edu/" TargetMode="External"/><Relationship Id="rId17" Type="http://schemas.openxmlformats.org/officeDocument/2006/relationships/hyperlink" Target="https://99percentinvisible.org/article/on-the-verge-regional-names-uses-for-those-roadside-landscape-strips/" TargetMode="External"/><Relationship Id="rId25" Type="http://schemas.openxmlformats.org/officeDocument/2006/relationships/hyperlink" Target="https://www.archdaily.com/964460/6-urban-design-projects-with-nature-based-solutions" TargetMode="External"/><Relationship Id="rId33" Type="http://schemas.openxmlformats.org/officeDocument/2006/relationships/hyperlink" Target="https://www.nytimes.com/interactive/2023/05/10/opinion/nyc-office-vacancy-playground-city.html" TargetMode="External"/><Relationship Id="rId38" Type="http://schemas.openxmlformats.org/officeDocument/2006/relationships/hyperlink" Target="https://www.nytimes.com/2022/11/26/nyregion/queens-high-line.html" TargetMode="External"/><Relationship Id="rId46" Type="http://schemas.openxmlformats.org/officeDocument/2006/relationships/hyperlink" Target="https://www.nytimes.com/2018/12/06/opinion/how-to-build-a-biological-city.html" TargetMode="External"/><Relationship Id="rId59" Type="http://schemas.openxmlformats.org/officeDocument/2006/relationships/hyperlink" Target="https://www.nytimes.com/2020/05/10/arts/design/jaquelin-taylor-robertson-dead.html" TargetMode="External"/><Relationship Id="rId67" Type="http://schemas.openxmlformats.org/officeDocument/2006/relationships/hyperlink" Target="https://www.nytimes.com/2023/08/16/health/east-palestine-ohio-train-derailment-crisis.html" TargetMode="External"/><Relationship Id="rId20" Type="http://schemas.openxmlformats.org/officeDocument/2006/relationships/hyperlink" Target="https://www.sfchronicle.com/local/article/Mayor-Breed-wants-to-revive-S-F-s-Hallidie-16241611.php" TargetMode="External"/><Relationship Id="rId41" Type="http://schemas.openxmlformats.org/officeDocument/2006/relationships/hyperlink" Target="https://www.nytimes.com/2023/06/03/nyregion/syracuse-interstate-81.html" TargetMode="External"/><Relationship Id="rId54" Type="http://schemas.openxmlformats.org/officeDocument/2006/relationships/hyperlink" Target="http://www.hammond.org/wp-content/uploads/2012/12/Citizens-Guide-to-Urban-Design.pdf" TargetMode="External"/><Relationship Id="rId62" Type="http://schemas.openxmlformats.org/officeDocument/2006/relationships/hyperlink" Target="https://www.nytimes.com/1994/02/13/arts/architecture-view-two-for-the-roads-a-vision-of-urban-design.html" TargetMode="External"/><Relationship Id="rId70" Type="http://schemas.openxmlformats.org/officeDocument/2006/relationships/hyperlink" Target="https://www.nytimes.com/2023/07/28/nyregion/new-york-brooklyn-blue-zones.html" TargetMode="External"/><Relationship Id="rId75" Type="http://schemas.openxmlformats.org/officeDocument/2006/relationships/hyperlink" Target="https://www.nytimes.com/2021/02/12/arts/design/superstudio-civa.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acto.org/publication/urban-street-design-guide/" TargetMode="External"/><Relationship Id="rId23" Type="http://schemas.openxmlformats.org/officeDocument/2006/relationships/hyperlink" Target="https://digitalcommons.calpoly.edu/cgi/viewcontent.cgi?article=1001&amp;context=crp_fac" TargetMode="External"/><Relationship Id="rId28" Type="http://schemas.openxmlformats.org/officeDocument/2006/relationships/hyperlink" Target="https://www.nytimes.com/2023/01/20/realestate/housing-developments-city-architecture.html" TargetMode="External"/><Relationship Id="rId36" Type="http://schemas.openxmlformats.org/officeDocument/2006/relationships/hyperlink" Target="https://www.nytimes.com/2016/02/13/opinion/what-happened-to-the-great-urban-design-projects.html" TargetMode="External"/><Relationship Id="rId49" Type="http://schemas.openxmlformats.org/officeDocument/2006/relationships/hyperlink" Target="https://www.nytimes.com/2020/09/28/t-magazine/design-future-pandemic-climate.html" TargetMode="External"/><Relationship Id="rId57" Type="http://schemas.openxmlformats.org/officeDocument/2006/relationships/hyperlink" Target="https://www.nytimes.com/2023/04/27/arts/design/jane-davis-doggett-dead.html" TargetMode="External"/><Relationship Id="rId10" Type="http://schemas.openxmlformats.org/officeDocument/2006/relationships/hyperlink" Target="https://www.sjsu.edu/curriculum/courses/syllabus-info.php" TargetMode="External"/><Relationship Id="rId31" Type="http://schemas.openxmlformats.org/officeDocument/2006/relationships/hyperlink" Target="https://www.nytimes.com/2010/07/16/arts/design/16yards.html" TargetMode="External"/><Relationship Id="rId44" Type="http://schemas.openxmlformats.org/officeDocument/2006/relationships/hyperlink" Target="https://www.nytimes.com/2022/10/12/business/ebike-vanmoof-future-transportation.html" TargetMode="External"/><Relationship Id="rId52" Type="http://schemas.openxmlformats.org/officeDocument/2006/relationships/hyperlink" Target="https://www.nytimes.com/2023/05/09/opinion/urban-gardens-rewilding-cities-biodiversity.html" TargetMode="External"/><Relationship Id="rId60" Type="http://schemas.openxmlformats.org/officeDocument/2006/relationships/hyperlink" Target="https://www.nytimes.com/2022/03/29/arts/christopher-alexander-dead.html" TargetMode="External"/><Relationship Id="rId65" Type="http://schemas.openxmlformats.org/officeDocument/2006/relationships/hyperlink" Target="https://www.nytimes.com/2022/09/08/arts/design/architecture-geffen-hall-egypt-museum-kimbell-rwanda-conservation.html" TargetMode="External"/><Relationship Id="rId73" Type="http://schemas.openxmlformats.org/officeDocument/2006/relationships/hyperlink" Target="https://www.nytimes.com/2022/11/30/opinion/covid-pandemic-cities-future.html"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jsu.edu/senate/docs/S16-9.pdf" TargetMode="External"/><Relationship Id="rId13" Type="http://schemas.openxmlformats.org/officeDocument/2006/relationships/hyperlink" Target="https://static.nytimes.com/email-content/OT_sample.html" TargetMode="External"/><Relationship Id="rId18" Type="http://schemas.openxmlformats.org/officeDocument/2006/relationships/hyperlink" Target="http://commonedge.org/why-mexican-squares-may-be-the-best-public-spaces-in-the-world/" TargetMode="External"/><Relationship Id="rId39" Type="http://schemas.openxmlformats.org/officeDocument/2006/relationships/hyperlink" Target="https://www.nytimes.com/2023/05/10/books/review/paved-paradise-henry-grabar.html" TargetMode="External"/><Relationship Id="rId34" Type="http://schemas.openxmlformats.org/officeDocument/2006/relationships/hyperlink" Target="https://www.nytimes.com/2023/04/01/nyregion/street-lab-open-streets-nyc.html" TargetMode="External"/><Relationship Id="rId50" Type="http://schemas.openxmlformats.org/officeDocument/2006/relationships/hyperlink" Target="https://csu-sjsu.primo.exlibrisgroup.com/permalink/01CALS_SJO/tu4ck5/alma991011611069702919" TargetMode="External"/><Relationship Id="rId55" Type="http://schemas.openxmlformats.org/officeDocument/2006/relationships/hyperlink" Target="https://www.nytimes.com/1983/02/27/arts/architecture-view-will-a-source-of-creative-urban-design-be-lost.html" TargetMode="External"/><Relationship Id="rId76" Type="http://schemas.openxmlformats.org/officeDocument/2006/relationships/hyperlink" Target="https://www.nytimes.com/2023/06/02/opinion/cities-remote-work-economy.html" TargetMode="External"/><Relationship Id="rId7" Type="http://schemas.openxmlformats.org/officeDocument/2006/relationships/endnotes" Target="endnotes.xml"/><Relationship Id="rId71" Type="http://schemas.openxmlformats.org/officeDocument/2006/relationships/hyperlink" Target="https://www.nytimes.com/2023/06/19/travel/walking-travel-cities.html" TargetMode="External"/><Relationship Id="rId2" Type="http://schemas.openxmlformats.org/officeDocument/2006/relationships/numbering" Target="numbering.xml"/><Relationship Id="rId29" Type="http://schemas.openxmlformats.org/officeDocument/2006/relationships/hyperlink" Target="https://www.nytimes.com/2023/03/01/world/europe/15-minute-city-conspira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520E7-1B27-47F5-B3B5-2FCC9E2D5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5922</Words>
  <Characters>33762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39605</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Barry, David</cp:lastModifiedBy>
  <cp:revision>6</cp:revision>
  <cp:lastPrinted>2013-12-13T22:56:00Z</cp:lastPrinted>
  <dcterms:created xsi:type="dcterms:W3CDTF">2023-08-21T20:28:00Z</dcterms:created>
  <dcterms:modified xsi:type="dcterms:W3CDTF">2023-08-21T20:56:00Z</dcterms:modified>
</cp:coreProperties>
</file>