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4CC4F" w14:textId="77777777" w:rsidR="0008293C" w:rsidRPr="00FC6846" w:rsidRDefault="0008293C" w:rsidP="005C644C">
      <w:pPr>
        <w:spacing w:after="120"/>
        <w:rPr>
          <w:rFonts w:asciiTheme="minorHAnsi" w:hAnsiTheme="minorHAnsi"/>
          <w:sz w:val="20"/>
          <w:szCs w:val="20"/>
        </w:rPr>
      </w:pPr>
    </w:p>
    <w:p w14:paraId="0D3ECCD7" w14:textId="1C414EC3" w:rsidR="00444C92" w:rsidRPr="00FC6846" w:rsidRDefault="001A5851" w:rsidP="00901871">
      <w:pPr>
        <w:pStyle w:val="Heading1"/>
        <w:rPr>
          <w:rFonts w:asciiTheme="minorHAnsi" w:hAnsiTheme="minorHAnsi" w:cs="Times New Roman"/>
          <w:sz w:val="20"/>
          <w:szCs w:val="20"/>
        </w:rPr>
      </w:pPr>
      <w:r w:rsidRPr="00FC6846">
        <w:rPr>
          <w:rFonts w:asciiTheme="minorHAnsi" w:hAnsiTheme="minorHAnsi" w:cs="Times New Roman"/>
          <w:sz w:val="20"/>
          <w:szCs w:val="20"/>
        </w:rPr>
        <w:t>San José State University</w:t>
      </w:r>
      <w:r w:rsidRPr="00FC6846">
        <w:rPr>
          <w:rFonts w:asciiTheme="minorHAnsi" w:hAnsiTheme="minorHAnsi" w:cs="Times New Roman"/>
          <w:sz w:val="20"/>
          <w:szCs w:val="20"/>
        </w:rPr>
        <w:br/>
      </w:r>
      <w:r w:rsidR="00901871" w:rsidRPr="00FC6846">
        <w:rPr>
          <w:rFonts w:asciiTheme="minorHAnsi" w:hAnsiTheme="minorHAnsi" w:cs="Times New Roman"/>
          <w:sz w:val="20"/>
          <w:szCs w:val="20"/>
        </w:rPr>
        <w:t>Department of Ge</w:t>
      </w:r>
      <w:r w:rsidR="00DA066F" w:rsidRPr="00FC6846">
        <w:rPr>
          <w:rFonts w:asciiTheme="minorHAnsi" w:hAnsiTheme="minorHAnsi" w:cs="Times New Roman"/>
          <w:sz w:val="20"/>
          <w:szCs w:val="20"/>
        </w:rPr>
        <w:t xml:space="preserve">ography &amp; </w:t>
      </w:r>
      <w:r w:rsidR="001822F6">
        <w:rPr>
          <w:rFonts w:asciiTheme="minorHAnsi" w:hAnsiTheme="minorHAnsi" w:cs="Times New Roman"/>
          <w:sz w:val="20"/>
          <w:szCs w:val="20"/>
        </w:rPr>
        <w:t>Urban Planning</w:t>
      </w:r>
      <w:r w:rsidR="00DA066F" w:rsidRPr="00FC6846">
        <w:rPr>
          <w:rFonts w:asciiTheme="minorHAnsi" w:hAnsiTheme="minorHAnsi" w:cs="Times New Roman"/>
          <w:sz w:val="20"/>
          <w:szCs w:val="20"/>
        </w:rPr>
        <w:br/>
        <w:t>GEOG 1</w:t>
      </w:r>
      <w:r w:rsidR="00901871" w:rsidRPr="00FC6846">
        <w:rPr>
          <w:rFonts w:asciiTheme="minorHAnsi" w:hAnsiTheme="minorHAnsi" w:cs="Times New Roman"/>
          <w:sz w:val="20"/>
          <w:szCs w:val="20"/>
        </w:rPr>
        <w:t xml:space="preserve">, </w:t>
      </w:r>
      <w:r w:rsidR="00407D5B">
        <w:rPr>
          <w:rFonts w:asciiTheme="minorHAnsi" w:hAnsiTheme="minorHAnsi" w:cs="Times New Roman"/>
          <w:sz w:val="20"/>
          <w:szCs w:val="20"/>
        </w:rPr>
        <w:t>Physical Geography</w:t>
      </w:r>
      <w:r w:rsidR="001C04D9" w:rsidRPr="00FC6846">
        <w:rPr>
          <w:rFonts w:asciiTheme="minorHAnsi" w:hAnsiTheme="minorHAnsi" w:cs="Times New Roman"/>
          <w:sz w:val="20"/>
          <w:szCs w:val="20"/>
        </w:rPr>
        <w:t>, Section 0</w:t>
      </w:r>
      <w:r w:rsidR="00912C79">
        <w:rPr>
          <w:rFonts w:asciiTheme="minorHAnsi" w:hAnsiTheme="minorHAnsi" w:cs="Times New Roman"/>
          <w:sz w:val="20"/>
          <w:szCs w:val="20"/>
        </w:rPr>
        <w:t>2</w:t>
      </w:r>
      <w:r w:rsidR="00901871" w:rsidRPr="00FC6846">
        <w:rPr>
          <w:rFonts w:asciiTheme="minorHAnsi" w:hAnsiTheme="minorHAnsi" w:cs="Times New Roman"/>
          <w:sz w:val="20"/>
          <w:szCs w:val="20"/>
        </w:rPr>
        <w:t xml:space="preserve">, </w:t>
      </w:r>
      <w:r w:rsidR="00FF70FD">
        <w:rPr>
          <w:rFonts w:asciiTheme="minorHAnsi" w:hAnsiTheme="minorHAnsi" w:cs="Times New Roman"/>
          <w:sz w:val="20"/>
          <w:szCs w:val="20"/>
        </w:rPr>
        <w:t>Fall</w:t>
      </w:r>
      <w:r w:rsidR="00AC5F1C" w:rsidRPr="00FC6846">
        <w:rPr>
          <w:rFonts w:asciiTheme="minorHAnsi" w:hAnsiTheme="minorHAnsi" w:cs="Times New Roman"/>
          <w:sz w:val="20"/>
          <w:szCs w:val="20"/>
        </w:rPr>
        <w:t xml:space="preserve"> 20</w:t>
      </w:r>
      <w:r w:rsidR="00536E74" w:rsidRPr="00FC6846">
        <w:rPr>
          <w:rFonts w:asciiTheme="minorHAnsi" w:hAnsiTheme="minorHAnsi" w:cs="Times New Roman"/>
          <w:sz w:val="20"/>
          <w:szCs w:val="20"/>
        </w:rPr>
        <w:t>2</w:t>
      </w:r>
      <w:r w:rsidR="00030A8F">
        <w:rPr>
          <w:rFonts w:asciiTheme="minorHAnsi" w:hAnsiTheme="minorHAnsi" w:cs="Times New Roman"/>
          <w:sz w:val="20"/>
          <w:szCs w:val="20"/>
        </w:rPr>
        <w:t>3</w:t>
      </w:r>
    </w:p>
    <w:p w14:paraId="3D451B4A" w14:textId="77777777" w:rsidR="00900850" w:rsidRPr="00FC6846" w:rsidRDefault="001A5851" w:rsidP="00900850">
      <w:pPr>
        <w:pStyle w:val="Heading2"/>
        <w:rPr>
          <w:rFonts w:asciiTheme="minorHAnsi" w:hAnsiTheme="minorHAnsi" w:cs="Times New Roman"/>
          <w:sz w:val="20"/>
          <w:szCs w:val="20"/>
        </w:rPr>
      </w:pPr>
      <w:r w:rsidRPr="00FC6846">
        <w:rPr>
          <w:rFonts w:asciiTheme="minorHAnsi" w:hAnsiTheme="minorHAnsi" w:cs="Times New Roman"/>
          <w:sz w:val="20"/>
          <w:szCs w:val="20"/>
        </w:rPr>
        <w:t xml:space="preserve">Course and Contact </w:t>
      </w:r>
      <w:r w:rsidR="00900850" w:rsidRPr="00FC6846">
        <w:rPr>
          <w:rFonts w:asciiTheme="minorHAnsi" w:hAnsiTheme="minorHAnsi" w:cs="Times New Roman"/>
          <w:sz w:val="20"/>
          <w:szCs w:val="20"/>
        </w:rPr>
        <w:t>Information</w:t>
      </w:r>
    </w:p>
    <w:tbl>
      <w:tblPr>
        <w:tblW w:w="9648" w:type="dxa"/>
        <w:tblLayout w:type="fixed"/>
        <w:tblLook w:val="01E0" w:firstRow="1" w:lastRow="1" w:firstColumn="1" w:lastColumn="1" w:noHBand="0" w:noVBand="0"/>
      </w:tblPr>
      <w:tblGrid>
        <w:gridCol w:w="3168"/>
        <w:gridCol w:w="6480"/>
      </w:tblGrid>
      <w:tr w:rsidR="00444C92" w:rsidRPr="00FC6846" w14:paraId="15A82ED7" w14:textId="77777777" w:rsidTr="000E0892">
        <w:trPr>
          <w:trHeight w:val="144"/>
        </w:trPr>
        <w:tc>
          <w:tcPr>
            <w:tcW w:w="3168" w:type="dxa"/>
          </w:tcPr>
          <w:p w14:paraId="1F34AECA" w14:textId="77777777" w:rsidR="00444C92" w:rsidRPr="00FC6846" w:rsidRDefault="00444C92" w:rsidP="00671DB6">
            <w:pPr>
              <w:pStyle w:val="contactheading"/>
              <w:rPr>
                <w:rFonts w:asciiTheme="minorHAnsi" w:hAnsiTheme="minorHAnsi" w:cs="Times New Roman"/>
                <w:sz w:val="20"/>
                <w:szCs w:val="20"/>
              </w:rPr>
            </w:pPr>
            <w:r w:rsidRPr="00FC6846">
              <w:rPr>
                <w:rFonts w:asciiTheme="minorHAnsi" w:hAnsiTheme="minorHAnsi" w:cs="Times New Roman"/>
                <w:sz w:val="20"/>
                <w:szCs w:val="20"/>
              </w:rPr>
              <w:t>Instructor:</w:t>
            </w:r>
          </w:p>
        </w:tc>
        <w:tc>
          <w:tcPr>
            <w:tcW w:w="6480" w:type="dxa"/>
            <w:vAlign w:val="center"/>
          </w:tcPr>
          <w:p w14:paraId="43224B1B" w14:textId="20EFAD95" w:rsidR="00444C92" w:rsidRPr="00FC6846" w:rsidRDefault="00772A9B" w:rsidP="00C143D3">
            <w:pPr>
              <w:rPr>
                <w:rFonts w:asciiTheme="minorHAnsi" w:hAnsiTheme="minorHAnsi"/>
                <w:sz w:val="20"/>
                <w:szCs w:val="20"/>
              </w:rPr>
            </w:pPr>
            <w:r w:rsidRPr="00FC6846">
              <w:rPr>
                <w:rFonts w:asciiTheme="minorHAnsi" w:hAnsiTheme="minorHAnsi"/>
                <w:sz w:val="20"/>
                <w:szCs w:val="20"/>
              </w:rPr>
              <w:t>Joe Hasty</w:t>
            </w:r>
          </w:p>
        </w:tc>
      </w:tr>
      <w:tr w:rsidR="00444C92" w:rsidRPr="00FC6846" w14:paraId="5C743E7E" w14:textId="77777777" w:rsidTr="000E0892">
        <w:trPr>
          <w:trHeight w:val="144"/>
        </w:trPr>
        <w:tc>
          <w:tcPr>
            <w:tcW w:w="3168" w:type="dxa"/>
          </w:tcPr>
          <w:p w14:paraId="7019B463" w14:textId="77777777" w:rsidR="00444C92" w:rsidRPr="00FC6846" w:rsidRDefault="00444C92" w:rsidP="00671DB6">
            <w:pPr>
              <w:pStyle w:val="contactheading"/>
              <w:rPr>
                <w:rFonts w:asciiTheme="minorHAnsi" w:hAnsiTheme="minorHAnsi" w:cs="Times New Roman"/>
                <w:sz w:val="20"/>
                <w:szCs w:val="20"/>
              </w:rPr>
            </w:pPr>
            <w:r w:rsidRPr="00FC6846">
              <w:rPr>
                <w:rFonts w:asciiTheme="minorHAnsi" w:hAnsiTheme="minorHAnsi" w:cs="Times New Roman"/>
                <w:sz w:val="20"/>
                <w:szCs w:val="20"/>
              </w:rPr>
              <w:t>Office Location:</w:t>
            </w:r>
          </w:p>
        </w:tc>
        <w:tc>
          <w:tcPr>
            <w:tcW w:w="6480" w:type="dxa"/>
            <w:vAlign w:val="center"/>
          </w:tcPr>
          <w:p w14:paraId="252A2258" w14:textId="77777777" w:rsidR="00444C92" w:rsidRPr="00FC6846" w:rsidRDefault="00901871" w:rsidP="00C143D3">
            <w:pPr>
              <w:rPr>
                <w:rFonts w:asciiTheme="minorHAnsi" w:hAnsiTheme="minorHAnsi"/>
                <w:sz w:val="20"/>
                <w:szCs w:val="20"/>
              </w:rPr>
            </w:pPr>
            <w:r w:rsidRPr="00FC6846">
              <w:rPr>
                <w:rFonts w:asciiTheme="minorHAnsi" w:hAnsiTheme="minorHAnsi"/>
                <w:sz w:val="20"/>
                <w:szCs w:val="20"/>
              </w:rPr>
              <w:t>Washington Square Hall (WSQ) 111A</w:t>
            </w:r>
          </w:p>
        </w:tc>
      </w:tr>
      <w:tr w:rsidR="00444C92" w:rsidRPr="00FC6846" w14:paraId="1F95E1BE" w14:textId="77777777" w:rsidTr="000E0892">
        <w:trPr>
          <w:trHeight w:val="144"/>
        </w:trPr>
        <w:tc>
          <w:tcPr>
            <w:tcW w:w="3168" w:type="dxa"/>
          </w:tcPr>
          <w:p w14:paraId="728E4E46" w14:textId="77777777" w:rsidR="00444C92" w:rsidRPr="00FC6846" w:rsidRDefault="00444C92" w:rsidP="00671DB6">
            <w:pPr>
              <w:pStyle w:val="contactheading"/>
              <w:rPr>
                <w:rFonts w:asciiTheme="minorHAnsi" w:hAnsiTheme="minorHAnsi" w:cs="Times New Roman"/>
                <w:sz w:val="20"/>
                <w:szCs w:val="20"/>
              </w:rPr>
            </w:pPr>
            <w:r w:rsidRPr="00FC6846">
              <w:rPr>
                <w:rFonts w:asciiTheme="minorHAnsi" w:hAnsiTheme="minorHAnsi" w:cs="Times New Roman"/>
                <w:sz w:val="20"/>
                <w:szCs w:val="20"/>
              </w:rPr>
              <w:t>Telephone:</w:t>
            </w:r>
          </w:p>
        </w:tc>
        <w:tc>
          <w:tcPr>
            <w:tcW w:w="6480" w:type="dxa"/>
            <w:vAlign w:val="center"/>
          </w:tcPr>
          <w:p w14:paraId="585DBFDA" w14:textId="111C2EF1" w:rsidR="00444C92" w:rsidRPr="00FC6846" w:rsidRDefault="00901871" w:rsidP="00772A9B">
            <w:pPr>
              <w:rPr>
                <w:rFonts w:asciiTheme="minorHAnsi" w:hAnsiTheme="minorHAnsi"/>
                <w:sz w:val="20"/>
                <w:szCs w:val="20"/>
              </w:rPr>
            </w:pPr>
            <w:r w:rsidRPr="00FC6846">
              <w:rPr>
                <w:rFonts w:asciiTheme="minorHAnsi" w:hAnsiTheme="minorHAnsi"/>
                <w:sz w:val="20"/>
                <w:szCs w:val="20"/>
              </w:rPr>
              <w:t>(</w:t>
            </w:r>
            <w:r w:rsidR="006C143D" w:rsidRPr="00FC6846">
              <w:rPr>
                <w:rFonts w:asciiTheme="minorHAnsi" w:hAnsiTheme="minorHAnsi"/>
                <w:sz w:val="20"/>
                <w:szCs w:val="20"/>
              </w:rPr>
              <w:t>408</w:t>
            </w:r>
            <w:r w:rsidRPr="00FC6846">
              <w:rPr>
                <w:rFonts w:asciiTheme="minorHAnsi" w:hAnsiTheme="minorHAnsi"/>
                <w:sz w:val="20"/>
                <w:szCs w:val="20"/>
              </w:rPr>
              <w:t xml:space="preserve">) </w:t>
            </w:r>
            <w:r w:rsidR="00772A9B" w:rsidRPr="00FC6846">
              <w:rPr>
                <w:rFonts w:asciiTheme="minorHAnsi" w:hAnsiTheme="minorHAnsi"/>
                <w:sz w:val="20"/>
                <w:szCs w:val="20"/>
              </w:rPr>
              <w:t>741-2521</w:t>
            </w:r>
          </w:p>
        </w:tc>
      </w:tr>
      <w:tr w:rsidR="00444C92" w:rsidRPr="00FC6846" w14:paraId="27C27ABF" w14:textId="77777777" w:rsidTr="000E0892">
        <w:trPr>
          <w:trHeight w:val="144"/>
        </w:trPr>
        <w:tc>
          <w:tcPr>
            <w:tcW w:w="3168" w:type="dxa"/>
          </w:tcPr>
          <w:p w14:paraId="5401FDCE" w14:textId="77777777" w:rsidR="00444C92" w:rsidRPr="00FC6846" w:rsidRDefault="00444C92" w:rsidP="00671DB6">
            <w:pPr>
              <w:pStyle w:val="contactheading"/>
              <w:rPr>
                <w:rFonts w:asciiTheme="minorHAnsi" w:hAnsiTheme="minorHAnsi" w:cs="Times New Roman"/>
                <w:sz w:val="20"/>
                <w:szCs w:val="20"/>
              </w:rPr>
            </w:pPr>
            <w:r w:rsidRPr="00FC6846">
              <w:rPr>
                <w:rFonts w:asciiTheme="minorHAnsi" w:hAnsiTheme="minorHAnsi" w:cs="Times New Roman"/>
                <w:sz w:val="20"/>
                <w:szCs w:val="20"/>
              </w:rPr>
              <w:t>Email:</w:t>
            </w:r>
          </w:p>
        </w:tc>
        <w:tc>
          <w:tcPr>
            <w:tcW w:w="6480" w:type="dxa"/>
            <w:vAlign w:val="center"/>
          </w:tcPr>
          <w:p w14:paraId="6B72A21F" w14:textId="41250AE5" w:rsidR="00444C92" w:rsidRPr="00FC6846" w:rsidRDefault="00B20D33" w:rsidP="00086258">
            <w:pPr>
              <w:rPr>
                <w:rFonts w:asciiTheme="minorHAnsi" w:hAnsiTheme="minorHAnsi"/>
                <w:sz w:val="20"/>
                <w:szCs w:val="20"/>
              </w:rPr>
            </w:pPr>
            <w:r w:rsidRPr="00FC6846">
              <w:rPr>
                <w:rFonts w:asciiTheme="minorHAnsi" w:hAnsiTheme="minorHAnsi"/>
                <w:sz w:val="20"/>
                <w:szCs w:val="20"/>
              </w:rPr>
              <w:t xml:space="preserve">Canvas e-mail preferred or </w:t>
            </w:r>
            <w:r w:rsidR="00772A9B" w:rsidRPr="00FC6846">
              <w:rPr>
                <w:rFonts w:asciiTheme="minorHAnsi" w:hAnsiTheme="minorHAnsi"/>
                <w:sz w:val="20"/>
                <w:szCs w:val="20"/>
              </w:rPr>
              <w:t>joseph.hasty@</w:t>
            </w:r>
            <w:r w:rsidR="00086258" w:rsidRPr="00FC6846">
              <w:rPr>
                <w:rFonts w:asciiTheme="minorHAnsi" w:hAnsiTheme="minorHAnsi"/>
                <w:sz w:val="20"/>
                <w:szCs w:val="20"/>
              </w:rPr>
              <w:t>sjsu</w:t>
            </w:r>
            <w:r w:rsidR="00772A9B" w:rsidRPr="00FC6846">
              <w:rPr>
                <w:rFonts w:asciiTheme="minorHAnsi" w:hAnsiTheme="minorHAnsi"/>
                <w:sz w:val="20"/>
                <w:szCs w:val="20"/>
              </w:rPr>
              <w:t>.edu</w:t>
            </w:r>
          </w:p>
        </w:tc>
      </w:tr>
      <w:tr w:rsidR="00444C92" w:rsidRPr="00FC6846" w14:paraId="63DBF44C" w14:textId="77777777" w:rsidTr="000E0892">
        <w:trPr>
          <w:trHeight w:val="144"/>
        </w:trPr>
        <w:tc>
          <w:tcPr>
            <w:tcW w:w="3168" w:type="dxa"/>
          </w:tcPr>
          <w:p w14:paraId="6AEBB20C" w14:textId="77777777" w:rsidR="00444C92" w:rsidRPr="00FC6846" w:rsidRDefault="00444C92" w:rsidP="00671DB6">
            <w:pPr>
              <w:pStyle w:val="contactheading"/>
              <w:rPr>
                <w:rFonts w:asciiTheme="minorHAnsi" w:hAnsiTheme="minorHAnsi" w:cs="Times New Roman"/>
                <w:sz w:val="20"/>
                <w:szCs w:val="20"/>
              </w:rPr>
            </w:pPr>
            <w:r w:rsidRPr="00FC6846">
              <w:rPr>
                <w:rFonts w:asciiTheme="minorHAnsi" w:hAnsiTheme="minorHAnsi" w:cs="Times New Roman"/>
                <w:sz w:val="20"/>
                <w:szCs w:val="20"/>
              </w:rPr>
              <w:t>Office Hours:</w:t>
            </w:r>
          </w:p>
        </w:tc>
        <w:tc>
          <w:tcPr>
            <w:tcW w:w="6480" w:type="dxa"/>
            <w:vAlign w:val="center"/>
          </w:tcPr>
          <w:p w14:paraId="6F1A6D31" w14:textId="17BA2CBB" w:rsidR="00444C92" w:rsidRPr="00FC6846" w:rsidRDefault="00030A8F" w:rsidP="00394875">
            <w:pPr>
              <w:rPr>
                <w:rFonts w:asciiTheme="minorHAnsi" w:hAnsiTheme="minorHAnsi"/>
                <w:sz w:val="20"/>
                <w:szCs w:val="20"/>
              </w:rPr>
            </w:pPr>
            <w:r>
              <w:rPr>
                <w:rFonts w:asciiTheme="minorHAnsi" w:hAnsiTheme="minorHAnsi"/>
                <w:sz w:val="20"/>
                <w:szCs w:val="20"/>
              </w:rPr>
              <w:t xml:space="preserve">T/TH </w:t>
            </w:r>
            <w:r w:rsidR="00FF70FD">
              <w:rPr>
                <w:rFonts w:asciiTheme="minorHAnsi" w:hAnsiTheme="minorHAnsi"/>
                <w:sz w:val="20"/>
                <w:szCs w:val="20"/>
              </w:rPr>
              <w:t>12:00</w:t>
            </w:r>
            <w:r>
              <w:rPr>
                <w:rFonts w:asciiTheme="minorHAnsi" w:hAnsiTheme="minorHAnsi"/>
                <w:sz w:val="20"/>
                <w:szCs w:val="20"/>
              </w:rPr>
              <w:t xml:space="preserve"> </w:t>
            </w:r>
            <w:r w:rsidR="00FF70FD">
              <w:rPr>
                <w:rFonts w:asciiTheme="minorHAnsi" w:hAnsiTheme="minorHAnsi"/>
                <w:sz w:val="20"/>
                <w:szCs w:val="20"/>
              </w:rPr>
              <w:t>PM</w:t>
            </w:r>
            <w:r>
              <w:rPr>
                <w:rFonts w:asciiTheme="minorHAnsi" w:hAnsiTheme="minorHAnsi"/>
                <w:sz w:val="20"/>
                <w:szCs w:val="20"/>
              </w:rPr>
              <w:t xml:space="preserve"> to </w:t>
            </w:r>
            <w:r w:rsidR="00FF70FD">
              <w:rPr>
                <w:rFonts w:asciiTheme="minorHAnsi" w:hAnsiTheme="minorHAnsi"/>
                <w:sz w:val="20"/>
                <w:szCs w:val="20"/>
              </w:rPr>
              <w:t>2:00</w:t>
            </w:r>
            <w:r>
              <w:rPr>
                <w:rFonts w:asciiTheme="minorHAnsi" w:hAnsiTheme="minorHAnsi"/>
                <w:sz w:val="20"/>
                <w:szCs w:val="20"/>
              </w:rPr>
              <w:t xml:space="preserve"> </w:t>
            </w:r>
            <w:r w:rsidR="00FF70FD">
              <w:rPr>
                <w:rFonts w:asciiTheme="minorHAnsi" w:hAnsiTheme="minorHAnsi"/>
                <w:sz w:val="20"/>
                <w:szCs w:val="20"/>
              </w:rPr>
              <w:t>P</w:t>
            </w:r>
            <w:r>
              <w:rPr>
                <w:rFonts w:asciiTheme="minorHAnsi" w:hAnsiTheme="minorHAnsi"/>
                <w:sz w:val="20"/>
                <w:szCs w:val="20"/>
              </w:rPr>
              <w:t>M</w:t>
            </w:r>
          </w:p>
        </w:tc>
      </w:tr>
      <w:tr w:rsidR="00444C92" w:rsidRPr="00FC6846" w14:paraId="4CF8EB6E" w14:textId="77777777" w:rsidTr="000E0892">
        <w:trPr>
          <w:trHeight w:val="144"/>
        </w:trPr>
        <w:tc>
          <w:tcPr>
            <w:tcW w:w="3168" w:type="dxa"/>
          </w:tcPr>
          <w:p w14:paraId="0837FF6C" w14:textId="77777777" w:rsidR="00444C92" w:rsidRPr="00FC6846" w:rsidRDefault="00444C92" w:rsidP="00671DB6">
            <w:pPr>
              <w:pStyle w:val="contactheading"/>
              <w:rPr>
                <w:rFonts w:asciiTheme="minorHAnsi" w:hAnsiTheme="minorHAnsi" w:cs="Times New Roman"/>
                <w:sz w:val="20"/>
                <w:szCs w:val="20"/>
              </w:rPr>
            </w:pPr>
            <w:r w:rsidRPr="00FC6846">
              <w:rPr>
                <w:rFonts w:asciiTheme="minorHAnsi" w:hAnsiTheme="minorHAnsi" w:cs="Times New Roman"/>
                <w:sz w:val="20"/>
                <w:szCs w:val="20"/>
              </w:rPr>
              <w:t>Class Days/Time:</w:t>
            </w:r>
          </w:p>
        </w:tc>
        <w:tc>
          <w:tcPr>
            <w:tcW w:w="6480" w:type="dxa"/>
            <w:vAlign w:val="center"/>
          </w:tcPr>
          <w:p w14:paraId="674E96B7" w14:textId="5F69FD33" w:rsidR="00444C92" w:rsidRPr="00FC6846" w:rsidRDefault="00407D5B" w:rsidP="00086258">
            <w:pPr>
              <w:rPr>
                <w:rFonts w:asciiTheme="minorHAnsi" w:hAnsiTheme="minorHAnsi"/>
                <w:sz w:val="20"/>
                <w:szCs w:val="20"/>
              </w:rPr>
            </w:pPr>
            <w:r>
              <w:rPr>
                <w:rFonts w:asciiTheme="minorHAnsi" w:hAnsiTheme="minorHAnsi"/>
                <w:sz w:val="20"/>
                <w:szCs w:val="20"/>
              </w:rPr>
              <w:t>T</w:t>
            </w:r>
            <w:r w:rsidR="00267EEE">
              <w:rPr>
                <w:rFonts w:asciiTheme="minorHAnsi" w:hAnsiTheme="minorHAnsi"/>
                <w:sz w:val="20"/>
                <w:szCs w:val="20"/>
              </w:rPr>
              <w:t>/TH</w:t>
            </w:r>
            <w:r>
              <w:rPr>
                <w:rFonts w:asciiTheme="minorHAnsi" w:hAnsiTheme="minorHAnsi"/>
                <w:sz w:val="20"/>
                <w:szCs w:val="20"/>
              </w:rPr>
              <w:t xml:space="preserve"> </w:t>
            </w:r>
            <w:r w:rsidR="00FF70FD">
              <w:rPr>
                <w:rFonts w:asciiTheme="minorHAnsi" w:hAnsiTheme="minorHAnsi"/>
                <w:sz w:val="20"/>
                <w:szCs w:val="20"/>
              </w:rPr>
              <w:t>1</w:t>
            </w:r>
            <w:r w:rsidR="00910C14">
              <w:rPr>
                <w:rFonts w:asciiTheme="minorHAnsi" w:hAnsiTheme="minorHAnsi"/>
                <w:sz w:val="20"/>
                <w:szCs w:val="20"/>
              </w:rPr>
              <w:t>2:00</w:t>
            </w:r>
            <w:r>
              <w:rPr>
                <w:rFonts w:asciiTheme="minorHAnsi" w:hAnsiTheme="minorHAnsi"/>
                <w:sz w:val="20"/>
                <w:szCs w:val="20"/>
              </w:rPr>
              <w:t xml:space="preserve"> </w:t>
            </w:r>
            <w:r w:rsidR="00910C14">
              <w:rPr>
                <w:rFonts w:asciiTheme="minorHAnsi" w:hAnsiTheme="minorHAnsi"/>
                <w:sz w:val="20"/>
                <w:szCs w:val="20"/>
              </w:rPr>
              <w:t>P</w:t>
            </w:r>
            <w:r>
              <w:rPr>
                <w:rFonts w:asciiTheme="minorHAnsi" w:hAnsiTheme="minorHAnsi"/>
                <w:sz w:val="20"/>
                <w:szCs w:val="20"/>
              </w:rPr>
              <w:t xml:space="preserve">M to </w:t>
            </w:r>
            <w:r w:rsidR="00FF70FD">
              <w:rPr>
                <w:rFonts w:asciiTheme="minorHAnsi" w:hAnsiTheme="minorHAnsi"/>
                <w:sz w:val="20"/>
                <w:szCs w:val="20"/>
              </w:rPr>
              <w:t>1</w:t>
            </w:r>
            <w:r w:rsidR="00910C14">
              <w:rPr>
                <w:rFonts w:asciiTheme="minorHAnsi" w:hAnsiTheme="minorHAnsi"/>
                <w:sz w:val="20"/>
                <w:szCs w:val="20"/>
              </w:rPr>
              <w:t>:1</w:t>
            </w:r>
            <w:r w:rsidR="00FF70FD">
              <w:rPr>
                <w:rFonts w:asciiTheme="minorHAnsi" w:hAnsiTheme="minorHAnsi"/>
                <w:sz w:val="20"/>
                <w:szCs w:val="20"/>
              </w:rPr>
              <w:t>5</w:t>
            </w:r>
            <w:r>
              <w:rPr>
                <w:rFonts w:asciiTheme="minorHAnsi" w:hAnsiTheme="minorHAnsi"/>
                <w:sz w:val="20"/>
                <w:szCs w:val="20"/>
              </w:rPr>
              <w:t xml:space="preserve"> </w:t>
            </w:r>
            <w:r w:rsidR="00910C14">
              <w:rPr>
                <w:rFonts w:asciiTheme="minorHAnsi" w:hAnsiTheme="minorHAnsi"/>
                <w:sz w:val="20"/>
                <w:szCs w:val="20"/>
              </w:rPr>
              <w:t>P</w:t>
            </w:r>
            <w:r>
              <w:rPr>
                <w:rFonts w:asciiTheme="minorHAnsi" w:hAnsiTheme="minorHAnsi"/>
                <w:sz w:val="20"/>
                <w:szCs w:val="20"/>
              </w:rPr>
              <w:t>M</w:t>
            </w:r>
          </w:p>
        </w:tc>
      </w:tr>
      <w:tr w:rsidR="00444C92" w:rsidRPr="00FC6846" w14:paraId="119AAB0D" w14:textId="77777777" w:rsidTr="000E0892">
        <w:trPr>
          <w:trHeight w:val="144"/>
        </w:trPr>
        <w:tc>
          <w:tcPr>
            <w:tcW w:w="3168" w:type="dxa"/>
          </w:tcPr>
          <w:p w14:paraId="046CCBF5" w14:textId="77777777" w:rsidR="00444C92" w:rsidRPr="00FC6846" w:rsidRDefault="00444C92" w:rsidP="00671DB6">
            <w:pPr>
              <w:pStyle w:val="contactheading"/>
              <w:rPr>
                <w:rFonts w:asciiTheme="minorHAnsi" w:hAnsiTheme="minorHAnsi" w:cs="Times New Roman"/>
                <w:sz w:val="20"/>
                <w:szCs w:val="20"/>
              </w:rPr>
            </w:pPr>
            <w:r w:rsidRPr="00FC6846">
              <w:rPr>
                <w:rFonts w:asciiTheme="minorHAnsi" w:hAnsiTheme="minorHAnsi" w:cs="Times New Roman"/>
                <w:sz w:val="20"/>
                <w:szCs w:val="20"/>
              </w:rPr>
              <w:t>Classroom:</w:t>
            </w:r>
          </w:p>
        </w:tc>
        <w:tc>
          <w:tcPr>
            <w:tcW w:w="6480" w:type="dxa"/>
            <w:vAlign w:val="center"/>
          </w:tcPr>
          <w:p w14:paraId="5CD9262E" w14:textId="389FF4FE" w:rsidR="00444C92" w:rsidRPr="00FC6846" w:rsidRDefault="00407D5B" w:rsidP="00B5182B">
            <w:pPr>
              <w:rPr>
                <w:rFonts w:asciiTheme="minorHAnsi" w:hAnsiTheme="minorHAnsi"/>
                <w:sz w:val="20"/>
                <w:szCs w:val="20"/>
              </w:rPr>
            </w:pPr>
            <w:r>
              <w:rPr>
                <w:rFonts w:asciiTheme="minorHAnsi" w:hAnsiTheme="minorHAnsi"/>
                <w:sz w:val="20"/>
                <w:szCs w:val="20"/>
              </w:rPr>
              <w:t>Clark 224</w:t>
            </w:r>
          </w:p>
        </w:tc>
      </w:tr>
      <w:tr w:rsidR="00901871" w:rsidRPr="00FC6846" w14:paraId="1E8AA4E2" w14:textId="77777777" w:rsidTr="00DC46FD">
        <w:trPr>
          <w:trHeight w:val="144"/>
        </w:trPr>
        <w:tc>
          <w:tcPr>
            <w:tcW w:w="3168" w:type="dxa"/>
          </w:tcPr>
          <w:p w14:paraId="75A0BA42" w14:textId="77777777" w:rsidR="00901871" w:rsidRPr="00FC6846" w:rsidRDefault="00901871" w:rsidP="00DC46FD">
            <w:pPr>
              <w:pStyle w:val="contactheading"/>
              <w:rPr>
                <w:rFonts w:asciiTheme="minorHAnsi" w:hAnsiTheme="minorHAnsi" w:cs="Times New Roman"/>
                <w:sz w:val="20"/>
                <w:szCs w:val="20"/>
              </w:rPr>
            </w:pPr>
            <w:r w:rsidRPr="00FC6846">
              <w:rPr>
                <w:rFonts w:asciiTheme="minorHAnsi" w:hAnsiTheme="minorHAnsi" w:cs="Times New Roman"/>
                <w:sz w:val="20"/>
                <w:szCs w:val="20"/>
              </w:rPr>
              <w:t>Prerequisites:</w:t>
            </w:r>
          </w:p>
        </w:tc>
        <w:tc>
          <w:tcPr>
            <w:tcW w:w="6480" w:type="dxa"/>
          </w:tcPr>
          <w:p w14:paraId="32165A15" w14:textId="77777777" w:rsidR="00901871" w:rsidRPr="00FC6846" w:rsidRDefault="00901871" w:rsidP="00DC46FD">
            <w:pPr>
              <w:rPr>
                <w:rFonts w:asciiTheme="minorHAnsi" w:hAnsiTheme="minorHAnsi"/>
                <w:sz w:val="20"/>
                <w:szCs w:val="20"/>
              </w:rPr>
            </w:pPr>
            <w:r w:rsidRPr="00FC6846">
              <w:rPr>
                <w:rFonts w:asciiTheme="minorHAnsi" w:hAnsiTheme="minorHAnsi"/>
                <w:sz w:val="20"/>
                <w:szCs w:val="20"/>
              </w:rPr>
              <w:t>None</w:t>
            </w:r>
          </w:p>
        </w:tc>
      </w:tr>
      <w:tr w:rsidR="00901871" w:rsidRPr="00FC6846" w14:paraId="055BD0E2" w14:textId="77777777" w:rsidTr="00DC46FD">
        <w:trPr>
          <w:trHeight w:val="144"/>
        </w:trPr>
        <w:tc>
          <w:tcPr>
            <w:tcW w:w="3168" w:type="dxa"/>
          </w:tcPr>
          <w:p w14:paraId="47E42FFE" w14:textId="77777777" w:rsidR="00901871" w:rsidRPr="00FC6846" w:rsidRDefault="00901871" w:rsidP="00DC46FD">
            <w:pPr>
              <w:pStyle w:val="contactheading"/>
              <w:rPr>
                <w:rFonts w:asciiTheme="minorHAnsi" w:hAnsiTheme="minorHAnsi" w:cs="Times New Roman"/>
                <w:sz w:val="20"/>
                <w:szCs w:val="20"/>
              </w:rPr>
            </w:pPr>
            <w:r w:rsidRPr="00FC6846">
              <w:rPr>
                <w:rFonts w:asciiTheme="minorHAnsi" w:hAnsiTheme="minorHAnsi" w:cs="Times New Roman"/>
                <w:sz w:val="20"/>
                <w:szCs w:val="20"/>
              </w:rPr>
              <w:t xml:space="preserve">GE/SJSU Studies Category: </w:t>
            </w:r>
          </w:p>
        </w:tc>
        <w:tc>
          <w:tcPr>
            <w:tcW w:w="6480" w:type="dxa"/>
          </w:tcPr>
          <w:p w14:paraId="1811FE77" w14:textId="5FE30E8D" w:rsidR="00901871" w:rsidRPr="00FC6846" w:rsidRDefault="00DA066F" w:rsidP="00DA066F">
            <w:pPr>
              <w:rPr>
                <w:rFonts w:asciiTheme="minorHAnsi" w:hAnsiTheme="minorHAnsi"/>
                <w:sz w:val="20"/>
                <w:szCs w:val="20"/>
              </w:rPr>
            </w:pPr>
            <w:r w:rsidRPr="00FC6846">
              <w:rPr>
                <w:rFonts w:asciiTheme="minorHAnsi" w:hAnsiTheme="minorHAnsi"/>
                <w:sz w:val="20"/>
                <w:szCs w:val="20"/>
              </w:rPr>
              <w:t>B</w:t>
            </w:r>
            <w:r w:rsidR="00901871" w:rsidRPr="00FC6846">
              <w:rPr>
                <w:rFonts w:asciiTheme="minorHAnsi" w:hAnsiTheme="minorHAnsi"/>
                <w:sz w:val="20"/>
                <w:szCs w:val="20"/>
              </w:rPr>
              <w:t>1</w:t>
            </w:r>
          </w:p>
        </w:tc>
      </w:tr>
      <w:tr w:rsidR="00901871" w:rsidRPr="00FC6846" w14:paraId="6549C303" w14:textId="77777777" w:rsidTr="00DC46FD">
        <w:trPr>
          <w:trHeight w:val="144"/>
        </w:trPr>
        <w:tc>
          <w:tcPr>
            <w:tcW w:w="3168" w:type="dxa"/>
          </w:tcPr>
          <w:p w14:paraId="2E6923AD" w14:textId="77777777" w:rsidR="00901871" w:rsidRPr="00FC6846" w:rsidRDefault="00901871" w:rsidP="00DC46FD">
            <w:pPr>
              <w:pStyle w:val="contactheading"/>
              <w:rPr>
                <w:rFonts w:asciiTheme="minorHAnsi" w:hAnsiTheme="minorHAnsi" w:cs="Times New Roman"/>
                <w:sz w:val="20"/>
                <w:szCs w:val="20"/>
              </w:rPr>
            </w:pPr>
            <w:r w:rsidRPr="00FC6846">
              <w:rPr>
                <w:rFonts w:asciiTheme="minorHAnsi" w:hAnsiTheme="minorHAnsi" w:cs="Times New Roman"/>
                <w:sz w:val="20"/>
                <w:szCs w:val="20"/>
              </w:rPr>
              <w:t>Course Fees:</w:t>
            </w:r>
          </w:p>
        </w:tc>
        <w:tc>
          <w:tcPr>
            <w:tcW w:w="6480" w:type="dxa"/>
          </w:tcPr>
          <w:p w14:paraId="128A78D2" w14:textId="77777777" w:rsidR="00901871" w:rsidRPr="00FC6846" w:rsidRDefault="00901871" w:rsidP="00DC46FD">
            <w:pPr>
              <w:rPr>
                <w:rFonts w:asciiTheme="minorHAnsi" w:hAnsiTheme="minorHAnsi"/>
                <w:sz w:val="20"/>
                <w:szCs w:val="20"/>
              </w:rPr>
            </w:pPr>
            <w:r w:rsidRPr="00FC6846">
              <w:rPr>
                <w:rFonts w:asciiTheme="minorHAnsi" w:hAnsiTheme="minorHAnsi"/>
                <w:sz w:val="20"/>
                <w:szCs w:val="20"/>
              </w:rPr>
              <w:t>None</w:t>
            </w:r>
          </w:p>
        </w:tc>
      </w:tr>
    </w:tbl>
    <w:p w14:paraId="59CB492B" w14:textId="77777777" w:rsidR="001A5851" w:rsidRPr="00FC6846" w:rsidRDefault="001A5851" w:rsidP="00444C92">
      <w:pPr>
        <w:pStyle w:val="Heading2"/>
        <w:rPr>
          <w:rFonts w:asciiTheme="minorHAnsi" w:hAnsiTheme="minorHAnsi" w:cs="Times New Roman"/>
          <w:sz w:val="20"/>
          <w:szCs w:val="20"/>
        </w:rPr>
      </w:pPr>
      <w:r w:rsidRPr="00FC6846">
        <w:rPr>
          <w:rFonts w:asciiTheme="minorHAnsi" w:hAnsiTheme="minorHAnsi" w:cs="Times New Roman"/>
          <w:sz w:val="20"/>
          <w:szCs w:val="20"/>
        </w:rPr>
        <w:t>Course Format</w:t>
      </w:r>
      <w:r w:rsidR="00C67BBA" w:rsidRPr="00FC6846">
        <w:rPr>
          <w:rFonts w:asciiTheme="minorHAnsi" w:hAnsiTheme="minorHAnsi" w:cs="Times New Roman"/>
          <w:sz w:val="20"/>
          <w:szCs w:val="20"/>
        </w:rPr>
        <w:t xml:space="preserve"> </w:t>
      </w:r>
    </w:p>
    <w:p w14:paraId="215EAAF0" w14:textId="45EE1641" w:rsidR="006F7C3E" w:rsidRPr="00FC6846" w:rsidRDefault="006F7C3E" w:rsidP="006F7C3E">
      <w:pPr>
        <w:rPr>
          <w:rFonts w:asciiTheme="minorHAnsi" w:hAnsiTheme="minorHAnsi"/>
          <w:sz w:val="20"/>
          <w:szCs w:val="20"/>
          <w:lang w:eastAsia="en-US"/>
        </w:rPr>
      </w:pPr>
      <w:r w:rsidRPr="00FC6846">
        <w:rPr>
          <w:rFonts w:asciiTheme="minorHAnsi" w:hAnsiTheme="minorHAnsi"/>
          <w:sz w:val="20"/>
          <w:szCs w:val="20"/>
          <w:lang w:eastAsia="en-US"/>
        </w:rPr>
        <w:t xml:space="preserve">This course </w:t>
      </w:r>
      <w:r w:rsidR="00407D5B">
        <w:rPr>
          <w:rFonts w:asciiTheme="minorHAnsi" w:hAnsiTheme="minorHAnsi"/>
          <w:sz w:val="20"/>
          <w:szCs w:val="20"/>
          <w:lang w:eastAsia="en-US"/>
        </w:rPr>
        <w:t xml:space="preserve">meets </w:t>
      </w:r>
      <w:r w:rsidR="00E64DBB">
        <w:rPr>
          <w:rFonts w:asciiTheme="minorHAnsi" w:hAnsiTheme="minorHAnsi"/>
          <w:sz w:val="20"/>
          <w:szCs w:val="20"/>
          <w:lang w:eastAsia="en-US"/>
        </w:rPr>
        <w:t>twice per week</w:t>
      </w:r>
      <w:r w:rsidRPr="00FC6846">
        <w:rPr>
          <w:rFonts w:asciiTheme="minorHAnsi" w:hAnsiTheme="minorHAnsi"/>
          <w:sz w:val="20"/>
          <w:szCs w:val="20"/>
          <w:lang w:eastAsia="en-US"/>
        </w:rPr>
        <w:t xml:space="preserve">. </w:t>
      </w:r>
    </w:p>
    <w:p w14:paraId="5B200C66" w14:textId="77777777" w:rsidR="00444C92" w:rsidRPr="00FC6846" w:rsidRDefault="00444C92" w:rsidP="00444C92">
      <w:pPr>
        <w:pStyle w:val="Heading2"/>
        <w:rPr>
          <w:rFonts w:asciiTheme="minorHAnsi" w:hAnsiTheme="minorHAnsi" w:cs="Times New Roman"/>
          <w:sz w:val="20"/>
          <w:szCs w:val="20"/>
        </w:rPr>
      </w:pPr>
      <w:r w:rsidRPr="00FC6846">
        <w:rPr>
          <w:rFonts w:asciiTheme="minorHAnsi" w:hAnsiTheme="minorHAnsi" w:cs="Times New Roman"/>
          <w:sz w:val="20"/>
          <w:szCs w:val="20"/>
        </w:rPr>
        <w:t xml:space="preserve">Faculty Web Page and MYSJSU Messaging </w:t>
      </w:r>
    </w:p>
    <w:p w14:paraId="77889405" w14:textId="52391F25" w:rsidR="00444C92" w:rsidRPr="00FC6846" w:rsidRDefault="00F61C24" w:rsidP="00444C92">
      <w:pPr>
        <w:rPr>
          <w:rFonts w:asciiTheme="minorHAnsi" w:hAnsiTheme="minorHAnsi"/>
          <w:sz w:val="20"/>
          <w:szCs w:val="20"/>
        </w:rPr>
      </w:pPr>
      <w:r w:rsidRPr="00FC6846">
        <w:rPr>
          <w:rFonts w:asciiTheme="minorHAnsi" w:hAnsiTheme="minorHAnsi"/>
          <w:sz w:val="20"/>
          <w:szCs w:val="20"/>
        </w:rPr>
        <w:t>C</w:t>
      </w:r>
      <w:r w:rsidR="00444C92" w:rsidRPr="00FC6846">
        <w:rPr>
          <w:rFonts w:asciiTheme="minorHAnsi" w:hAnsiTheme="minorHAnsi"/>
          <w:sz w:val="20"/>
          <w:szCs w:val="20"/>
        </w:rPr>
        <w:t>ourse materials such as syllabus, handouts</w:t>
      </w:r>
      <w:r w:rsidRPr="00FC6846">
        <w:rPr>
          <w:rFonts w:asciiTheme="minorHAnsi" w:hAnsiTheme="minorHAnsi"/>
          <w:sz w:val="20"/>
          <w:szCs w:val="20"/>
        </w:rPr>
        <w:t xml:space="preserve">, </w:t>
      </w:r>
      <w:r w:rsidR="000366A1" w:rsidRPr="00FC6846">
        <w:rPr>
          <w:rFonts w:asciiTheme="minorHAnsi" w:hAnsiTheme="minorHAnsi"/>
          <w:sz w:val="20"/>
          <w:szCs w:val="20"/>
        </w:rPr>
        <w:t>and grades</w:t>
      </w:r>
      <w:r w:rsidR="00444C92" w:rsidRPr="00FC6846">
        <w:rPr>
          <w:rFonts w:asciiTheme="minorHAnsi" w:hAnsiTheme="minorHAnsi"/>
          <w:sz w:val="20"/>
          <w:szCs w:val="20"/>
        </w:rPr>
        <w:t xml:space="preserve"> </w:t>
      </w:r>
      <w:r w:rsidRPr="00FC6846">
        <w:rPr>
          <w:rFonts w:asciiTheme="minorHAnsi" w:hAnsiTheme="minorHAnsi"/>
          <w:sz w:val="20"/>
          <w:szCs w:val="20"/>
        </w:rPr>
        <w:t>can</w:t>
      </w:r>
      <w:r w:rsidR="00444C92" w:rsidRPr="00FC6846">
        <w:rPr>
          <w:rFonts w:asciiTheme="minorHAnsi" w:hAnsiTheme="minorHAnsi"/>
          <w:sz w:val="20"/>
          <w:szCs w:val="20"/>
        </w:rPr>
        <w:t xml:space="preserve"> be found </w:t>
      </w:r>
      <w:r w:rsidR="00A10019" w:rsidRPr="00FC6846">
        <w:rPr>
          <w:rFonts w:asciiTheme="minorHAnsi" w:hAnsiTheme="minorHAnsi"/>
          <w:sz w:val="20"/>
          <w:szCs w:val="20"/>
        </w:rPr>
        <w:t xml:space="preserve">on </w:t>
      </w:r>
      <w:r w:rsidR="000C0FC5" w:rsidRPr="00FC6846">
        <w:rPr>
          <w:rFonts w:asciiTheme="minorHAnsi" w:hAnsiTheme="minorHAnsi"/>
          <w:sz w:val="20"/>
          <w:szCs w:val="20"/>
        </w:rPr>
        <w:t xml:space="preserve">the </w:t>
      </w:r>
      <w:r w:rsidR="00A10019" w:rsidRPr="00FC6846">
        <w:rPr>
          <w:rFonts w:asciiTheme="minorHAnsi" w:hAnsiTheme="minorHAnsi"/>
          <w:sz w:val="20"/>
          <w:szCs w:val="20"/>
        </w:rPr>
        <w:t>Canvas learning management system course website</w:t>
      </w:r>
      <w:r w:rsidR="000366A1" w:rsidRPr="00FC6846">
        <w:rPr>
          <w:rFonts w:asciiTheme="minorHAnsi" w:hAnsiTheme="minorHAnsi"/>
          <w:sz w:val="20"/>
          <w:szCs w:val="20"/>
        </w:rPr>
        <w:t xml:space="preserve">: </w:t>
      </w:r>
      <w:hyperlink r:id="rId8" w:history="1">
        <w:r w:rsidR="000366A1" w:rsidRPr="00FC6846">
          <w:rPr>
            <w:rStyle w:val="Hyperlink"/>
            <w:rFonts w:asciiTheme="minorHAnsi" w:hAnsiTheme="minorHAnsi"/>
            <w:sz w:val="20"/>
            <w:szCs w:val="20"/>
            <w:lang w:eastAsia="en-US"/>
          </w:rPr>
          <w:t>http://www.sjsu.edu/at/ec/canvas/</w:t>
        </w:r>
      </w:hyperlink>
      <w:r w:rsidR="00444C92" w:rsidRPr="00FC6846">
        <w:rPr>
          <w:rFonts w:asciiTheme="minorHAnsi" w:hAnsiTheme="minorHAnsi"/>
          <w:sz w:val="20"/>
          <w:szCs w:val="20"/>
        </w:rPr>
        <w:t xml:space="preserve">. </w:t>
      </w:r>
    </w:p>
    <w:p w14:paraId="4DA38465" w14:textId="77777777" w:rsidR="00444C92" w:rsidRPr="00FC6846" w:rsidRDefault="00444C92" w:rsidP="00444C92">
      <w:pPr>
        <w:pStyle w:val="Heading2"/>
        <w:rPr>
          <w:rFonts w:asciiTheme="minorHAnsi" w:hAnsiTheme="minorHAnsi" w:cs="Times New Roman"/>
          <w:sz w:val="20"/>
          <w:szCs w:val="20"/>
        </w:rPr>
      </w:pPr>
      <w:r w:rsidRPr="00FC6846">
        <w:rPr>
          <w:rFonts w:asciiTheme="minorHAnsi" w:hAnsiTheme="minorHAnsi" w:cs="Times New Roman"/>
          <w:sz w:val="20"/>
          <w:szCs w:val="20"/>
        </w:rPr>
        <w:t xml:space="preserve">Course Description </w:t>
      </w:r>
    </w:p>
    <w:p w14:paraId="151AE4D8" w14:textId="08640343" w:rsidR="001C56DB" w:rsidRPr="00FC6846" w:rsidRDefault="005257CD" w:rsidP="001C56DB">
      <w:pPr>
        <w:pStyle w:val="Heading2"/>
        <w:spacing w:before="0"/>
        <w:rPr>
          <w:rFonts w:asciiTheme="minorHAnsi" w:hAnsiTheme="minorHAnsi" w:cs="Times New Roman"/>
          <w:b w:val="0"/>
          <w:sz w:val="20"/>
          <w:szCs w:val="20"/>
        </w:rPr>
      </w:pPr>
      <w:r w:rsidRPr="00FC6846">
        <w:rPr>
          <w:rFonts w:asciiTheme="minorHAnsi" w:hAnsiTheme="minorHAnsi" w:cs="Times New Roman"/>
          <w:b w:val="0"/>
          <w:sz w:val="20"/>
          <w:szCs w:val="20"/>
        </w:rPr>
        <w:t>Atmospheric, biologic and geologic processes that create the natural environments of the world. Discovery of local, regional and global patterns in the location and distribution of environmental phenomena, and the human modifications of natural environments.</w:t>
      </w:r>
    </w:p>
    <w:p w14:paraId="43C9F741" w14:textId="77777777" w:rsidR="00444C92" w:rsidRPr="00FC6846" w:rsidRDefault="00444C92" w:rsidP="00AA24D3">
      <w:pPr>
        <w:pStyle w:val="Heading2"/>
        <w:rPr>
          <w:rFonts w:asciiTheme="minorHAnsi" w:hAnsiTheme="minorHAnsi" w:cs="Times New Roman"/>
          <w:sz w:val="20"/>
          <w:szCs w:val="20"/>
        </w:rPr>
      </w:pPr>
      <w:r w:rsidRPr="00FC6846">
        <w:rPr>
          <w:rFonts w:asciiTheme="minorHAnsi" w:hAnsiTheme="minorHAnsi" w:cs="Times New Roman"/>
          <w:sz w:val="20"/>
          <w:szCs w:val="20"/>
        </w:rPr>
        <w:t xml:space="preserve">Learning </w:t>
      </w:r>
      <w:r w:rsidR="00BD5033" w:rsidRPr="00FC6846">
        <w:rPr>
          <w:rFonts w:asciiTheme="minorHAnsi" w:hAnsiTheme="minorHAnsi" w:cs="Times New Roman"/>
          <w:sz w:val="20"/>
          <w:szCs w:val="20"/>
        </w:rPr>
        <w:t>Outcomes</w:t>
      </w:r>
      <w:r w:rsidR="00F0717D" w:rsidRPr="00FC6846">
        <w:rPr>
          <w:rFonts w:asciiTheme="minorHAnsi" w:hAnsiTheme="minorHAnsi" w:cs="Times New Roman"/>
          <w:sz w:val="20"/>
          <w:szCs w:val="20"/>
        </w:rPr>
        <w:t xml:space="preserve"> </w:t>
      </w:r>
      <w:r w:rsidR="000C0FC5" w:rsidRPr="00FC6846">
        <w:rPr>
          <w:rFonts w:asciiTheme="minorHAnsi" w:hAnsiTheme="minorHAnsi" w:cs="Times New Roman"/>
          <w:sz w:val="20"/>
          <w:szCs w:val="20"/>
        </w:rPr>
        <w:t xml:space="preserve">and Course Goals </w:t>
      </w:r>
    </w:p>
    <w:p w14:paraId="361F48B6" w14:textId="77777777" w:rsidR="00DC46FD" w:rsidRPr="00FC6846" w:rsidRDefault="000A13FF" w:rsidP="00DC46FD">
      <w:pPr>
        <w:rPr>
          <w:rFonts w:asciiTheme="minorHAnsi" w:hAnsiTheme="minorHAnsi"/>
          <w:sz w:val="20"/>
          <w:szCs w:val="20"/>
        </w:rPr>
      </w:pPr>
      <w:r w:rsidRPr="00FC6846">
        <w:rPr>
          <w:rFonts w:asciiTheme="minorHAnsi" w:hAnsiTheme="minorHAnsi"/>
          <w:sz w:val="20"/>
          <w:szCs w:val="20"/>
        </w:rPr>
        <w:t>GE Learning Outcomes (GELO)</w:t>
      </w:r>
      <w:r w:rsidR="00497460" w:rsidRPr="00FC6846">
        <w:rPr>
          <w:rFonts w:asciiTheme="minorHAnsi" w:hAnsiTheme="minorHAnsi"/>
          <w:sz w:val="20"/>
          <w:szCs w:val="20"/>
        </w:rPr>
        <w:t xml:space="preserve"> </w:t>
      </w:r>
    </w:p>
    <w:p w14:paraId="7F9992D5" w14:textId="17F176D5" w:rsidR="00F258D8" w:rsidRPr="00FC6846" w:rsidRDefault="00DC46FD" w:rsidP="00F258D8">
      <w:pPr>
        <w:rPr>
          <w:rFonts w:asciiTheme="minorHAnsi" w:eastAsia="Times New Roman" w:hAnsiTheme="minorHAnsi"/>
          <w:sz w:val="20"/>
          <w:szCs w:val="20"/>
          <w:lang w:eastAsia="en-US"/>
        </w:rPr>
      </w:pPr>
      <w:r w:rsidRPr="00FC6846">
        <w:rPr>
          <w:rFonts w:asciiTheme="minorHAnsi" w:hAnsiTheme="minorHAnsi"/>
          <w:sz w:val="20"/>
          <w:szCs w:val="20"/>
          <w:u w:val="single"/>
        </w:rPr>
        <w:t>Objective 1</w:t>
      </w:r>
      <w:r w:rsidRPr="00FC6846">
        <w:rPr>
          <w:rFonts w:asciiTheme="minorHAnsi" w:hAnsiTheme="minorHAnsi"/>
          <w:sz w:val="20"/>
          <w:szCs w:val="20"/>
        </w:rPr>
        <w:t xml:space="preserve">: </w:t>
      </w:r>
      <w:r w:rsidR="00F258D8" w:rsidRPr="00FC6846">
        <w:rPr>
          <w:rFonts w:asciiTheme="minorHAnsi" w:eastAsia="Times New Roman" w:hAnsiTheme="minorHAnsi"/>
          <w:sz w:val="20"/>
          <w:szCs w:val="20"/>
          <w:lang w:eastAsia="en-US"/>
        </w:rPr>
        <w:t xml:space="preserve">use the methods of science and knowledge derived from current scientific inquiry in life or physical science to question existing explanations. </w:t>
      </w:r>
    </w:p>
    <w:p w14:paraId="3D16282B" w14:textId="1CE9709C" w:rsidR="00DC46FD" w:rsidRPr="00FC6846" w:rsidRDefault="00DC46FD" w:rsidP="00DC46FD">
      <w:pPr>
        <w:rPr>
          <w:rFonts w:asciiTheme="minorHAnsi" w:hAnsiTheme="minorHAnsi"/>
          <w:sz w:val="20"/>
          <w:szCs w:val="20"/>
        </w:rPr>
      </w:pPr>
      <w:r w:rsidRPr="00FC6846">
        <w:rPr>
          <w:rFonts w:asciiTheme="minorHAnsi" w:hAnsiTheme="minorHAnsi"/>
          <w:i/>
          <w:sz w:val="20"/>
          <w:szCs w:val="20"/>
        </w:rPr>
        <w:t xml:space="preserve">Assignment application: </w:t>
      </w:r>
      <w:r w:rsidR="008471A6" w:rsidRPr="00FC6846">
        <w:rPr>
          <w:rFonts w:asciiTheme="minorHAnsi" w:hAnsiTheme="minorHAnsi"/>
          <w:i/>
          <w:sz w:val="20"/>
          <w:szCs w:val="20"/>
        </w:rPr>
        <w:t>Out of class essay assignments and in-class exam questions (short answer and multiple choice).</w:t>
      </w:r>
    </w:p>
    <w:p w14:paraId="1391182E" w14:textId="77777777" w:rsidR="00F258D8" w:rsidRPr="00FC6846" w:rsidRDefault="00DC46FD" w:rsidP="00F258D8">
      <w:pPr>
        <w:rPr>
          <w:rFonts w:asciiTheme="minorHAnsi" w:eastAsia="Times New Roman" w:hAnsiTheme="minorHAnsi"/>
          <w:sz w:val="20"/>
          <w:szCs w:val="20"/>
          <w:lang w:eastAsia="en-US"/>
        </w:rPr>
      </w:pPr>
      <w:r w:rsidRPr="00FC6846">
        <w:rPr>
          <w:rFonts w:asciiTheme="minorHAnsi" w:hAnsiTheme="minorHAnsi"/>
          <w:sz w:val="20"/>
          <w:szCs w:val="20"/>
          <w:u w:val="single"/>
        </w:rPr>
        <w:t>Objective 2</w:t>
      </w:r>
      <w:r w:rsidRPr="00FC6846">
        <w:rPr>
          <w:rFonts w:asciiTheme="minorHAnsi" w:hAnsiTheme="minorHAnsi"/>
          <w:sz w:val="20"/>
          <w:szCs w:val="20"/>
        </w:rPr>
        <w:t xml:space="preserve">: </w:t>
      </w:r>
      <w:r w:rsidR="00F258D8" w:rsidRPr="00FC6846">
        <w:rPr>
          <w:rFonts w:asciiTheme="minorHAnsi" w:eastAsia="Times New Roman" w:hAnsiTheme="minorHAnsi"/>
          <w:sz w:val="20"/>
          <w:szCs w:val="20"/>
          <w:lang w:eastAsia="en-US"/>
        </w:rPr>
        <w:t xml:space="preserve">demonstrate ways in which science influences and is influenced by complex societies, including </w:t>
      </w:r>
    </w:p>
    <w:p w14:paraId="40594612" w14:textId="77777777" w:rsidR="00F258D8" w:rsidRPr="00FC6846" w:rsidRDefault="00F258D8" w:rsidP="00F258D8">
      <w:pPr>
        <w:rPr>
          <w:rFonts w:asciiTheme="minorHAnsi" w:eastAsia="Times New Roman" w:hAnsiTheme="minorHAnsi"/>
          <w:sz w:val="20"/>
          <w:szCs w:val="20"/>
          <w:lang w:eastAsia="en-US"/>
        </w:rPr>
      </w:pPr>
      <w:r w:rsidRPr="00FC6846">
        <w:rPr>
          <w:rFonts w:asciiTheme="minorHAnsi" w:eastAsia="Times New Roman" w:hAnsiTheme="minorHAnsi"/>
          <w:sz w:val="20"/>
          <w:szCs w:val="20"/>
          <w:lang w:eastAsia="en-US"/>
        </w:rPr>
        <w:t xml:space="preserve">political and moral issues. </w:t>
      </w:r>
    </w:p>
    <w:p w14:paraId="74E5ED6E" w14:textId="072C7B98" w:rsidR="00DC46FD" w:rsidRPr="00FC6846" w:rsidRDefault="00DC46FD" w:rsidP="00DC46FD">
      <w:pPr>
        <w:rPr>
          <w:rFonts w:asciiTheme="minorHAnsi" w:hAnsiTheme="minorHAnsi"/>
          <w:i/>
          <w:sz w:val="20"/>
          <w:szCs w:val="20"/>
        </w:rPr>
      </w:pPr>
      <w:r w:rsidRPr="00FC6846">
        <w:rPr>
          <w:rFonts w:asciiTheme="minorHAnsi" w:hAnsiTheme="minorHAnsi"/>
          <w:i/>
          <w:sz w:val="20"/>
          <w:szCs w:val="20"/>
        </w:rPr>
        <w:t xml:space="preserve">Assignment application: </w:t>
      </w:r>
      <w:r w:rsidR="008471A6" w:rsidRPr="00FC6846">
        <w:rPr>
          <w:rFonts w:asciiTheme="minorHAnsi" w:hAnsiTheme="minorHAnsi"/>
          <w:i/>
          <w:sz w:val="20"/>
          <w:szCs w:val="20"/>
        </w:rPr>
        <w:t>Out of class essay assignments and in-class exam questions (short answer and multiple choice).</w:t>
      </w:r>
    </w:p>
    <w:p w14:paraId="33D2808F" w14:textId="40DC589B" w:rsidR="00DC46FD" w:rsidRPr="00FC6846" w:rsidRDefault="00DC46FD" w:rsidP="00DC46FD">
      <w:pPr>
        <w:rPr>
          <w:rFonts w:asciiTheme="minorHAnsi" w:hAnsiTheme="minorHAnsi"/>
          <w:sz w:val="20"/>
          <w:szCs w:val="20"/>
        </w:rPr>
      </w:pPr>
      <w:r w:rsidRPr="00FC6846">
        <w:rPr>
          <w:rFonts w:asciiTheme="minorHAnsi" w:hAnsiTheme="minorHAnsi"/>
          <w:sz w:val="20"/>
          <w:szCs w:val="20"/>
          <w:u w:val="single"/>
        </w:rPr>
        <w:t>Objective 3</w:t>
      </w:r>
      <w:r w:rsidRPr="00FC6846">
        <w:rPr>
          <w:rFonts w:asciiTheme="minorHAnsi" w:hAnsiTheme="minorHAnsi"/>
          <w:sz w:val="20"/>
          <w:szCs w:val="20"/>
        </w:rPr>
        <w:t xml:space="preserve">: </w:t>
      </w:r>
      <w:r w:rsidR="00F258D8" w:rsidRPr="00FC6846">
        <w:rPr>
          <w:rFonts w:asciiTheme="minorHAnsi" w:eastAsia="Times New Roman" w:hAnsiTheme="minorHAnsi"/>
          <w:sz w:val="20"/>
          <w:szCs w:val="20"/>
        </w:rPr>
        <w:t>recognize methods of science, in which quantitative, analytical reasoning techniques are used.</w:t>
      </w:r>
    </w:p>
    <w:p w14:paraId="2D9AC17F" w14:textId="78C5A4A0" w:rsidR="00DC46FD" w:rsidRPr="00FC6846" w:rsidRDefault="00DC46FD" w:rsidP="00DC46FD">
      <w:pPr>
        <w:rPr>
          <w:rFonts w:asciiTheme="minorHAnsi" w:hAnsiTheme="minorHAnsi"/>
          <w:i/>
          <w:sz w:val="20"/>
          <w:szCs w:val="20"/>
        </w:rPr>
      </w:pPr>
      <w:r w:rsidRPr="00FC6846">
        <w:rPr>
          <w:rFonts w:asciiTheme="minorHAnsi" w:hAnsiTheme="minorHAnsi"/>
          <w:i/>
          <w:sz w:val="20"/>
          <w:szCs w:val="20"/>
        </w:rPr>
        <w:t xml:space="preserve">Assignment application: </w:t>
      </w:r>
      <w:r w:rsidR="008471A6" w:rsidRPr="00FC6846">
        <w:rPr>
          <w:rFonts w:asciiTheme="minorHAnsi" w:hAnsiTheme="minorHAnsi"/>
          <w:i/>
          <w:sz w:val="20"/>
          <w:szCs w:val="20"/>
        </w:rPr>
        <w:t>Out of class essay assignments and in-class exam questions (short answer and multiple choice).</w:t>
      </w:r>
    </w:p>
    <w:p w14:paraId="7B2D20B4" w14:textId="77777777" w:rsidR="00911344" w:rsidRPr="00FC6846" w:rsidRDefault="00911344" w:rsidP="00444C92">
      <w:pPr>
        <w:pStyle w:val="Heading2"/>
        <w:rPr>
          <w:rFonts w:asciiTheme="minorHAnsi" w:hAnsiTheme="minorHAnsi" w:cs="Times New Roman"/>
          <w:sz w:val="20"/>
          <w:szCs w:val="20"/>
        </w:rPr>
      </w:pPr>
    </w:p>
    <w:p w14:paraId="1B0A0F45" w14:textId="77777777" w:rsidR="00FC6846" w:rsidRDefault="00FC6846" w:rsidP="00444C92">
      <w:pPr>
        <w:pStyle w:val="Heading2"/>
        <w:rPr>
          <w:rFonts w:asciiTheme="minorHAnsi" w:hAnsiTheme="minorHAnsi" w:cs="Times New Roman"/>
          <w:sz w:val="20"/>
          <w:szCs w:val="20"/>
        </w:rPr>
      </w:pPr>
    </w:p>
    <w:p w14:paraId="25DDA60B" w14:textId="264E0B09" w:rsidR="00444C92" w:rsidRPr="00FC6846" w:rsidRDefault="00444C92" w:rsidP="00444C92">
      <w:pPr>
        <w:pStyle w:val="Heading2"/>
        <w:rPr>
          <w:rFonts w:asciiTheme="minorHAnsi" w:hAnsiTheme="minorHAnsi" w:cs="Times New Roman"/>
          <w:sz w:val="20"/>
          <w:szCs w:val="20"/>
        </w:rPr>
      </w:pPr>
      <w:r w:rsidRPr="00FC6846">
        <w:rPr>
          <w:rFonts w:asciiTheme="minorHAnsi" w:hAnsiTheme="minorHAnsi" w:cs="Times New Roman"/>
          <w:sz w:val="20"/>
          <w:szCs w:val="20"/>
        </w:rPr>
        <w:t xml:space="preserve">Required Texts/Readings </w:t>
      </w:r>
    </w:p>
    <w:p w14:paraId="76F8A5EF" w14:textId="713CF688" w:rsidR="005D33A0" w:rsidRPr="00E754B5" w:rsidRDefault="00CC5BC6" w:rsidP="00E754B5">
      <w:pPr>
        <w:pStyle w:val="Heading2"/>
        <w:rPr>
          <w:sz w:val="36"/>
          <w:szCs w:val="36"/>
        </w:rPr>
      </w:pPr>
      <w:r w:rsidRPr="00FC6846">
        <w:rPr>
          <w:rFonts w:asciiTheme="minorHAnsi" w:hAnsiTheme="minorHAnsi"/>
          <w:sz w:val="20"/>
          <w:szCs w:val="20"/>
        </w:rPr>
        <w:t xml:space="preserve">Title: </w:t>
      </w:r>
      <w:r w:rsidR="005257CD" w:rsidRPr="00FC6846">
        <w:rPr>
          <w:rFonts w:asciiTheme="minorHAnsi" w:hAnsiTheme="minorHAnsi"/>
          <w:sz w:val="20"/>
          <w:szCs w:val="20"/>
        </w:rPr>
        <w:t>McKnight’s Physical Geography: A Landscape Appreciation</w:t>
      </w:r>
      <w:r w:rsidR="005D33A0" w:rsidRPr="00FC6846">
        <w:rPr>
          <w:rFonts w:asciiTheme="minorHAnsi" w:hAnsiTheme="minorHAnsi"/>
          <w:sz w:val="20"/>
          <w:szCs w:val="20"/>
        </w:rPr>
        <w:t xml:space="preserve"> </w:t>
      </w:r>
      <w:r w:rsidRPr="00FC6846">
        <w:rPr>
          <w:rFonts w:asciiTheme="minorHAnsi" w:hAnsiTheme="minorHAnsi"/>
          <w:sz w:val="20"/>
          <w:szCs w:val="20"/>
        </w:rPr>
        <w:br/>
        <w:t xml:space="preserve">Author: </w:t>
      </w:r>
      <w:r w:rsidR="006F5422" w:rsidRPr="00FC6846">
        <w:rPr>
          <w:rFonts w:asciiTheme="minorHAnsi" w:hAnsiTheme="minorHAnsi"/>
          <w:sz w:val="20"/>
          <w:szCs w:val="20"/>
        </w:rPr>
        <w:t>Darrel Hess</w:t>
      </w:r>
      <w:r w:rsidRPr="00FC6846">
        <w:rPr>
          <w:rFonts w:asciiTheme="minorHAnsi" w:hAnsiTheme="minorHAnsi"/>
          <w:sz w:val="20"/>
          <w:szCs w:val="20"/>
        </w:rPr>
        <w:br/>
        <w:t xml:space="preserve">ISBN-13: </w:t>
      </w:r>
      <w:r w:rsidR="00E754B5" w:rsidRPr="00E754B5">
        <w:rPr>
          <w:rFonts w:asciiTheme="majorHAnsi" w:hAnsiTheme="majorHAnsi" w:cstheme="majorHAnsi"/>
          <w:sz w:val="20"/>
          <w:szCs w:val="20"/>
        </w:rPr>
        <w:t>9780135827147</w:t>
      </w:r>
      <w:r w:rsidR="005D33A0" w:rsidRPr="00FC6846">
        <w:rPr>
          <w:rFonts w:asciiTheme="minorHAnsi" w:hAnsiTheme="minorHAnsi"/>
          <w:sz w:val="20"/>
          <w:szCs w:val="20"/>
        </w:rPr>
        <w:br/>
        <w:t>Edition: 1</w:t>
      </w:r>
      <w:r w:rsidR="00E754B5">
        <w:rPr>
          <w:rFonts w:asciiTheme="minorHAnsi" w:hAnsiTheme="minorHAnsi"/>
          <w:b w:val="0"/>
          <w:bCs w:val="0"/>
          <w:sz w:val="20"/>
          <w:szCs w:val="20"/>
        </w:rPr>
        <w:t>3</w:t>
      </w:r>
      <w:r w:rsidR="005D33A0" w:rsidRPr="00FC6846">
        <w:rPr>
          <w:rFonts w:asciiTheme="minorHAnsi" w:hAnsiTheme="minorHAnsi"/>
          <w:sz w:val="20"/>
          <w:szCs w:val="20"/>
          <w:vertAlign w:val="superscript"/>
        </w:rPr>
        <w:t>th</w:t>
      </w:r>
      <w:r w:rsidRPr="00FC6846">
        <w:rPr>
          <w:rFonts w:asciiTheme="minorHAnsi" w:hAnsiTheme="minorHAnsi"/>
          <w:sz w:val="20"/>
          <w:szCs w:val="20"/>
        </w:rPr>
        <w:br/>
        <w:t>Copyright:</w:t>
      </w:r>
      <w:r w:rsidR="00325E06" w:rsidRPr="00FC6846">
        <w:rPr>
          <w:rFonts w:asciiTheme="minorHAnsi" w:hAnsiTheme="minorHAnsi"/>
          <w:sz w:val="20"/>
          <w:szCs w:val="20"/>
        </w:rPr>
        <w:t xml:space="preserve"> 20</w:t>
      </w:r>
      <w:r w:rsidR="00E754B5" w:rsidRPr="00E754B5">
        <w:rPr>
          <w:rFonts w:asciiTheme="minorHAnsi" w:hAnsiTheme="minorHAnsi"/>
          <w:bCs w:val="0"/>
          <w:sz w:val="20"/>
          <w:szCs w:val="20"/>
        </w:rPr>
        <w:t>22</w:t>
      </w:r>
    </w:p>
    <w:p w14:paraId="065D4F3D" w14:textId="44B57A27" w:rsidR="00FC6846" w:rsidRPr="00FC6846" w:rsidRDefault="00FC6846" w:rsidP="00325E06">
      <w:pPr>
        <w:rPr>
          <w:rFonts w:asciiTheme="minorHAnsi" w:hAnsiTheme="minorHAnsi"/>
          <w:b/>
          <w:bCs/>
          <w:sz w:val="20"/>
          <w:szCs w:val="20"/>
        </w:rPr>
      </w:pPr>
    </w:p>
    <w:p w14:paraId="011BFD58" w14:textId="14CC5C2E" w:rsidR="00FC6846" w:rsidRPr="00FC6846" w:rsidRDefault="00FC6846" w:rsidP="00FC6846">
      <w:pPr>
        <w:spacing w:before="100" w:beforeAutospacing="1" w:after="100" w:afterAutospacing="1"/>
        <w:rPr>
          <w:rFonts w:eastAsia="Times New Roman" w:cstheme="minorHAnsi"/>
          <w:b/>
          <w:sz w:val="20"/>
          <w:szCs w:val="20"/>
        </w:rPr>
      </w:pPr>
      <w:r w:rsidRPr="00FC6846">
        <w:rPr>
          <w:rFonts w:eastAsia="Times New Roman" w:cstheme="minorHAnsi"/>
          <w:b/>
          <w:sz w:val="20"/>
          <w:szCs w:val="20"/>
        </w:rPr>
        <w:t xml:space="preserve">Subscription to </w:t>
      </w:r>
      <w:proofErr w:type="spellStart"/>
      <w:r w:rsidRPr="00FC6846">
        <w:rPr>
          <w:rFonts w:eastAsia="Times New Roman" w:cstheme="minorHAnsi"/>
          <w:b/>
          <w:sz w:val="20"/>
          <w:szCs w:val="20"/>
        </w:rPr>
        <w:t>MyLab</w:t>
      </w:r>
      <w:proofErr w:type="spellEnd"/>
      <w:r w:rsidRPr="00FC6846">
        <w:rPr>
          <w:rFonts w:eastAsia="Times New Roman" w:cstheme="minorHAnsi"/>
          <w:b/>
          <w:sz w:val="20"/>
          <w:szCs w:val="20"/>
        </w:rPr>
        <w:t xml:space="preserve"> and Mastering Online: Embedded in Canvas</w:t>
      </w:r>
    </w:p>
    <w:p w14:paraId="051843DB" w14:textId="77777777" w:rsidR="002D1995" w:rsidRPr="00FC6846" w:rsidRDefault="002D1995" w:rsidP="00AF33FB">
      <w:pPr>
        <w:pStyle w:val="Heading2"/>
        <w:rPr>
          <w:rFonts w:asciiTheme="minorHAnsi" w:hAnsiTheme="minorHAnsi" w:cs="Times New Roman"/>
          <w:sz w:val="20"/>
          <w:szCs w:val="20"/>
        </w:rPr>
      </w:pPr>
      <w:r w:rsidRPr="00FC6846">
        <w:rPr>
          <w:rFonts w:asciiTheme="minorHAnsi" w:hAnsiTheme="minorHAnsi" w:cs="Times New Roman"/>
          <w:sz w:val="20"/>
          <w:szCs w:val="20"/>
        </w:rPr>
        <w:t>Course Requirements and Assignments</w:t>
      </w:r>
    </w:p>
    <w:p w14:paraId="285EC398" w14:textId="6413783A" w:rsidR="00524E35" w:rsidRPr="00FC6846" w:rsidRDefault="0063741B" w:rsidP="00524E35">
      <w:pPr>
        <w:rPr>
          <w:rFonts w:asciiTheme="minorHAnsi" w:hAnsiTheme="minorHAnsi"/>
          <w:sz w:val="20"/>
          <w:szCs w:val="20"/>
        </w:rPr>
      </w:pPr>
      <w:r w:rsidRPr="00FC6846">
        <w:rPr>
          <w:rFonts w:asciiTheme="minorHAnsi" w:hAnsiTheme="minorHAnsi"/>
          <w:bCs/>
          <w:color w:val="000000"/>
          <w:sz w:val="20"/>
          <w:szCs w:val="20"/>
        </w:rPr>
        <w:t xml:space="preserve">SJSU classes are designed such that in order to be successful, it is expected that students will spend </w:t>
      </w:r>
      <w:r w:rsidR="00AF33FB" w:rsidRPr="00FC6846">
        <w:rPr>
          <w:rFonts w:asciiTheme="minorHAnsi" w:hAnsiTheme="minorHAnsi"/>
          <w:bCs/>
          <w:color w:val="000000"/>
          <w:sz w:val="20"/>
          <w:szCs w:val="20"/>
        </w:rPr>
        <w:t xml:space="preserve">a minimum of forty-five hours </w:t>
      </w:r>
      <w:r w:rsidRPr="00FC6846">
        <w:rPr>
          <w:rFonts w:asciiTheme="minorHAnsi" w:hAnsiTheme="minorHAnsi"/>
          <w:bCs/>
          <w:color w:val="000000"/>
          <w:sz w:val="20"/>
          <w:szCs w:val="20"/>
        </w:rPr>
        <w:t xml:space="preserve">for each unit of credit </w:t>
      </w:r>
      <w:r w:rsidR="00AF33FB" w:rsidRPr="00FC6846">
        <w:rPr>
          <w:rFonts w:asciiTheme="minorHAnsi" w:hAnsiTheme="minorHAnsi"/>
          <w:bCs/>
          <w:color w:val="000000"/>
          <w:sz w:val="20"/>
          <w:szCs w:val="20"/>
        </w:rPr>
        <w:t>(normally three hours per unit per week)</w:t>
      </w:r>
      <w:r w:rsidRPr="00FC6846">
        <w:rPr>
          <w:rFonts w:asciiTheme="minorHAnsi" w:hAnsiTheme="minorHAnsi"/>
          <w:bCs/>
          <w:color w:val="000000"/>
          <w:sz w:val="20"/>
          <w:szCs w:val="20"/>
        </w:rPr>
        <w:t xml:space="preserve">, including preparing for class, participating in course activities, completing assignments, and so on. </w:t>
      </w:r>
      <w:r w:rsidR="002D1995" w:rsidRPr="00FC6846">
        <w:rPr>
          <w:rFonts w:asciiTheme="minorHAnsi" w:hAnsiTheme="minorHAnsi"/>
          <w:sz w:val="20"/>
          <w:szCs w:val="20"/>
        </w:rPr>
        <w:t xml:space="preserve">More details about student workload can be found in </w:t>
      </w:r>
      <w:hyperlink r:id="rId9" w:history="1">
        <w:r w:rsidR="00174AEA" w:rsidRPr="00FC6846">
          <w:rPr>
            <w:rStyle w:val="Hyperlink"/>
            <w:rFonts w:asciiTheme="minorHAnsi" w:hAnsiTheme="minorHAnsi"/>
            <w:sz w:val="20"/>
            <w:szCs w:val="20"/>
          </w:rPr>
          <w:t>University Policy S12-3</w:t>
        </w:r>
      </w:hyperlink>
      <w:r w:rsidR="002D1995" w:rsidRPr="00FC6846">
        <w:rPr>
          <w:rFonts w:asciiTheme="minorHAnsi" w:hAnsiTheme="minorHAnsi"/>
          <w:sz w:val="20"/>
          <w:szCs w:val="20"/>
        </w:rPr>
        <w:t xml:space="preserve"> at http://www.sjsu.edu/senate/docs/S12-3.pdf.</w:t>
      </w:r>
    </w:p>
    <w:p w14:paraId="71C97F73" w14:textId="5C93FE24" w:rsidR="000128B5" w:rsidRPr="00FC6846" w:rsidRDefault="00AD3780" w:rsidP="000128B5">
      <w:pPr>
        <w:pStyle w:val="Heading2"/>
        <w:rPr>
          <w:rFonts w:asciiTheme="minorHAnsi" w:hAnsiTheme="minorHAnsi" w:cs="Times New Roman"/>
          <w:sz w:val="20"/>
          <w:szCs w:val="20"/>
        </w:rPr>
      </w:pPr>
      <w:r w:rsidRPr="00FC6846">
        <w:rPr>
          <w:rFonts w:asciiTheme="minorHAnsi" w:hAnsiTheme="minorHAnsi" w:cs="Times New Roman"/>
          <w:sz w:val="20"/>
          <w:szCs w:val="20"/>
        </w:rPr>
        <w:t>Grading Policy</w:t>
      </w:r>
    </w:p>
    <w:tbl>
      <w:tblPr>
        <w:tblStyle w:val="TableGrid"/>
        <w:tblW w:w="0" w:type="auto"/>
        <w:jc w:val="center"/>
        <w:tblLook w:val="04A0" w:firstRow="1" w:lastRow="0" w:firstColumn="1" w:lastColumn="0" w:noHBand="0" w:noVBand="1"/>
      </w:tblPr>
      <w:tblGrid>
        <w:gridCol w:w="3240"/>
        <w:gridCol w:w="3060"/>
      </w:tblGrid>
      <w:tr w:rsidR="00B20D33" w:rsidRPr="00FC6846" w14:paraId="47FE9AAB" w14:textId="77777777" w:rsidTr="00BC21C6">
        <w:trPr>
          <w:jc w:val="center"/>
        </w:trPr>
        <w:tc>
          <w:tcPr>
            <w:tcW w:w="3240" w:type="dxa"/>
          </w:tcPr>
          <w:p w14:paraId="0FA653B0"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Quizzes (15)</w:t>
            </w:r>
          </w:p>
        </w:tc>
        <w:tc>
          <w:tcPr>
            <w:tcW w:w="3060" w:type="dxa"/>
          </w:tcPr>
          <w:p w14:paraId="7AE54114"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150 points</w:t>
            </w:r>
          </w:p>
        </w:tc>
      </w:tr>
      <w:tr w:rsidR="00B20D33" w:rsidRPr="00FC6846" w14:paraId="5E6AEEF7" w14:textId="77777777" w:rsidTr="00BC21C6">
        <w:trPr>
          <w:jc w:val="center"/>
        </w:trPr>
        <w:tc>
          <w:tcPr>
            <w:tcW w:w="3240" w:type="dxa"/>
          </w:tcPr>
          <w:p w14:paraId="0D807C73"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Unit Assignments (15)</w:t>
            </w:r>
          </w:p>
        </w:tc>
        <w:tc>
          <w:tcPr>
            <w:tcW w:w="3060" w:type="dxa"/>
          </w:tcPr>
          <w:p w14:paraId="1532F197"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225 points</w:t>
            </w:r>
          </w:p>
        </w:tc>
      </w:tr>
      <w:tr w:rsidR="00B20D33" w:rsidRPr="00FC6846" w14:paraId="3B9E0F2A" w14:textId="77777777" w:rsidTr="00BC21C6">
        <w:trPr>
          <w:jc w:val="center"/>
        </w:trPr>
        <w:tc>
          <w:tcPr>
            <w:tcW w:w="3240" w:type="dxa"/>
          </w:tcPr>
          <w:p w14:paraId="475E7403"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Map Assignments (15)</w:t>
            </w:r>
          </w:p>
        </w:tc>
        <w:tc>
          <w:tcPr>
            <w:tcW w:w="3060" w:type="dxa"/>
          </w:tcPr>
          <w:p w14:paraId="0D9581B7"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75 points</w:t>
            </w:r>
          </w:p>
        </w:tc>
      </w:tr>
      <w:tr w:rsidR="00B20D33" w:rsidRPr="00FC6846" w14:paraId="0941B5A9" w14:textId="77777777" w:rsidTr="00BC21C6">
        <w:trPr>
          <w:jc w:val="center"/>
        </w:trPr>
        <w:tc>
          <w:tcPr>
            <w:tcW w:w="3240" w:type="dxa"/>
          </w:tcPr>
          <w:p w14:paraId="39B89540"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Discussions</w:t>
            </w:r>
          </w:p>
        </w:tc>
        <w:tc>
          <w:tcPr>
            <w:tcW w:w="3060" w:type="dxa"/>
          </w:tcPr>
          <w:p w14:paraId="79428DAA"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150 points</w:t>
            </w:r>
          </w:p>
        </w:tc>
      </w:tr>
      <w:tr w:rsidR="00B20D33" w:rsidRPr="00FC6846" w14:paraId="46099B98" w14:textId="77777777" w:rsidTr="00BC21C6">
        <w:trPr>
          <w:jc w:val="center"/>
        </w:trPr>
        <w:tc>
          <w:tcPr>
            <w:tcW w:w="3240" w:type="dxa"/>
          </w:tcPr>
          <w:p w14:paraId="38E2D475"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Midterm #1</w:t>
            </w:r>
          </w:p>
        </w:tc>
        <w:tc>
          <w:tcPr>
            <w:tcW w:w="3060" w:type="dxa"/>
          </w:tcPr>
          <w:p w14:paraId="70FD71F4"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150 points</w:t>
            </w:r>
          </w:p>
        </w:tc>
      </w:tr>
      <w:tr w:rsidR="00B20D33" w:rsidRPr="00FC6846" w14:paraId="7C0B14A0" w14:textId="77777777" w:rsidTr="00BC21C6">
        <w:trPr>
          <w:jc w:val="center"/>
        </w:trPr>
        <w:tc>
          <w:tcPr>
            <w:tcW w:w="3240" w:type="dxa"/>
          </w:tcPr>
          <w:p w14:paraId="79A2FD18"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Midterm #2</w:t>
            </w:r>
          </w:p>
        </w:tc>
        <w:tc>
          <w:tcPr>
            <w:tcW w:w="3060" w:type="dxa"/>
          </w:tcPr>
          <w:p w14:paraId="7CD46A9D"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150 points</w:t>
            </w:r>
          </w:p>
        </w:tc>
      </w:tr>
      <w:tr w:rsidR="00B20D33" w:rsidRPr="00FC6846" w14:paraId="3E7BFA60" w14:textId="77777777" w:rsidTr="00BC21C6">
        <w:trPr>
          <w:jc w:val="center"/>
        </w:trPr>
        <w:tc>
          <w:tcPr>
            <w:tcW w:w="3240" w:type="dxa"/>
          </w:tcPr>
          <w:p w14:paraId="50232740"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Final Exam</w:t>
            </w:r>
          </w:p>
        </w:tc>
        <w:tc>
          <w:tcPr>
            <w:tcW w:w="3060" w:type="dxa"/>
          </w:tcPr>
          <w:p w14:paraId="6FA59618"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150 points</w:t>
            </w:r>
          </w:p>
        </w:tc>
      </w:tr>
      <w:tr w:rsidR="00B20D33" w:rsidRPr="00FC6846" w14:paraId="68FF84BC" w14:textId="77777777" w:rsidTr="00BC21C6">
        <w:trPr>
          <w:jc w:val="center"/>
        </w:trPr>
        <w:tc>
          <w:tcPr>
            <w:tcW w:w="3240" w:type="dxa"/>
          </w:tcPr>
          <w:p w14:paraId="5DB72799"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
                <w:bCs/>
                <w:sz w:val="20"/>
                <w:szCs w:val="20"/>
              </w:rPr>
            </w:pPr>
            <w:r w:rsidRPr="00FC6846">
              <w:rPr>
                <w:rFonts w:asciiTheme="minorHAnsi" w:eastAsia="Times New Roman" w:hAnsiTheme="minorHAnsi" w:cstheme="minorHAnsi"/>
                <w:b/>
                <w:bCs/>
                <w:sz w:val="20"/>
                <w:szCs w:val="20"/>
              </w:rPr>
              <w:t>Total Possible Points</w:t>
            </w:r>
          </w:p>
          <w:p w14:paraId="3540FED5" w14:textId="3426C8F7" w:rsidR="00BC21C6" w:rsidRPr="00FC6846" w:rsidRDefault="00BC21C6" w:rsidP="00AB5F07">
            <w:pPr>
              <w:spacing w:before="100" w:beforeAutospacing="1" w:after="100" w:afterAutospacing="1"/>
              <w:jc w:val="center"/>
              <w:rPr>
                <w:rFonts w:asciiTheme="minorHAnsi" w:eastAsia="Times New Roman" w:hAnsiTheme="minorHAnsi" w:cstheme="minorHAnsi"/>
                <w:b/>
                <w:bCs/>
                <w:sz w:val="20"/>
                <w:szCs w:val="20"/>
              </w:rPr>
            </w:pPr>
            <w:r w:rsidRPr="00FC6846">
              <w:rPr>
                <w:rFonts w:asciiTheme="minorHAnsi" w:eastAsia="Times New Roman" w:hAnsiTheme="minorHAnsi" w:cstheme="minorHAnsi"/>
                <w:b/>
                <w:bCs/>
                <w:sz w:val="20"/>
                <w:szCs w:val="20"/>
              </w:rPr>
              <w:t>Total Graded Points</w:t>
            </w:r>
          </w:p>
        </w:tc>
        <w:tc>
          <w:tcPr>
            <w:tcW w:w="3060" w:type="dxa"/>
          </w:tcPr>
          <w:p w14:paraId="1E3F1A24" w14:textId="77777777" w:rsidR="00B20D33" w:rsidRPr="00FC6846" w:rsidRDefault="00B20D33" w:rsidP="00BC21C6">
            <w:pPr>
              <w:spacing w:before="100" w:beforeAutospacing="1" w:after="100" w:afterAutospacing="1"/>
              <w:jc w:val="center"/>
              <w:rPr>
                <w:rFonts w:asciiTheme="minorHAnsi" w:eastAsia="Times New Roman" w:hAnsiTheme="minorHAnsi" w:cstheme="minorHAnsi"/>
                <w:b/>
                <w:bCs/>
                <w:sz w:val="20"/>
                <w:szCs w:val="20"/>
              </w:rPr>
            </w:pPr>
            <w:r w:rsidRPr="00FC6846">
              <w:rPr>
                <w:rFonts w:asciiTheme="minorHAnsi" w:eastAsia="Times New Roman" w:hAnsiTheme="minorHAnsi" w:cstheme="minorHAnsi"/>
                <w:b/>
                <w:bCs/>
                <w:sz w:val="20"/>
                <w:szCs w:val="20"/>
              </w:rPr>
              <w:t>1050 points</w:t>
            </w:r>
          </w:p>
          <w:p w14:paraId="197CEF92" w14:textId="06616007" w:rsidR="00BC21C6" w:rsidRPr="00FC6846" w:rsidRDefault="00BC21C6" w:rsidP="00BC21C6">
            <w:pPr>
              <w:spacing w:before="100" w:beforeAutospacing="1" w:after="100" w:afterAutospacing="1"/>
              <w:jc w:val="center"/>
              <w:rPr>
                <w:rFonts w:asciiTheme="minorHAnsi" w:eastAsia="Times New Roman" w:hAnsiTheme="minorHAnsi" w:cstheme="minorHAnsi"/>
                <w:b/>
                <w:bCs/>
                <w:sz w:val="20"/>
                <w:szCs w:val="20"/>
              </w:rPr>
            </w:pPr>
            <w:r w:rsidRPr="00FC6846">
              <w:rPr>
                <w:rFonts w:asciiTheme="minorHAnsi" w:eastAsia="Times New Roman" w:hAnsiTheme="minorHAnsi" w:cstheme="minorHAnsi"/>
                <w:b/>
                <w:bCs/>
                <w:sz w:val="20"/>
                <w:szCs w:val="20"/>
              </w:rPr>
              <w:t>1000 Points</w:t>
            </w:r>
          </w:p>
        </w:tc>
      </w:tr>
    </w:tbl>
    <w:p w14:paraId="70F3CBF9" w14:textId="77777777" w:rsidR="000128B5" w:rsidRPr="00FC6846" w:rsidRDefault="000128B5" w:rsidP="000128B5">
      <w:pPr>
        <w:rPr>
          <w:rFonts w:asciiTheme="minorHAnsi" w:hAnsiTheme="minorHAnsi"/>
          <w:i/>
          <w:sz w:val="20"/>
          <w:szCs w:val="20"/>
        </w:rPr>
      </w:pPr>
    </w:p>
    <w:tbl>
      <w:tblPr>
        <w:tblW w:w="0" w:type="auto"/>
        <w:jc w:val="center"/>
        <w:tblCellSpacing w:w="0"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1625"/>
        <w:gridCol w:w="1940"/>
        <w:gridCol w:w="1700"/>
      </w:tblGrid>
      <w:tr w:rsidR="000128B5" w:rsidRPr="00FC6846" w14:paraId="71509DF9" w14:textId="77777777" w:rsidTr="00BC21C6">
        <w:trPr>
          <w:tblCellSpacing w:w="0" w:type="dxa"/>
          <w:jc w:val="center"/>
        </w:trPr>
        <w:tc>
          <w:tcPr>
            <w:tcW w:w="1625" w:type="dxa"/>
          </w:tcPr>
          <w:p w14:paraId="53E4F68F" w14:textId="77777777" w:rsidR="000128B5" w:rsidRPr="00FC6846" w:rsidRDefault="000128B5" w:rsidP="00E205E4">
            <w:pPr>
              <w:jc w:val="center"/>
              <w:rPr>
                <w:rFonts w:asciiTheme="minorHAnsi" w:hAnsiTheme="minorHAnsi"/>
                <w:b/>
                <w:sz w:val="20"/>
                <w:szCs w:val="20"/>
              </w:rPr>
            </w:pPr>
            <w:r w:rsidRPr="00FC6846">
              <w:rPr>
                <w:rFonts w:asciiTheme="minorHAnsi" w:hAnsiTheme="minorHAnsi"/>
                <w:b/>
                <w:color w:val="000000"/>
                <w:sz w:val="20"/>
                <w:szCs w:val="20"/>
              </w:rPr>
              <w:t>Percentage</w:t>
            </w:r>
          </w:p>
        </w:tc>
        <w:tc>
          <w:tcPr>
            <w:tcW w:w="1940" w:type="dxa"/>
          </w:tcPr>
          <w:p w14:paraId="11D3A365" w14:textId="77777777" w:rsidR="000128B5" w:rsidRPr="00FC6846" w:rsidRDefault="000128B5" w:rsidP="00E205E4">
            <w:pPr>
              <w:jc w:val="center"/>
              <w:rPr>
                <w:rFonts w:asciiTheme="minorHAnsi" w:hAnsiTheme="minorHAnsi"/>
                <w:b/>
                <w:sz w:val="20"/>
                <w:szCs w:val="20"/>
              </w:rPr>
            </w:pPr>
            <w:r w:rsidRPr="00FC6846">
              <w:rPr>
                <w:rFonts w:asciiTheme="minorHAnsi" w:hAnsiTheme="minorHAnsi"/>
                <w:b/>
                <w:color w:val="000000"/>
                <w:sz w:val="20"/>
                <w:szCs w:val="20"/>
              </w:rPr>
              <w:t>Total Points</w:t>
            </w:r>
          </w:p>
        </w:tc>
        <w:tc>
          <w:tcPr>
            <w:tcW w:w="1700" w:type="dxa"/>
          </w:tcPr>
          <w:p w14:paraId="7F300C31" w14:textId="77777777" w:rsidR="000128B5" w:rsidRPr="00FC6846" w:rsidRDefault="000128B5" w:rsidP="00E205E4">
            <w:pPr>
              <w:jc w:val="center"/>
              <w:rPr>
                <w:rFonts w:asciiTheme="minorHAnsi" w:hAnsiTheme="minorHAnsi"/>
                <w:b/>
                <w:color w:val="000000"/>
                <w:sz w:val="20"/>
                <w:szCs w:val="20"/>
              </w:rPr>
            </w:pPr>
            <w:r w:rsidRPr="00FC6846">
              <w:rPr>
                <w:rFonts w:asciiTheme="minorHAnsi" w:hAnsiTheme="minorHAnsi"/>
                <w:b/>
                <w:color w:val="000000"/>
                <w:sz w:val="20"/>
                <w:szCs w:val="20"/>
              </w:rPr>
              <w:t>Letter Grade</w:t>
            </w:r>
          </w:p>
        </w:tc>
      </w:tr>
      <w:tr w:rsidR="00B82D76" w:rsidRPr="00FC6846" w14:paraId="16159175" w14:textId="77777777" w:rsidTr="00BC21C6">
        <w:trPr>
          <w:tblCellSpacing w:w="0" w:type="dxa"/>
          <w:jc w:val="center"/>
        </w:trPr>
        <w:tc>
          <w:tcPr>
            <w:tcW w:w="1625" w:type="dxa"/>
            <w:shd w:val="clear" w:color="auto" w:fill="D9D9D9"/>
          </w:tcPr>
          <w:p w14:paraId="6E026811" w14:textId="421784E3" w:rsidR="00B82D76" w:rsidRPr="00FC6846" w:rsidRDefault="00B82D76" w:rsidP="00E205E4">
            <w:pPr>
              <w:jc w:val="center"/>
              <w:rPr>
                <w:rFonts w:asciiTheme="minorHAnsi" w:hAnsiTheme="minorHAnsi"/>
                <w:color w:val="000000"/>
                <w:sz w:val="20"/>
                <w:szCs w:val="20"/>
              </w:rPr>
            </w:pPr>
            <w:r w:rsidRPr="00FC6846">
              <w:rPr>
                <w:rFonts w:asciiTheme="minorHAnsi" w:hAnsiTheme="minorHAnsi"/>
                <w:color w:val="000000"/>
                <w:sz w:val="20"/>
                <w:szCs w:val="20"/>
              </w:rPr>
              <w:t>100% +</w:t>
            </w:r>
          </w:p>
        </w:tc>
        <w:tc>
          <w:tcPr>
            <w:tcW w:w="1940" w:type="dxa"/>
            <w:shd w:val="clear" w:color="auto" w:fill="D9D9D9"/>
          </w:tcPr>
          <w:p w14:paraId="6D5F4850" w14:textId="2D3E9C68" w:rsidR="00B82D76" w:rsidRPr="00FC6846" w:rsidRDefault="00B82D76" w:rsidP="00E205E4">
            <w:pPr>
              <w:jc w:val="center"/>
              <w:rPr>
                <w:rFonts w:asciiTheme="minorHAnsi" w:hAnsiTheme="minorHAnsi"/>
                <w:color w:val="000000"/>
                <w:sz w:val="20"/>
                <w:szCs w:val="20"/>
              </w:rPr>
            </w:pPr>
            <w:r w:rsidRPr="00FC6846">
              <w:rPr>
                <w:rFonts w:asciiTheme="minorHAnsi" w:hAnsiTheme="minorHAnsi"/>
                <w:color w:val="000000"/>
                <w:sz w:val="20"/>
                <w:szCs w:val="20"/>
              </w:rPr>
              <w:t>1000-1050</w:t>
            </w:r>
          </w:p>
        </w:tc>
        <w:tc>
          <w:tcPr>
            <w:tcW w:w="1700" w:type="dxa"/>
            <w:shd w:val="clear" w:color="auto" w:fill="D9D9D9"/>
          </w:tcPr>
          <w:p w14:paraId="7B6613E1" w14:textId="4D987358" w:rsidR="00B82D76" w:rsidRPr="00FC6846" w:rsidRDefault="00B82D76" w:rsidP="00E205E4">
            <w:pPr>
              <w:jc w:val="center"/>
              <w:rPr>
                <w:rFonts w:asciiTheme="minorHAnsi" w:hAnsiTheme="minorHAnsi"/>
                <w:b/>
                <w:color w:val="000000"/>
                <w:sz w:val="20"/>
                <w:szCs w:val="20"/>
              </w:rPr>
            </w:pPr>
            <w:r w:rsidRPr="00FC6846">
              <w:rPr>
                <w:rFonts w:asciiTheme="minorHAnsi" w:hAnsiTheme="minorHAnsi"/>
                <w:b/>
                <w:color w:val="000000"/>
                <w:sz w:val="20"/>
                <w:szCs w:val="20"/>
              </w:rPr>
              <w:t>A+</w:t>
            </w:r>
          </w:p>
        </w:tc>
      </w:tr>
      <w:tr w:rsidR="000128B5" w:rsidRPr="00FC6846" w14:paraId="091F0E20" w14:textId="77777777" w:rsidTr="00BC21C6">
        <w:trPr>
          <w:tblCellSpacing w:w="0" w:type="dxa"/>
          <w:jc w:val="center"/>
        </w:trPr>
        <w:tc>
          <w:tcPr>
            <w:tcW w:w="1625" w:type="dxa"/>
            <w:shd w:val="clear" w:color="auto" w:fill="D9D9D9"/>
          </w:tcPr>
          <w:p w14:paraId="3CC94222"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 xml:space="preserve"> 95-100%</w:t>
            </w:r>
          </w:p>
        </w:tc>
        <w:tc>
          <w:tcPr>
            <w:tcW w:w="1940" w:type="dxa"/>
            <w:shd w:val="clear" w:color="auto" w:fill="D9D9D9"/>
          </w:tcPr>
          <w:p w14:paraId="0FFAE2C1" w14:textId="5066B04B" w:rsidR="000128B5" w:rsidRPr="00FC6846" w:rsidRDefault="00325E06" w:rsidP="00E205E4">
            <w:pPr>
              <w:jc w:val="center"/>
              <w:rPr>
                <w:rFonts w:asciiTheme="minorHAnsi" w:hAnsiTheme="minorHAnsi"/>
                <w:sz w:val="20"/>
                <w:szCs w:val="20"/>
              </w:rPr>
            </w:pPr>
            <w:r w:rsidRPr="00FC6846">
              <w:rPr>
                <w:rFonts w:asciiTheme="minorHAnsi" w:hAnsiTheme="minorHAnsi"/>
                <w:color w:val="000000"/>
                <w:sz w:val="20"/>
                <w:szCs w:val="20"/>
              </w:rPr>
              <w:t>950</w:t>
            </w:r>
            <w:r w:rsidR="000128B5" w:rsidRPr="00FC6846">
              <w:rPr>
                <w:rFonts w:asciiTheme="minorHAnsi" w:hAnsiTheme="minorHAnsi"/>
                <w:color w:val="000000"/>
                <w:sz w:val="20"/>
                <w:szCs w:val="20"/>
              </w:rPr>
              <w:t>-</w:t>
            </w:r>
            <w:r w:rsidR="00BC21C6" w:rsidRPr="00FC6846">
              <w:rPr>
                <w:rFonts w:asciiTheme="minorHAnsi" w:hAnsiTheme="minorHAnsi"/>
                <w:color w:val="000000"/>
                <w:sz w:val="20"/>
                <w:szCs w:val="20"/>
              </w:rPr>
              <w:t>1000</w:t>
            </w:r>
          </w:p>
        </w:tc>
        <w:tc>
          <w:tcPr>
            <w:tcW w:w="1700" w:type="dxa"/>
            <w:shd w:val="clear" w:color="auto" w:fill="D9D9D9"/>
          </w:tcPr>
          <w:p w14:paraId="26D9B5C5" w14:textId="77777777" w:rsidR="000128B5" w:rsidRPr="00FC6846" w:rsidRDefault="000128B5" w:rsidP="00E205E4">
            <w:pPr>
              <w:jc w:val="center"/>
              <w:rPr>
                <w:rFonts w:asciiTheme="minorHAnsi" w:hAnsiTheme="minorHAnsi"/>
                <w:b/>
                <w:sz w:val="20"/>
                <w:szCs w:val="20"/>
              </w:rPr>
            </w:pPr>
            <w:r w:rsidRPr="00FC6846">
              <w:rPr>
                <w:rFonts w:asciiTheme="minorHAnsi" w:hAnsiTheme="minorHAnsi"/>
                <w:b/>
                <w:color w:val="000000"/>
                <w:sz w:val="20"/>
                <w:szCs w:val="20"/>
              </w:rPr>
              <w:t>A</w:t>
            </w:r>
          </w:p>
        </w:tc>
      </w:tr>
      <w:tr w:rsidR="000128B5" w:rsidRPr="00FC6846" w14:paraId="487A5592" w14:textId="77777777" w:rsidTr="00BC21C6">
        <w:trPr>
          <w:tblCellSpacing w:w="0" w:type="dxa"/>
          <w:jc w:val="center"/>
        </w:trPr>
        <w:tc>
          <w:tcPr>
            <w:tcW w:w="1625" w:type="dxa"/>
            <w:shd w:val="clear" w:color="auto" w:fill="D9D9D9"/>
          </w:tcPr>
          <w:p w14:paraId="076DA703" w14:textId="665D8381" w:rsidR="000128B5" w:rsidRPr="00FC6846" w:rsidRDefault="00224E23" w:rsidP="00E205E4">
            <w:pPr>
              <w:jc w:val="center"/>
              <w:rPr>
                <w:rFonts w:asciiTheme="minorHAnsi" w:hAnsiTheme="minorHAnsi"/>
                <w:sz w:val="20"/>
                <w:szCs w:val="20"/>
              </w:rPr>
            </w:pPr>
            <w:r w:rsidRPr="00FC6846">
              <w:rPr>
                <w:rFonts w:asciiTheme="minorHAnsi" w:hAnsiTheme="minorHAnsi"/>
                <w:color w:val="000000"/>
                <w:sz w:val="20"/>
                <w:szCs w:val="20"/>
              </w:rPr>
              <w:t>90-94</w:t>
            </w:r>
            <w:r w:rsidR="000128B5" w:rsidRPr="00FC6846">
              <w:rPr>
                <w:rFonts w:asciiTheme="minorHAnsi" w:hAnsiTheme="minorHAnsi"/>
                <w:color w:val="000000"/>
                <w:sz w:val="20"/>
                <w:szCs w:val="20"/>
              </w:rPr>
              <w:t>%</w:t>
            </w:r>
          </w:p>
        </w:tc>
        <w:tc>
          <w:tcPr>
            <w:tcW w:w="1940" w:type="dxa"/>
            <w:shd w:val="clear" w:color="auto" w:fill="D9D9D9"/>
          </w:tcPr>
          <w:p w14:paraId="14ACD936" w14:textId="1BEAC130" w:rsidR="000128B5" w:rsidRPr="00FC6846" w:rsidRDefault="00325E06" w:rsidP="00325E06">
            <w:pPr>
              <w:jc w:val="center"/>
              <w:rPr>
                <w:rFonts w:asciiTheme="minorHAnsi" w:hAnsiTheme="minorHAnsi"/>
                <w:sz w:val="20"/>
                <w:szCs w:val="20"/>
              </w:rPr>
            </w:pPr>
            <w:r w:rsidRPr="00FC6846">
              <w:rPr>
                <w:rFonts w:asciiTheme="minorHAnsi" w:hAnsiTheme="minorHAnsi"/>
                <w:color w:val="000000"/>
                <w:sz w:val="20"/>
                <w:szCs w:val="20"/>
              </w:rPr>
              <w:t>900</w:t>
            </w:r>
            <w:r w:rsidR="000128B5" w:rsidRPr="00FC6846">
              <w:rPr>
                <w:rFonts w:asciiTheme="minorHAnsi" w:hAnsiTheme="minorHAnsi"/>
                <w:color w:val="000000"/>
                <w:sz w:val="20"/>
                <w:szCs w:val="20"/>
              </w:rPr>
              <w:t xml:space="preserve">- </w:t>
            </w:r>
            <w:r w:rsidRPr="00FC6846">
              <w:rPr>
                <w:rFonts w:asciiTheme="minorHAnsi" w:hAnsiTheme="minorHAnsi"/>
                <w:color w:val="000000"/>
                <w:sz w:val="20"/>
                <w:szCs w:val="20"/>
              </w:rPr>
              <w:t>949</w:t>
            </w:r>
          </w:p>
        </w:tc>
        <w:tc>
          <w:tcPr>
            <w:tcW w:w="1700" w:type="dxa"/>
            <w:shd w:val="clear" w:color="auto" w:fill="D9D9D9"/>
          </w:tcPr>
          <w:p w14:paraId="4615AC28"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 xml:space="preserve"> </w:t>
            </w:r>
            <w:r w:rsidRPr="00FC6846">
              <w:rPr>
                <w:rFonts w:asciiTheme="minorHAnsi" w:hAnsiTheme="minorHAnsi"/>
                <w:b/>
                <w:color w:val="000000"/>
                <w:sz w:val="20"/>
                <w:szCs w:val="20"/>
              </w:rPr>
              <w:t>A</w:t>
            </w:r>
            <w:r w:rsidRPr="00FC6846">
              <w:rPr>
                <w:rFonts w:asciiTheme="minorHAnsi" w:hAnsiTheme="minorHAnsi"/>
                <w:color w:val="000000"/>
                <w:sz w:val="20"/>
                <w:szCs w:val="20"/>
              </w:rPr>
              <w:t>-</w:t>
            </w:r>
          </w:p>
        </w:tc>
      </w:tr>
      <w:tr w:rsidR="000128B5" w:rsidRPr="00FC6846" w14:paraId="1192DF2A" w14:textId="77777777" w:rsidTr="00BC21C6">
        <w:trPr>
          <w:tblCellSpacing w:w="0" w:type="dxa"/>
          <w:jc w:val="center"/>
        </w:trPr>
        <w:tc>
          <w:tcPr>
            <w:tcW w:w="1625" w:type="dxa"/>
          </w:tcPr>
          <w:p w14:paraId="1831901E"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87-89 %</w:t>
            </w:r>
          </w:p>
        </w:tc>
        <w:tc>
          <w:tcPr>
            <w:tcW w:w="1940" w:type="dxa"/>
          </w:tcPr>
          <w:p w14:paraId="40728CB7" w14:textId="070BCDF3" w:rsidR="000128B5" w:rsidRPr="00FC6846" w:rsidRDefault="00325E06" w:rsidP="00325E06">
            <w:pPr>
              <w:jc w:val="center"/>
              <w:rPr>
                <w:rFonts w:asciiTheme="minorHAnsi" w:hAnsiTheme="minorHAnsi"/>
                <w:sz w:val="20"/>
                <w:szCs w:val="20"/>
              </w:rPr>
            </w:pPr>
            <w:r w:rsidRPr="00FC6846">
              <w:rPr>
                <w:rFonts w:asciiTheme="minorHAnsi" w:hAnsiTheme="minorHAnsi"/>
                <w:color w:val="000000"/>
                <w:sz w:val="20"/>
                <w:szCs w:val="20"/>
              </w:rPr>
              <w:t>870</w:t>
            </w:r>
            <w:r w:rsidR="000128B5" w:rsidRPr="00FC6846">
              <w:rPr>
                <w:rFonts w:asciiTheme="minorHAnsi" w:hAnsiTheme="minorHAnsi"/>
                <w:color w:val="000000"/>
                <w:sz w:val="20"/>
                <w:szCs w:val="20"/>
              </w:rPr>
              <w:t>-</w:t>
            </w:r>
            <w:r w:rsidRPr="00FC6846">
              <w:rPr>
                <w:rFonts w:asciiTheme="minorHAnsi" w:hAnsiTheme="minorHAnsi"/>
                <w:color w:val="000000"/>
                <w:sz w:val="20"/>
                <w:szCs w:val="20"/>
              </w:rPr>
              <w:t>899</w:t>
            </w:r>
          </w:p>
        </w:tc>
        <w:tc>
          <w:tcPr>
            <w:tcW w:w="1700" w:type="dxa"/>
          </w:tcPr>
          <w:p w14:paraId="058D1CB4"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 xml:space="preserve">  </w:t>
            </w:r>
            <w:r w:rsidRPr="00FC6846">
              <w:rPr>
                <w:rFonts w:asciiTheme="minorHAnsi" w:hAnsiTheme="minorHAnsi"/>
                <w:b/>
                <w:color w:val="000000"/>
                <w:sz w:val="20"/>
                <w:szCs w:val="20"/>
              </w:rPr>
              <w:t>B</w:t>
            </w:r>
            <w:r w:rsidRPr="00FC6846">
              <w:rPr>
                <w:rFonts w:asciiTheme="minorHAnsi" w:hAnsiTheme="minorHAnsi"/>
                <w:color w:val="000000"/>
                <w:sz w:val="20"/>
                <w:szCs w:val="20"/>
              </w:rPr>
              <w:t>+</w:t>
            </w:r>
          </w:p>
        </w:tc>
      </w:tr>
      <w:tr w:rsidR="000128B5" w:rsidRPr="00FC6846" w14:paraId="15FF58F0" w14:textId="77777777" w:rsidTr="00BC21C6">
        <w:trPr>
          <w:tblCellSpacing w:w="0" w:type="dxa"/>
          <w:jc w:val="center"/>
        </w:trPr>
        <w:tc>
          <w:tcPr>
            <w:tcW w:w="1625" w:type="dxa"/>
          </w:tcPr>
          <w:p w14:paraId="4A880375"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83-86%</w:t>
            </w:r>
          </w:p>
        </w:tc>
        <w:tc>
          <w:tcPr>
            <w:tcW w:w="1940" w:type="dxa"/>
          </w:tcPr>
          <w:p w14:paraId="5EF977FE" w14:textId="6410E37E" w:rsidR="000128B5" w:rsidRPr="00FC6846" w:rsidRDefault="00325E06" w:rsidP="00DB3B6F">
            <w:pPr>
              <w:jc w:val="center"/>
              <w:rPr>
                <w:rFonts w:asciiTheme="minorHAnsi" w:hAnsiTheme="minorHAnsi"/>
                <w:sz w:val="20"/>
                <w:szCs w:val="20"/>
              </w:rPr>
            </w:pPr>
            <w:r w:rsidRPr="00FC6846">
              <w:rPr>
                <w:rFonts w:asciiTheme="minorHAnsi" w:hAnsiTheme="minorHAnsi"/>
                <w:color w:val="000000"/>
                <w:sz w:val="20"/>
                <w:szCs w:val="20"/>
              </w:rPr>
              <w:t>830</w:t>
            </w:r>
            <w:r w:rsidR="000128B5" w:rsidRPr="00FC6846">
              <w:rPr>
                <w:rFonts w:asciiTheme="minorHAnsi" w:hAnsiTheme="minorHAnsi"/>
                <w:color w:val="000000"/>
                <w:sz w:val="20"/>
                <w:szCs w:val="20"/>
              </w:rPr>
              <w:t>-</w:t>
            </w:r>
            <w:r w:rsidR="00DB3B6F" w:rsidRPr="00FC6846">
              <w:rPr>
                <w:rFonts w:asciiTheme="minorHAnsi" w:hAnsiTheme="minorHAnsi"/>
                <w:color w:val="000000"/>
                <w:sz w:val="20"/>
                <w:szCs w:val="20"/>
              </w:rPr>
              <w:t>869</w:t>
            </w:r>
          </w:p>
        </w:tc>
        <w:tc>
          <w:tcPr>
            <w:tcW w:w="1700" w:type="dxa"/>
          </w:tcPr>
          <w:p w14:paraId="237D38F8" w14:textId="77777777" w:rsidR="000128B5" w:rsidRPr="00FC6846" w:rsidRDefault="000128B5" w:rsidP="00E205E4">
            <w:pPr>
              <w:jc w:val="center"/>
              <w:rPr>
                <w:rFonts w:asciiTheme="minorHAnsi" w:hAnsiTheme="minorHAnsi"/>
                <w:b/>
                <w:sz w:val="20"/>
                <w:szCs w:val="20"/>
              </w:rPr>
            </w:pPr>
            <w:r w:rsidRPr="00FC6846">
              <w:rPr>
                <w:rFonts w:asciiTheme="minorHAnsi" w:hAnsiTheme="minorHAnsi"/>
                <w:b/>
                <w:color w:val="000000"/>
                <w:sz w:val="20"/>
                <w:szCs w:val="20"/>
              </w:rPr>
              <w:t>B</w:t>
            </w:r>
          </w:p>
        </w:tc>
      </w:tr>
      <w:tr w:rsidR="000128B5" w:rsidRPr="00FC6846" w14:paraId="2809ECE3" w14:textId="77777777" w:rsidTr="00BC21C6">
        <w:trPr>
          <w:tblCellSpacing w:w="0" w:type="dxa"/>
          <w:jc w:val="center"/>
        </w:trPr>
        <w:tc>
          <w:tcPr>
            <w:tcW w:w="1625" w:type="dxa"/>
          </w:tcPr>
          <w:p w14:paraId="0003B6AC"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80-82%</w:t>
            </w:r>
          </w:p>
        </w:tc>
        <w:tc>
          <w:tcPr>
            <w:tcW w:w="1940" w:type="dxa"/>
          </w:tcPr>
          <w:p w14:paraId="2983A2E7" w14:textId="14CFF9F9" w:rsidR="000128B5" w:rsidRPr="00FC6846" w:rsidRDefault="00DB3B6F" w:rsidP="00E205E4">
            <w:pPr>
              <w:jc w:val="center"/>
              <w:rPr>
                <w:rFonts w:asciiTheme="minorHAnsi" w:hAnsiTheme="minorHAnsi"/>
                <w:sz w:val="20"/>
                <w:szCs w:val="20"/>
              </w:rPr>
            </w:pPr>
            <w:r w:rsidRPr="00FC6846">
              <w:rPr>
                <w:rFonts w:asciiTheme="minorHAnsi" w:hAnsiTheme="minorHAnsi"/>
                <w:color w:val="000000"/>
                <w:sz w:val="20"/>
                <w:szCs w:val="20"/>
              </w:rPr>
              <w:t>800-829</w:t>
            </w:r>
          </w:p>
        </w:tc>
        <w:tc>
          <w:tcPr>
            <w:tcW w:w="1700" w:type="dxa"/>
          </w:tcPr>
          <w:p w14:paraId="3A0D3729" w14:textId="77777777" w:rsidR="000128B5" w:rsidRPr="00FC6846" w:rsidRDefault="000128B5" w:rsidP="00E205E4">
            <w:pPr>
              <w:jc w:val="center"/>
              <w:rPr>
                <w:rFonts w:asciiTheme="minorHAnsi" w:hAnsiTheme="minorHAnsi"/>
                <w:sz w:val="20"/>
                <w:szCs w:val="20"/>
              </w:rPr>
            </w:pPr>
            <w:r w:rsidRPr="00FC6846">
              <w:rPr>
                <w:rFonts w:asciiTheme="minorHAnsi" w:hAnsiTheme="minorHAnsi"/>
                <w:b/>
                <w:color w:val="000000"/>
                <w:sz w:val="20"/>
                <w:szCs w:val="20"/>
              </w:rPr>
              <w:t xml:space="preserve"> B</w:t>
            </w:r>
            <w:r w:rsidRPr="00FC6846">
              <w:rPr>
                <w:rFonts w:asciiTheme="minorHAnsi" w:hAnsiTheme="minorHAnsi"/>
                <w:color w:val="000000"/>
                <w:sz w:val="20"/>
                <w:szCs w:val="20"/>
              </w:rPr>
              <w:t>-</w:t>
            </w:r>
          </w:p>
        </w:tc>
      </w:tr>
      <w:tr w:rsidR="000128B5" w:rsidRPr="00FC6846" w14:paraId="570D654C" w14:textId="77777777" w:rsidTr="00BC21C6">
        <w:trPr>
          <w:tblCellSpacing w:w="0" w:type="dxa"/>
          <w:jc w:val="center"/>
        </w:trPr>
        <w:tc>
          <w:tcPr>
            <w:tcW w:w="1625" w:type="dxa"/>
            <w:shd w:val="clear" w:color="auto" w:fill="D9D9D9"/>
          </w:tcPr>
          <w:p w14:paraId="1FD1791D" w14:textId="65A1E94E" w:rsidR="000128B5" w:rsidRPr="00FC6846" w:rsidRDefault="001B6386" w:rsidP="00E205E4">
            <w:pPr>
              <w:jc w:val="center"/>
              <w:rPr>
                <w:rFonts w:asciiTheme="minorHAnsi" w:hAnsiTheme="minorHAnsi"/>
                <w:sz w:val="20"/>
                <w:szCs w:val="20"/>
              </w:rPr>
            </w:pPr>
            <w:r w:rsidRPr="00FC6846">
              <w:rPr>
                <w:rFonts w:asciiTheme="minorHAnsi" w:hAnsiTheme="minorHAnsi"/>
                <w:color w:val="000000"/>
                <w:sz w:val="20"/>
                <w:szCs w:val="20"/>
              </w:rPr>
              <w:t>77</w:t>
            </w:r>
            <w:r w:rsidR="000128B5" w:rsidRPr="00FC6846">
              <w:rPr>
                <w:rFonts w:asciiTheme="minorHAnsi" w:hAnsiTheme="minorHAnsi"/>
                <w:color w:val="000000"/>
                <w:sz w:val="20"/>
                <w:szCs w:val="20"/>
              </w:rPr>
              <w:t>-79 %</w:t>
            </w:r>
          </w:p>
        </w:tc>
        <w:tc>
          <w:tcPr>
            <w:tcW w:w="1940" w:type="dxa"/>
            <w:shd w:val="clear" w:color="auto" w:fill="D9D9D9"/>
          </w:tcPr>
          <w:p w14:paraId="42200D4D" w14:textId="474A98BB" w:rsidR="000128B5" w:rsidRPr="00FC6846" w:rsidRDefault="001B6386" w:rsidP="00E205E4">
            <w:pPr>
              <w:jc w:val="center"/>
              <w:rPr>
                <w:rFonts w:asciiTheme="minorHAnsi" w:hAnsiTheme="minorHAnsi"/>
                <w:sz w:val="20"/>
                <w:szCs w:val="20"/>
              </w:rPr>
            </w:pPr>
            <w:r w:rsidRPr="00FC6846">
              <w:rPr>
                <w:rFonts w:asciiTheme="minorHAnsi" w:hAnsiTheme="minorHAnsi"/>
                <w:color w:val="000000"/>
                <w:sz w:val="20"/>
                <w:szCs w:val="20"/>
              </w:rPr>
              <w:t>770</w:t>
            </w:r>
            <w:r w:rsidR="00DB3B6F" w:rsidRPr="00FC6846">
              <w:rPr>
                <w:rFonts w:asciiTheme="minorHAnsi" w:hAnsiTheme="minorHAnsi"/>
                <w:color w:val="000000"/>
                <w:sz w:val="20"/>
                <w:szCs w:val="20"/>
              </w:rPr>
              <w:t>-799</w:t>
            </w:r>
          </w:p>
        </w:tc>
        <w:tc>
          <w:tcPr>
            <w:tcW w:w="1700" w:type="dxa"/>
            <w:shd w:val="clear" w:color="auto" w:fill="D9D9D9"/>
          </w:tcPr>
          <w:p w14:paraId="62AB0C8D"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 xml:space="preserve">  </w:t>
            </w:r>
            <w:r w:rsidRPr="00FC6846">
              <w:rPr>
                <w:rFonts w:asciiTheme="minorHAnsi" w:hAnsiTheme="minorHAnsi"/>
                <w:b/>
                <w:color w:val="000000"/>
                <w:sz w:val="20"/>
                <w:szCs w:val="20"/>
              </w:rPr>
              <w:t>C</w:t>
            </w:r>
            <w:r w:rsidRPr="00FC6846">
              <w:rPr>
                <w:rFonts w:asciiTheme="minorHAnsi" w:hAnsiTheme="minorHAnsi"/>
                <w:color w:val="000000"/>
                <w:sz w:val="20"/>
                <w:szCs w:val="20"/>
              </w:rPr>
              <w:t>+</w:t>
            </w:r>
          </w:p>
        </w:tc>
      </w:tr>
      <w:tr w:rsidR="000128B5" w:rsidRPr="00FC6846" w14:paraId="659FAADE" w14:textId="77777777" w:rsidTr="00BC21C6">
        <w:trPr>
          <w:tblCellSpacing w:w="0" w:type="dxa"/>
          <w:jc w:val="center"/>
        </w:trPr>
        <w:tc>
          <w:tcPr>
            <w:tcW w:w="1625" w:type="dxa"/>
            <w:shd w:val="clear" w:color="auto" w:fill="D9D9D9"/>
          </w:tcPr>
          <w:p w14:paraId="37F3F9EA" w14:textId="3715A4BC" w:rsidR="000128B5" w:rsidRPr="00FC6846" w:rsidRDefault="001B6386" w:rsidP="00E205E4">
            <w:pPr>
              <w:jc w:val="center"/>
              <w:rPr>
                <w:rFonts w:asciiTheme="minorHAnsi" w:hAnsiTheme="minorHAnsi"/>
                <w:sz w:val="20"/>
                <w:szCs w:val="20"/>
              </w:rPr>
            </w:pPr>
            <w:r w:rsidRPr="00FC6846">
              <w:rPr>
                <w:rFonts w:asciiTheme="minorHAnsi" w:hAnsiTheme="minorHAnsi"/>
                <w:color w:val="000000"/>
                <w:sz w:val="20"/>
                <w:szCs w:val="20"/>
              </w:rPr>
              <w:t>73-76</w:t>
            </w:r>
            <w:r w:rsidR="000128B5" w:rsidRPr="00FC6846">
              <w:rPr>
                <w:rFonts w:asciiTheme="minorHAnsi" w:hAnsiTheme="minorHAnsi"/>
                <w:color w:val="000000"/>
                <w:sz w:val="20"/>
                <w:szCs w:val="20"/>
              </w:rPr>
              <w:t>%</w:t>
            </w:r>
          </w:p>
        </w:tc>
        <w:tc>
          <w:tcPr>
            <w:tcW w:w="1940" w:type="dxa"/>
            <w:shd w:val="clear" w:color="auto" w:fill="D9D9D9"/>
          </w:tcPr>
          <w:p w14:paraId="25C74FAA" w14:textId="4F727ED3" w:rsidR="000128B5" w:rsidRPr="00FC6846" w:rsidRDefault="001B6386" w:rsidP="00E205E4">
            <w:pPr>
              <w:jc w:val="center"/>
              <w:rPr>
                <w:rFonts w:asciiTheme="minorHAnsi" w:hAnsiTheme="minorHAnsi"/>
                <w:sz w:val="20"/>
                <w:szCs w:val="20"/>
              </w:rPr>
            </w:pPr>
            <w:r w:rsidRPr="00FC6846">
              <w:rPr>
                <w:rFonts w:asciiTheme="minorHAnsi" w:hAnsiTheme="minorHAnsi"/>
                <w:color w:val="000000"/>
                <w:sz w:val="20"/>
                <w:szCs w:val="20"/>
              </w:rPr>
              <w:t>730-769</w:t>
            </w:r>
          </w:p>
        </w:tc>
        <w:tc>
          <w:tcPr>
            <w:tcW w:w="1700" w:type="dxa"/>
            <w:shd w:val="clear" w:color="auto" w:fill="D9D9D9"/>
          </w:tcPr>
          <w:p w14:paraId="6A47F570" w14:textId="77777777" w:rsidR="000128B5" w:rsidRPr="00FC6846" w:rsidRDefault="000128B5" w:rsidP="00E205E4">
            <w:pPr>
              <w:jc w:val="center"/>
              <w:rPr>
                <w:rFonts w:asciiTheme="minorHAnsi" w:hAnsiTheme="minorHAnsi"/>
                <w:b/>
                <w:sz w:val="20"/>
                <w:szCs w:val="20"/>
              </w:rPr>
            </w:pPr>
            <w:r w:rsidRPr="00FC6846">
              <w:rPr>
                <w:rFonts w:asciiTheme="minorHAnsi" w:hAnsiTheme="minorHAnsi"/>
                <w:b/>
                <w:color w:val="000000"/>
                <w:sz w:val="20"/>
                <w:szCs w:val="20"/>
              </w:rPr>
              <w:t>C</w:t>
            </w:r>
          </w:p>
        </w:tc>
      </w:tr>
      <w:tr w:rsidR="000128B5" w:rsidRPr="00FC6846" w14:paraId="38669313" w14:textId="77777777" w:rsidTr="00BC21C6">
        <w:trPr>
          <w:tblCellSpacing w:w="0" w:type="dxa"/>
          <w:jc w:val="center"/>
        </w:trPr>
        <w:tc>
          <w:tcPr>
            <w:tcW w:w="1625" w:type="dxa"/>
            <w:shd w:val="clear" w:color="auto" w:fill="D9D9D9"/>
          </w:tcPr>
          <w:p w14:paraId="396AF70B" w14:textId="0983D367" w:rsidR="000128B5" w:rsidRPr="00FC6846" w:rsidRDefault="001B6386" w:rsidP="00E205E4">
            <w:pPr>
              <w:jc w:val="center"/>
              <w:rPr>
                <w:rFonts w:asciiTheme="minorHAnsi" w:hAnsiTheme="minorHAnsi"/>
                <w:sz w:val="20"/>
                <w:szCs w:val="20"/>
              </w:rPr>
            </w:pPr>
            <w:r w:rsidRPr="00FC6846">
              <w:rPr>
                <w:rFonts w:asciiTheme="minorHAnsi" w:hAnsiTheme="minorHAnsi"/>
                <w:color w:val="000000"/>
                <w:sz w:val="20"/>
                <w:szCs w:val="20"/>
              </w:rPr>
              <w:t>70-72</w:t>
            </w:r>
            <w:r w:rsidR="000128B5" w:rsidRPr="00FC6846">
              <w:rPr>
                <w:rFonts w:asciiTheme="minorHAnsi" w:hAnsiTheme="minorHAnsi"/>
                <w:color w:val="000000"/>
                <w:sz w:val="20"/>
                <w:szCs w:val="20"/>
              </w:rPr>
              <w:t>%</w:t>
            </w:r>
          </w:p>
        </w:tc>
        <w:tc>
          <w:tcPr>
            <w:tcW w:w="1940" w:type="dxa"/>
            <w:shd w:val="clear" w:color="auto" w:fill="D9D9D9"/>
          </w:tcPr>
          <w:p w14:paraId="57942627" w14:textId="62E8F6BD" w:rsidR="000128B5" w:rsidRPr="00FC6846" w:rsidRDefault="001B6386" w:rsidP="00E205E4">
            <w:pPr>
              <w:jc w:val="center"/>
              <w:rPr>
                <w:rFonts w:asciiTheme="minorHAnsi" w:hAnsiTheme="minorHAnsi"/>
                <w:sz w:val="20"/>
                <w:szCs w:val="20"/>
              </w:rPr>
            </w:pPr>
            <w:r w:rsidRPr="00FC6846">
              <w:rPr>
                <w:rFonts w:asciiTheme="minorHAnsi" w:hAnsiTheme="minorHAnsi"/>
                <w:color w:val="000000"/>
                <w:sz w:val="20"/>
                <w:szCs w:val="20"/>
              </w:rPr>
              <w:t>700-72</w:t>
            </w:r>
            <w:r w:rsidR="00DB3B6F" w:rsidRPr="00FC6846">
              <w:rPr>
                <w:rFonts w:asciiTheme="minorHAnsi" w:hAnsiTheme="minorHAnsi"/>
                <w:color w:val="000000"/>
                <w:sz w:val="20"/>
                <w:szCs w:val="20"/>
              </w:rPr>
              <w:t>9</w:t>
            </w:r>
          </w:p>
        </w:tc>
        <w:tc>
          <w:tcPr>
            <w:tcW w:w="1700" w:type="dxa"/>
            <w:shd w:val="clear" w:color="auto" w:fill="D9D9D9"/>
          </w:tcPr>
          <w:p w14:paraId="6988991B"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 xml:space="preserve"> </w:t>
            </w:r>
            <w:r w:rsidRPr="00FC6846">
              <w:rPr>
                <w:rFonts w:asciiTheme="minorHAnsi" w:hAnsiTheme="minorHAnsi"/>
                <w:b/>
                <w:color w:val="000000"/>
                <w:sz w:val="20"/>
                <w:szCs w:val="20"/>
              </w:rPr>
              <w:t>C</w:t>
            </w:r>
            <w:r w:rsidRPr="00FC6846">
              <w:rPr>
                <w:rFonts w:asciiTheme="minorHAnsi" w:hAnsiTheme="minorHAnsi"/>
                <w:color w:val="000000"/>
                <w:sz w:val="20"/>
                <w:szCs w:val="20"/>
              </w:rPr>
              <w:t>-</w:t>
            </w:r>
          </w:p>
        </w:tc>
      </w:tr>
      <w:tr w:rsidR="000128B5" w:rsidRPr="00FC6846" w14:paraId="0FE97CAB" w14:textId="77777777" w:rsidTr="00BC21C6">
        <w:trPr>
          <w:tblCellSpacing w:w="0" w:type="dxa"/>
          <w:jc w:val="center"/>
        </w:trPr>
        <w:tc>
          <w:tcPr>
            <w:tcW w:w="1625" w:type="dxa"/>
          </w:tcPr>
          <w:p w14:paraId="522519D1" w14:textId="55F83C21" w:rsidR="000128B5" w:rsidRPr="00FC6846" w:rsidRDefault="00224E23" w:rsidP="00E205E4">
            <w:pPr>
              <w:jc w:val="center"/>
              <w:rPr>
                <w:rFonts w:asciiTheme="minorHAnsi" w:hAnsiTheme="minorHAnsi"/>
                <w:sz w:val="20"/>
                <w:szCs w:val="20"/>
              </w:rPr>
            </w:pPr>
            <w:r w:rsidRPr="00FC6846">
              <w:rPr>
                <w:rFonts w:asciiTheme="minorHAnsi" w:hAnsiTheme="minorHAnsi"/>
                <w:color w:val="000000"/>
                <w:sz w:val="20"/>
                <w:szCs w:val="20"/>
              </w:rPr>
              <w:t>65-6</w:t>
            </w:r>
            <w:r w:rsidR="001B6386" w:rsidRPr="00FC6846">
              <w:rPr>
                <w:rFonts w:asciiTheme="minorHAnsi" w:hAnsiTheme="minorHAnsi"/>
                <w:color w:val="000000"/>
                <w:sz w:val="20"/>
                <w:szCs w:val="20"/>
              </w:rPr>
              <w:t>9</w:t>
            </w:r>
            <w:r w:rsidR="000128B5" w:rsidRPr="00FC6846">
              <w:rPr>
                <w:rFonts w:asciiTheme="minorHAnsi" w:hAnsiTheme="minorHAnsi"/>
                <w:color w:val="000000"/>
                <w:sz w:val="20"/>
                <w:szCs w:val="20"/>
              </w:rPr>
              <w:t>%</w:t>
            </w:r>
          </w:p>
        </w:tc>
        <w:tc>
          <w:tcPr>
            <w:tcW w:w="1940" w:type="dxa"/>
          </w:tcPr>
          <w:p w14:paraId="745C3F90" w14:textId="1967089E" w:rsidR="000128B5" w:rsidRPr="00FC6846" w:rsidRDefault="00224E23" w:rsidP="00E205E4">
            <w:pPr>
              <w:jc w:val="center"/>
              <w:rPr>
                <w:rFonts w:asciiTheme="minorHAnsi" w:hAnsiTheme="minorHAnsi"/>
                <w:sz w:val="20"/>
                <w:szCs w:val="20"/>
              </w:rPr>
            </w:pPr>
            <w:r w:rsidRPr="00FC6846">
              <w:rPr>
                <w:rFonts w:asciiTheme="minorHAnsi" w:hAnsiTheme="minorHAnsi"/>
                <w:color w:val="000000"/>
                <w:sz w:val="20"/>
                <w:szCs w:val="20"/>
              </w:rPr>
              <w:t>650-6</w:t>
            </w:r>
            <w:r w:rsidR="00DB3B6F" w:rsidRPr="00FC6846">
              <w:rPr>
                <w:rFonts w:asciiTheme="minorHAnsi" w:hAnsiTheme="minorHAnsi"/>
                <w:color w:val="000000"/>
                <w:sz w:val="20"/>
                <w:szCs w:val="20"/>
              </w:rPr>
              <w:t>9</w:t>
            </w:r>
            <w:r w:rsidRPr="00FC6846">
              <w:rPr>
                <w:rFonts w:asciiTheme="minorHAnsi" w:hAnsiTheme="minorHAnsi"/>
                <w:color w:val="000000"/>
                <w:sz w:val="20"/>
                <w:szCs w:val="20"/>
              </w:rPr>
              <w:t>9</w:t>
            </w:r>
          </w:p>
        </w:tc>
        <w:tc>
          <w:tcPr>
            <w:tcW w:w="1700" w:type="dxa"/>
          </w:tcPr>
          <w:p w14:paraId="11FF72F3"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 xml:space="preserve">  </w:t>
            </w:r>
            <w:r w:rsidRPr="00FC6846">
              <w:rPr>
                <w:rFonts w:asciiTheme="minorHAnsi" w:hAnsiTheme="minorHAnsi"/>
                <w:b/>
                <w:color w:val="000000"/>
                <w:sz w:val="20"/>
                <w:szCs w:val="20"/>
              </w:rPr>
              <w:t>D</w:t>
            </w:r>
            <w:r w:rsidRPr="00FC6846">
              <w:rPr>
                <w:rFonts w:asciiTheme="minorHAnsi" w:hAnsiTheme="minorHAnsi"/>
                <w:color w:val="000000"/>
                <w:sz w:val="20"/>
                <w:szCs w:val="20"/>
              </w:rPr>
              <w:t>+</w:t>
            </w:r>
          </w:p>
        </w:tc>
      </w:tr>
      <w:tr w:rsidR="000128B5" w:rsidRPr="00FC6846" w14:paraId="2F3E47A7" w14:textId="77777777" w:rsidTr="00BC21C6">
        <w:trPr>
          <w:tblCellSpacing w:w="0" w:type="dxa"/>
          <w:jc w:val="center"/>
        </w:trPr>
        <w:tc>
          <w:tcPr>
            <w:tcW w:w="1625" w:type="dxa"/>
          </w:tcPr>
          <w:p w14:paraId="0B605BEE" w14:textId="3E002FE7" w:rsidR="000128B5" w:rsidRPr="00FC6846" w:rsidRDefault="00224E23" w:rsidP="00E205E4">
            <w:pPr>
              <w:jc w:val="center"/>
              <w:rPr>
                <w:rFonts w:asciiTheme="minorHAnsi" w:hAnsiTheme="minorHAnsi"/>
                <w:sz w:val="20"/>
                <w:szCs w:val="20"/>
              </w:rPr>
            </w:pPr>
            <w:r w:rsidRPr="00FC6846">
              <w:rPr>
                <w:rFonts w:asciiTheme="minorHAnsi" w:hAnsiTheme="minorHAnsi"/>
                <w:color w:val="000000"/>
                <w:sz w:val="20"/>
                <w:szCs w:val="20"/>
              </w:rPr>
              <w:t>60-64</w:t>
            </w:r>
            <w:r w:rsidR="000128B5" w:rsidRPr="00FC6846">
              <w:rPr>
                <w:rFonts w:asciiTheme="minorHAnsi" w:hAnsiTheme="minorHAnsi"/>
                <w:color w:val="000000"/>
                <w:sz w:val="20"/>
                <w:szCs w:val="20"/>
              </w:rPr>
              <w:t>%</w:t>
            </w:r>
          </w:p>
        </w:tc>
        <w:tc>
          <w:tcPr>
            <w:tcW w:w="1940" w:type="dxa"/>
          </w:tcPr>
          <w:p w14:paraId="0AB36898" w14:textId="69F06CB2" w:rsidR="000128B5" w:rsidRPr="00FC6846" w:rsidRDefault="00224E23" w:rsidP="00E205E4">
            <w:pPr>
              <w:jc w:val="center"/>
              <w:rPr>
                <w:rFonts w:asciiTheme="minorHAnsi" w:hAnsiTheme="minorHAnsi"/>
                <w:sz w:val="20"/>
                <w:szCs w:val="20"/>
              </w:rPr>
            </w:pPr>
            <w:r w:rsidRPr="00FC6846">
              <w:rPr>
                <w:rFonts w:asciiTheme="minorHAnsi" w:hAnsiTheme="minorHAnsi"/>
                <w:color w:val="000000"/>
                <w:sz w:val="20"/>
                <w:szCs w:val="20"/>
              </w:rPr>
              <w:t>600-6</w:t>
            </w:r>
            <w:r w:rsidR="00DB3B6F" w:rsidRPr="00FC6846">
              <w:rPr>
                <w:rFonts w:asciiTheme="minorHAnsi" w:hAnsiTheme="minorHAnsi"/>
                <w:color w:val="000000"/>
                <w:sz w:val="20"/>
                <w:szCs w:val="20"/>
              </w:rPr>
              <w:t>49</w:t>
            </w:r>
          </w:p>
        </w:tc>
        <w:tc>
          <w:tcPr>
            <w:tcW w:w="1700" w:type="dxa"/>
          </w:tcPr>
          <w:p w14:paraId="1FC04C5D" w14:textId="77777777" w:rsidR="000128B5" w:rsidRPr="00FC6846" w:rsidRDefault="000128B5" w:rsidP="00E205E4">
            <w:pPr>
              <w:jc w:val="center"/>
              <w:rPr>
                <w:rFonts w:asciiTheme="minorHAnsi" w:hAnsiTheme="minorHAnsi"/>
                <w:b/>
                <w:sz w:val="20"/>
                <w:szCs w:val="20"/>
              </w:rPr>
            </w:pPr>
            <w:r w:rsidRPr="00FC6846">
              <w:rPr>
                <w:rFonts w:asciiTheme="minorHAnsi" w:hAnsiTheme="minorHAnsi"/>
                <w:b/>
                <w:color w:val="000000"/>
                <w:sz w:val="20"/>
                <w:szCs w:val="20"/>
              </w:rPr>
              <w:t>D</w:t>
            </w:r>
          </w:p>
        </w:tc>
      </w:tr>
      <w:tr w:rsidR="000128B5" w:rsidRPr="00FC6846" w14:paraId="75D839B9" w14:textId="77777777" w:rsidTr="00BC21C6">
        <w:trPr>
          <w:tblCellSpacing w:w="0" w:type="dxa"/>
          <w:jc w:val="center"/>
        </w:trPr>
        <w:tc>
          <w:tcPr>
            <w:tcW w:w="1625" w:type="dxa"/>
            <w:shd w:val="clear" w:color="auto" w:fill="D9D9D9"/>
          </w:tcPr>
          <w:p w14:paraId="034FB088" w14:textId="76FB5ADD" w:rsidR="000128B5" w:rsidRPr="00FC6846" w:rsidRDefault="00224E23" w:rsidP="00E205E4">
            <w:pPr>
              <w:jc w:val="center"/>
              <w:rPr>
                <w:rFonts w:asciiTheme="minorHAnsi" w:hAnsiTheme="minorHAnsi"/>
                <w:sz w:val="20"/>
                <w:szCs w:val="20"/>
              </w:rPr>
            </w:pPr>
            <w:r w:rsidRPr="00FC6846">
              <w:rPr>
                <w:rFonts w:asciiTheme="minorHAnsi" w:hAnsiTheme="minorHAnsi"/>
                <w:color w:val="000000"/>
                <w:sz w:val="20"/>
                <w:szCs w:val="20"/>
              </w:rPr>
              <w:t>Less than 6</w:t>
            </w:r>
            <w:r w:rsidR="000128B5" w:rsidRPr="00FC6846">
              <w:rPr>
                <w:rFonts w:asciiTheme="minorHAnsi" w:hAnsiTheme="minorHAnsi"/>
                <w:color w:val="000000"/>
                <w:sz w:val="20"/>
                <w:szCs w:val="20"/>
              </w:rPr>
              <w:t>0 %</w:t>
            </w:r>
          </w:p>
        </w:tc>
        <w:tc>
          <w:tcPr>
            <w:tcW w:w="1940" w:type="dxa"/>
            <w:shd w:val="clear" w:color="auto" w:fill="D9D9D9"/>
          </w:tcPr>
          <w:p w14:paraId="2334033C" w14:textId="72B364AC" w:rsidR="000128B5" w:rsidRPr="00FC6846" w:rsidRDefault="000128B5" w:rsidP="00DB3B6F">
            <w:pPr>
              <w:jc w:val="center"/>
              <w:rPr>
                <w:rFonts w:asciiTheme="minorHAnsi" w:hAnsiTheme="minorHAnsi"/>
                <w:sz w:val="20"/>
                <w:szCs w:val="20"/>
              </w:rPr>
            </w:pPr>
            <w:r w:rsidRPr="00FC6846">
              <w:rPr>
                <w:rFonts w:asciiTheme="minorHAnsi" w:hAnsiTheme="minorHAnsi"/>
                <w:color w:val="000000"/>
                <w:sz w:val="20"/>
                <w:szCs w:val="20"/>
              </w:rPr>
              <w:t xml:space="preserve">Less than </w:t>
            </w:r>
            <w:r w:rsidR="00224E23" w:rsidRPr="00FC6846">
              <w:rPr>
                <w:rFonts w:asciiTheme="minorHAnsi" w:hAnsiTheme="minorHAnsi"/>
                <w:color w:val="000000"/>
                <w:sz w:val="20"/>
                <w:szCs w:val="20"/>
              </w:rPr>
              <w:t>6</w:t>
            </w:r>
            <w:r w:rsidR="00DB3B6F" w:rsidRPr="00FC6846">
              <w:rPr>
                <w:rFonts w:asciiTheme="minorHAnsi" w:hAnsiTheme="minorHAnsi"/>
                <w:color w:val="000000"/>
                <w:sz w:val="20"/>
                <w:szCs w:val="20"/>
              </w:rPr>
              <w:t>0</w:t>
            </w:r>
            <w:r w:rsidRPr="00FC6846">
              <w:rPr>
                <w:rFonts w:asciiTheme="minorHAnsi" w:hAnsiTheme="minorHAnsi"/>
                <w:color w:val="000000"/>
                <w:sz w:val="20"/>
                <w:szCs w:val="20"/>
              </w:rPr>
              <w:t>0</w:t>
            </w:r>
          </w:p>
        </w:tc>
        <w:tc>
          <w:tcPr>
            <w:tcW w:w="1700" w:type="dxa"/>
            <w:shd w:val="clear" w:color="auto" w:fill="D9D9D9"/>
          </w:tcPr>
          <w:p w14:paraId="1D6CE6A0" w14:textId="77777777" w:rsidR="000128B5" w:rsidRPr="00FC6846" w:rsidRDefault="000128B5" w:rsidP="00E205E4">
            <w:pPr>
              <w:jc w:val="center"/>
              <w:rPr>
                <w:rFonts w:asciiTheme="minorHAnsi" w:hAnsiTheme="minorHAnsi"/>
                <w:b/>
                <w:sz w:val="20"/>
                <w:szCs w:val="20"/>
              </w:rPr>
            </w:pPr>
            <w:r w:rsidRPr="00FC6846">
              <w:rPr>
                <w:rFonts w:asciiTheme="minorHAnsi" w:hAnsiTheme="minorHAnsi"/>
                <w:b/>
                <w:color w:val="000000"/>
                <w:sz w:val="20"/>
                <w:szCs w:val="20"/>
              </w:rPr>
              <w:t>F</w:t>
            </w:r>
          </w:p>
        </w:tc>
      </w:tr>
    </w:tbl>
    <w:p w14:paraId="7B779B6B" w14:textId="77777777" w:rsidR="00911344" w:rsidRPr="00FC6846" w:rsidRDefault="00911344" w:rsidP="00F9334E">
      <w:pPr>
        <w:widowControl w:val="0"/>
        <w:autoSpaceDE w:val="0"/>
        <w:autoSpaceDN w:val="0"/>
        <w:adjustRightInd w:val="0"/>
        <w:spacing w:after="240"/>
        <w:rPr>
          <w:rFonts w:asciiTheme="minorHAnsi" w:hAnsiTheme="minorHAnsi"/>
          <w:b/>
          <w:bCs/>
          <w:sz w:val="20"/>
          <w:szCs w:val="20"/>
          <w:lang w:eastAsia="en-US"/>
        </w:rPr>
      </w:pPr>
    </w:p>
    <w:p w14:paraId="498584E5" w14:textId="77777777" w:rsidR="00932D63" w:rsidRPr="00FC6846" w:rsidRDefault="00932D63" w:rsidP="006F7C3E">
      <w:pPr>
        <w:pStyle w:val="Heading2"/>
        <w:rPr>
          <w:rFonts w:asciiTheme="minorHAnsi" w:hAnsiTheme="minorHAnsi" w:cs="Times New Roman"/>
          <w:sz w:val="20"/>
          <w:szCs w:val="20"/>
        </w:rPr>
      </w:pPr>
    </w:p>
    <w:p w14:paraId="38D239B3" w14:textId="77777777" w:rsidR="00FC6846" w:rsidRDefault="00FC6846" w:rsidP="00B20D33">
      <w:pPr>
        <w:spacing w:before="100" w:beforeAutospacing="1" w:after="100" w:afterAutospacing="1"/>
        <w:rPr>
          <w:rFonts w:eastAsia="Times New Roman" w:cstheme="minorHAnsi"/>
          <w:b/>
          <w:bCs/>
          <w:sz w:val="20"/>
          <w:szCs w:val="20"/>
        </w:rPr>
      </w:pPr>
    </w:p>
    <w:p w14:paraId="352948FA" w14:textId="77777777" w:rsidR="00FC6846" w:rsidRDefault="00FC6846" w:rsidP="00B20D33">
      <w:pPr>
        <w:spacing w:before="100" w:beforeAutospacing="1" w:after="100" w:afterAutospacing="1"/>
        <w:rPr>
          <w:rFonts w:eastAsia="Times New Roman" w:cstheme="minorHAnsi"/>
          <w:b/>
          <w:bCs/>
          <w:sz w:val="20"/>
          <w:szCs w:val="20"/>
        </w:rPr>
      </w:pPr>
    </w:p>
    <w:p w14:paraId="32DEBEA4" w14:textId="73FC67DC" w:rsidR="00FC6846" w:rsidRPr="00FC6846" w:rsidRDefault="00FC6846" w:rsidP="00B20D33">
      <w:pPr>
        <w:spacing w:before="100" w:beforeAutospacing="1" w:after="100" w:afterAutospacing="1"/>
        <w:rPr>
          <w:rFonts w:eastAsia="Times New Roman" w:cstheme="minorHAnsi"/>
          <w:sz w:val="20"/>
          <w:szCs w:val="20"/>
        </w:rPr>
      </w:pPr>
      <w:r w:rsidRPr="00FC6846">
        <w:rPr>
          <w:rFonts w:eastAsia="Times New Roman" w:cstheme="minorHAnsi"/>
          <w:b/>
          <w:bCs/>
          <w:sz w:val="20"/>
          <w:szCs w:val="20"/>
        </w:rPr>
        <w:lastRenderedPageBreak/>
        <w:t xml:space="preserve">Websites: </w:t>
      </w:r>
      <w:r w:rsidRPr="00FC6846">
        <w:rPr>
          <w:rFonts w:eastAsia="Times New Roman" w:cstheme="minorHAnsi"/>
          <w:sz w:val="20"/>
          <w:szCs w:val="20"/>
        </w:rPr>
        <w:t xml:space="preserve">This course is integrated with the Canvas learning environment and </w:t>
      </w:r>
      <w:proofErr w:type="spellStart"/>
      <w:r w:rsidRPr="00FC6846">
        <w:rPr>
          <w:rFonts w:eastAsia="Times New Roman" w:cstheme="minorHAnsi"/>
          <w:sz w:val="20"/>
          <w:szCs w:val="20"/>
        </w:rPr>
        <w:t>MyLab</w:t>
      </w:r>
      <w:proofErr w:type="spellEnd"/>
      <w:r w:rsidRPr="00FC6846">
        <w:rPr>
          <w:rFonts w:eastAsia="Times New Roman" w:cstheme="minorHAnsi"/>
          <w:sz w:val="20"/>
          <w:szCs w:val="20"/>
        </w:rPr>
        <w:t xml:space="preserve"> and Mastering website. These password-driven websites allow student access to course material. The subscription to </w:t>
      </w:r>
      <w:proofErr w:type="spellStart"/>
      <w:r w:rsidRPr="00FC6846">
        <w:rPr>
          <w:rFonts w:eastAsia="Times New Roman" w:cstheme="minorHAnsi"/>
          <w:sz w:val="20"/>
          <w:szCs w:val="20"/>
        </w:rPr>
        <w:t>MyLab</w:t>
      </w:r>
      <w:proofErr w:type="spellEnd"/>
      <w:r w:rsidRPr="00FC6846">
        <w:rPr>
          <w:rFonts w:eastAsia="Times New Roman" w:cstheme="minorHAnsi"/>
          <w:sz w:val="20"/>
          <w:szCs w:val="20"/>
        </w:rPr>
        <w:t xml:space="preserve"> and Mastering is required and will be an additional cost.  Use the link on the coursed home page in Canvas to set up the </w:t>
      </w:r>
      <w:proofErr w:type="spellStart"/>
      <w:r w:rsidRPr="00FC6846">
        <w:rPr>
          <w:rFonts w:eastAsia="Times New Roman" w:cstheme="minorHAnsi"/>
          <w:sz w:val="20"/>
          <w:szCs w:val="20"/>
        </w:rPr>
        <w:t>MyLab</w:t>
      </w:r>
      <w:proofErr w:type="spellEnd"/>
      <w:r w:rsidRPr="00FC6846">
        <w:rPr>
          <w:rFonts w:eastAsia="Times New Roman" w:cstheme="minorHAnsi"/>
          <w:sz w:val="20"/>
          <w:szCs w:val="20"/>
        </w:rPr>
        <w:t xml:space="preserve"> and Mastering account.</w:t>
      </w:r>
    </w:p>
    <w:p w14:paraId="5BE5A46D" w14:textId="7EF90917" w:rsidR="00FC6846" w:rsidRPr="00FC6846" w:rsidRDefault="00B20D33" w:rsidP="00B20D33">
      <w:pPr>
        <w:spacing w:before="100" w:beforeAutospacing="1" w:after="100" w:afterAutospacing="1"/>
        <w:rPr>
          <w:rFonts w:asciiTheme="minorHAnsi" w:eastAsia="Times New Roman" w:hAnsiTheme="minorHAnsi" w:cstheme="minorHAnsi"/>
          <w:sz w:val="20"/>
          <w:szCs w:val="20"/>
        </w:rPr>
      </w:pPr>
      <w:r w:rsidRPr="00FC6846">
        <w:rPr>
          <w:rFonts w:asciiTheme="minorHAnsi" w:eastAsia="Times New Roman" w:hAnsiTheme="minorHAnsi" w:cstheme="minorHAnsi"/>
          <w:b/>
          <w:bCs/>
          <w:sz w:val="20"/>
          <w:szCs w:val="20"/>
        </w:rPr>
        <w:t xml:space="preserve">Course Structure: </w:t>
      </w:r>
      <w:r w:rsidRPr="00FC6846">
        <w:rPr>
          <w:rFonts w:asciiTheme="minorHAnsi" w:eastAsia="Times New Roman" w:hAnsiTheme="minorHAnsi" w:cstheme="minorHAnsi"/>
          <w:sz w:val="20"/>
          <w:szCs w:val="20"/>
        </w:rPr>
        <w:t xml:space="preserve">The course is organized into 3 </w:t>
      </w:r>
      <w:r w:rsidRPr="00FC6846">
        <w:rPr>
          <w:rFonts w:asciiTheme="minorHAnsi" w:eastAsia="Times New Roman" w:hAnsiTheme="minorHAnsi" w:cstheme="minorHAnsi"/>
          <w:b/>
          <w:bCs/>
          <w:sz w:val="20"/>
          <w:szCs w:val="20"/>
        </w:rPr>
        <w:t>SECTIONS</w:t>
      </w:r>
      <w:r w:rsidRPr="00FC6846">
        <w:rPr>
          <w:rFonts w:asciiTheme="minorHAnsi" w:eastAsia="Times New Roman" w:hAnsiTheme="minorHAnsi" w:cstheme="minorHAnsi"/>
          <w:sz w:val="20"/>
          <w:szCs w:val="20"/>
        </w:rPr>
        <w:t xml:space="preserve">, each composed of 5 </w:t>
      </w:r>
      <w:r w:rsidRPr="00FC6846">
        <w:rPr>
          <w:rFonts w:asciiTheme="minorHAnsi" w:eastAsia="Times New Roman" w:hAnsiTheme="minorHAnsi" w:cstheme="minorHAnsi"/>
          <w:b/>
          <w:bCs/>
          <w:sz w:val="20"/>
          <w:szCs w:val="20"/>
        </w:rPr>
        <w:t xml:space="preserve">Modules (15 total). </w:t>
      </w:r>
      <w:r w:rsidRPr="00FC6846">
        <w:rPr>
          <w:rFonts w:asciiTheme="minorHAnsi" w:eastAsia="Times New Roman" w:hAnsiTheme="minorHAnsi" w:cstheme="minorHAnsi"/>
          <w:sz w:val="20"/>
          <w:szCs w:val="20"/>
        </w:rPr>
        <w:t xml:space="preserve">Each module extends over one semester week (shorter for Winter, Summer, or late start sessions) and contains four graded components: a discussion, a quiz, a map assignment, and a unit assignment. Each section extends over 5 semester weeks (shorter for Winter, Summer, or late start sessions) and will be accompanied by an exam. </w:t>
      </w:r>
      <w:r w:rsidRPr="00FC6846">
        <w:rPr>
          <w:rFonts w:asciiTheme="minorHAnsi" w:eastAsia="Times New Roman" w:hAnsiTheme="minorHAnsi" w:cstheme="minorHAnsi"/>
          <w:b/>
          <w:bCs/>
          <w:sz w:val="20"/>
          <w:szCs w:val="20"/>
        </w:rPr>
        <w:t>Please note that modules do not correlate with chapters in the text</w:t>
      </w:r>
      <w:r w:rsidRPr="00FC6846">
        <w:rPr>
          <w:rFonts w:asciiTheme="minorHAnsi" w:eastAsia="Times New Roman" w:hAnsiTheme="minorHAnsi" w:cstheme="minorHAnsi"/>
          <w:sz w:val="20"/>
          <w:szCs w:val="20"/>
        </w:rPr>
        <w:t xml:space="preserve">. The required readings for each unit will be posted on the reading schedule. </w:t>
      </w:r>
    </w:p>
    <w:p w14:paraId="44BC0EFB" w14:textId="15EDB92D" w:rsidR="00B20D33" w:rsidRPr="00FC6846" w:rsidRDefault="00B20D33" w:rsidP="00B20D33">
      <w:pPr>
        <w:spacing w:before="100" w:beforeAutospacing="1" w:after="100" w:afterAutospacing="1"/>
        <w:rPr>
          <w:rFonts w:asciiTheme="minorHAnsi" w:eastAsia="Times New Roman" w:hAnsiTheme="minorHAnsi" w:cstheme="minorHAnsi"/>
          <w:sz w:val="20"/>
          <w:szCs w:val="20"/>
        </w:rPr>
      </w:pPr>
      <w:r w:rsidRPr="00FC6846">
        <w:rPr>
          <w:rFonts w:asciiTheme="minorHAnsi" w:eastAsia="Times New Roman" w:hAnsiTheme="minorHAnsi" w:cstheme="minorHAnsi"/>
          <w:b/>
          <w:bCs/>
          <w:sz w:val="20"/>
          <w:szCs w:val="20"/>
        </w:rPr>
        <w:t xml:space="preserve">Quizzes: </w:t>
      </w:r>
      <w:r w:rsidRPr="00FC6846">
        <w:rPr>
          <w:rFonts w:asciiTheme="minorHAnsi" w:eastAsia="Times New Roman" w:hAnsiTheme="minorHAnsi" w:cstheme="minorHAnsi"/>
          <w:sz w:val="20"/>
          <w:szCs w:val="20"/>
        </w:rPr>
        <w:t xml:space="preserve">There will be 15 quizzes, one for each module. These will be open note and open textbook (not open websites). The quiz may be taken anytime during the allotted time window. Once the quiz is started, you will only have 15 minutes to finish. The questions and time constraints are designed to encourage retention of course material. You will not have enough time to look up each answer in the text or notes. Quizzes can be submitted late for 1⁄2 credit. These will be conducting in </w:t>
      </w:r>
      <w:proofErr w:type="spellStart"/>
      <w:r w:rsidRPr="00FC6846">
        <w:rPr>
          <w:rFonts w:asciiTheme="minorHAnsi" w:eastAsia="Times New Roman" w:hAnsiTheme="minorHAnsi" w:cstheme="minorHAnsi"/>
          <w:sz w:val="20"/>
          <w:szCs w:val="20"/>
        </w:rPr>
        <w:t>MyLab</w:t>
      </w:r>
      <w:proofErr w:type="spellEnd"/>
      <w:r w:rsidRPr="00FC6846">
        <w:rPr>
          <w:rFonts w:asciiTheme="minorHAnsi" w:eastAsia="Times New Roman" w:hAnsiTheme="minorHAnsi" w:cstheme="minorHAnsi"/>
          <w:sz w:val="20"/>
          <w:szCs w:val="20"/>
        </w:rPr>
        <w:t xml:space="preserve"> and Mastering.</w:t>
      </w:r>
    </w:p>
    <w:p w14:paraId="7D9785FA" w14:textId="46C283E2" w:rsidR="00B20D33" w:rsidRPr="00FC6846" w:rsidRDefault="00FF70FD" w:rsidP="00B20D33">
      <w:pPr>
        <w:spacing w:before="100" w:beforeAutospacing="1" w:after="100" w:afterAutospacing="1"/>
        <w:rPr>
          <w:rFonts w:asciiTheme="minorHAnsi" w:eastAsia="Times New Roman" w:hAnsiTheme="minorHAnsi" w:cstheme="minorHAnsi"/>
          <w:sz w:val="20"/>
          <w:szCs w:val="20"/>
        </w:rPr>
      </w:pPr>
      <w:r>
        <w:rPr>
          <w:rFonts w:asciiTheme="minorHAnsi" w:eastAsia="Times New Roman" w:hAnsiTheme="minorHAnsi" w:cstheme="minorHAnsi"/>
          <w:b/>
          <w:bCs/>
          <w:sz w:val="20"/>
          <w:szCs w:val="20"/>
        </w:rPr>
        <w:t>Module</w:t>
      </w:r>
      <w:r w:rsidR="00B20D33" w:rsidRPr="00FC6846">
        <w:rPr>
          <w:rFonts w:asciiTheme="minorHAnsi" w:eastAsia="Times New Roman" w:hAnsiTheme="minorHAnsi" w:cstheme="minorHAnsi"/>
          <w:b/>
          <w:bCs/>
          <w:sz w:val="20"/>
          <w:szCs w:val="20"/>
        </w:rPr>
        <w:t xml:space="preserve"> Assignments: </w:t>
      </w:r>
      <w:r w:rsidR="00B20D33" w:rsidRPr="00FC6846">
        <w:rPr>
          <w:rFonts w:asciiTheme="minorHAnsi" w:eastAsia="Times New Roman" w:hAnsiTheme="minorHAnsi" w:cstheme="minorHAnsi"/>
          <w:sz w:val="20"/>
          <w:szCs w:val="20"/>
        </w:rPr>
        <w:t xml:space="preserve">There will be 15 assignments, one for each module. They are worth 15 points each (225 points total). They will consist of a variety of online computer work, including Google Earth, dynamic animation, map, and video assignments. Late work will be accepted for 1⁄2 credit. These will be conducting in </w:t>
      </w:r>
      <w:proofErr w:type="spellStart"/>
      <w:r w:rsidR="00B20D33" w:rsidRPr="00FC6846">
        <w:rPr>
          <w:rFonts w:asciiTheme="minorHAnsi" w:eastAsia="Times New Roman" w:hAnsiTheme="minorHAnsi" w:cstheme="minorHAnsi"/>
          <w:sz w:val="20"/>
          <w:szCs w:val="20"/>
        </w:rPr>
        <w:t>MyLab</w:t>
      </w:r>
      <w:proofErr w:type="spellEnd"/>
      <w:r w:rsidR="00B20D33" w:rsidRPr="00FC6846">
        <w:rPr>
          <w:rFonts w:asciiTheme="minorHAnsi" w:eastAsia="Times New Roman" w:hAnsiTheme="minorHAnsi" w:cstheme="minorHAnsi"/>
          <w:sz w:val="20"/>
          <w:szCs w:val="20"/>
        </w:rPr>
        <w:t xml:space="preserve"> and Mastering. </w:t>
      </w:r>
    </w:p>
    <w:p w14:paraId="38FBBD02" w14:textId="5E6577C3" w:rsidR="00B20D33" w:rsidRPr="00FC6846" w:rsidRDefault="00B20D33" w:rsidP="00B20D33">
      <w:pPr>
        <w:spacing w:before="100" w:beforeAutospacing="1" w:after="100" w:afterAutospacing="1"/>
        <w:rPr>
          <w:rFonts w:asciiTheme="minorHAnsi" w:eastAsia="Times New Roman" w:hAnsiTheme="minorHAnsi" w:cstheme="minorHAnsi"/>
          <w:sz w:val="20"/>
          <w:szCs w:val="20"/>
        </w:rPr>
      </w:pPr>
      <w:r w:rsidRPr="00FC6846">
        <w:rPr>
          <w:rFonts w:asciiTheme="minorHAnsi" w:eastAsia="Times New Roman" w:hAnsiTheme="minorHAnsi" w:cstheme="minorHAnsi"/>
          <w:b/>
          <w:bCs/>
          <w:sz w:val="20"/>
          <w:szCs w:val="20"/>
        </w:rPr>
        <w:t xml:space="preserve">Map Assignments: </w:t>
      </w:r>
      <w:r w:rsidRPr="00FC6846">
        <w:rPr>
          <w:rFonts w:asciiTheme="minorHAnsi" w:eastAsia="Times New Roman" w:hAnsiTheme="minorHAnsi" w:cstheme="minorHAnsi"/>
          <w:sz w:val="20"/>
          <w:szCs w:val="20"/>
        </w:rPr>
        <w:t xml:space="preserve">There will be 15 map assignments, one for each </w:t>
      </w:r>
      <w:r w:rsidR="00407D5B">
        <w:rPr>
          <w:rFonts w:asciiTheme="minorHAnsi" w:eastAsia="Times New Roman" w:hAnsiTheme="minorHAnsi" w:cstheme="minorHAnsi"/>
          <w:sz w:val="20"/>
          <w:szCs w:val="20"/>
        </w:rPr>
        <w:t>module</w:t>
      </w:r>
      <w:r w:rsidRPr="00FC6846">
        <w:rPr>
          <w:rFonts w:asciiTheme="minorHAnsi" w:eastAsia="Times New Roman" w:hAnsiTheme="minorHAnsi" w:cstheme="minorHAnsi"/>
          <w:sz w:val="20"/>
          <w:szCs w:val="20"/>
        </w:rPr>
        <w:t xml:space="preserve">. They are worth 5 points each (75 points total). They will consist of properly locating geographic locations in various world regions. Late work will be accepted for 1⁄2 credit. These will be conducting in </w:t>
      </w:r>
      <w:proofErr w:type="spellStart"/>
      <w:r w:rsidRPr="00FC6846">
        <w:rPr>
          <w:rFonts w:asciiTheme="minorHAnsi" w:eastAsia="Times New Roman" w:hAnsiTheme="minorHAnsi" w:cstheme="minorHAnsi"/>
          <w:sz w:val="20"/>
          <w:szCs w:val="20"/>
        </w:rPr>
        <w:t>MyLab</w:t>
      </w:r>
      <w:proofErr w:type="spellEnd"/>
      <w:r w:rsidRPr="00FC6846">
        <w:rPr>
          <w:rFonts w:asciiTheme="minorHAnsi" w:eastAsia="Times New Roman" w:hAnsiTheme="minorHAnsi" w:cstheme="minorHAnsi"/>
          <w:sz w:val="20"/>
          <w:szCs w:val="20"/>
        </w:rPr>
        <w:t xml:space="preserve"> and Mastering. </w:t>
      </w:r>
    </w:p>
    <w:p w14:paraId="2C8ED2DD" w14:textId="77777777" w:rsidR="00B20D33" w:rsidRPr="00FC6846" w:rsidRDefault="00B20D33" w:rsidP="00B20D33">
      <w:pPr>
        <w:spacing w:before="100" w:beforeAutospacing="1" w:after="100" w:afterAutospacing="1"/>
        <w:rPr>
          <w:rFonts w:asciiTheme="minorHAnsi" w:eastAsia="Times New Roman" w:hAnsiTheme="minorHAnsi" w:cstheme="minorHAnsi"/>
          <w:sz w:val="20"/>
          <w:szCs w:val="20"/>
        </w:rPr>
      </w:pPr>
      <w:r w:rsidRPr="00FC6846">
        <w:rPr>
          <w:rFonts w:asciiTheme="minorHAnsi" w:eastAsia="Times New Roman" w:hAnsiTheme="minorHAnsi" w:cstheme="minorHAnsi"/>
          <w:b/>
          <w:bCs/>
          <w:sz w:val="20"/>
          <w:szCs w:val="20"/>
        </w:rPr>
        <w:t xml:space="preserve">Midterm Exams: </w:t>
      </w:r>
      <w:r w:rsidRPr="00FC6846">
        <w:rPr>
          <w:rFonts w:asciiTheme="minorHAnsi" w:eastAsia="Times New Roman" w:hAnsiTheme="minorHAnsi" w:cstheme="minorHAnsi"/>
          <w:sz w:val="20"/>
          <w:szCs w:val="20"/>
        </w:rPr>
        <w:t xml:space="preserve">There will be two midterm exams. Each will be worth 15% of your final grade. They will come in two parts. The format of the first part will be will include 50 multiple choice questions and you will have 60 minutes. The format of the second part will include 5 short answer questions and you will have 30 minutes. These will be open note and open textbook. Both parts of the exam must be taken during the established time slot, but they do not have to be taken one right after the other. Check the Calendar for these times. The questions and time constraints are designed to encourage retention of course material. You will not have enough time to look up each answer in the text or notes. Make ups may be given at the instructor’s approval. These will be conducting in </w:t>
      </w:r>
      <w:proofErr w:type="spellStart"/>
      <w:r w:rsidRPr="00FC6846">
        <w:rPr>
          <w:rFonts w:asciiTheme="minorHAnsi" w:eastAsia="Times New Roman" w:hAnsiTheme="minorHAnsi" w:cstheme="minorHAnsi"/>
          <w:sz w:val="20"/>
          <w:szCs w:val="20"/>
        </w:rPr>
        <w:t>MyLab</w:t>
      </w:r>
      <w:proofErr w:type="spellEnd"/>
      <w:r w:rsidRPr="00FC6846">
        <w:rPr>
          <w:rFonts w:asciiTheme="minorHAnsi" w:eastAsia="Times New Roman" w:hAnsiTheme="minorHAnsi" w:cstheme="minorHAnsi"/>
          <w:sz w:val="20"/>
          <w:szCs w:val="20"/>
        </w:rPr>
        <w:t xml:space="preserve"> and Mastering.  These will be conducting in </w:t>
      </w:r>
      <w:proofErr w:type="spellStart"/>
      <w:r w:rsidRPr="00FC6846">
        <w:rPr>
          <w:rFonts w:asciiTheme="minorHAnsi" w:eastAsia="Times New Roman" w:hAnsiTheme="minorHAnsi" w:cstheme="minorHAnsi"/>
          <w:sz w:val="20"/>
          <w:szCs w:val="20"/>
        </w:rPr>
        <w:t>MyLab</w:t>
      </w:r>
      <w:proofErr w:type="spellEnd"/>
      <w:r w:rsidRPr="00FC6846">
        <w:rPr>
          <w:rFonts w:asciiTheme="minorHAnsi" w:eastAsia="Times New Roman" w:hAnsiTheme="minorHAnsi" w:cstheme="minorHAnsi"/>
          <w:sz w:val="20"/>
          <w:szCs w:val="20"/>
        </w:rPr>
        <w:t xml:space="preserve"> and Mastering.</w:t>
      </w:r>
    </w:p>
    <w:p w14:paraId="7E3C39A7" w14:textId="77777777" w:rsidR="00B20D33" w:rsidRPr="00FC6846" w:rsidRDefault="00B20D33" w:rsidP="00B20D33">
      <w:pPr>
        <w:spacing w:before="100" w:beforeAutospacing="1" w:after="100" w:afterAutospacing="1"/>
        <w:rPr>
          <w:rFonts w:asciiTheme="minorHAnsi" w:eastAsia="Times New Roman" w:hAnsiTheme="minorHAnsi" w:cstheme="minorHAnsi"/>
          <w:sz w:val="20"/>
          <w:szCs w:val="20"/>
        </w:rPr>
      </w:pPr>
      <w:r w:rsidRPr="00FC6846">
        <w:rPr>
          <w:rFonts w:asciiTheme="minorHAnsi" w:eastAsia="Times New Roman" w:hAnsiTheme="minorHAnsi" w:cstheme="minorHAnsi"/>
          <w:b/>
          <w:bCs/>
          <w:sz w:val="20"/>
          <w:szCs w:val="20"/>
        </w:rPr>
        <w:t xml:space="preserve">Final Exam: </w:t>
      </w:r>
      <w:r w:rsidRPr="00FC6846">
        <w:rPr>
          <w:rFonts w:asciiTheme="minorHAnsi" w:eastAsia="Times New Roman" w:hAnsiTheme="minorHAnsi" w:cstheme="minorHAnsi"/>
          <w:sz w:val="20"/>
          <w:szCs w:val="20"/>
        </w:rPr>
        <w:t xml:space="preserve">The final exam will follow the same format as the midterm exams and </w:t>
      </w:r>
      <w:r w:rsidRPr="00FC6846">
        <w:rPr>
          <w:rFonts w:asciiTheme="minorHAnsi" w:eastAsia="Times New Roman" w:hAnsiTheme="minorHAnsi" w:cstheme="minorHAnsi"/>
          <w:b/>
          <w:bCs/>
          <w:sz w:val="20"/>
          <w:szCs w:val="20"/>
        </w:rPr>
        <w:t>will not be cumulative</w:t>
      </w:r>
      <w:r w:rsidRPr="00FC6846">
        <w:rPr>
          <w:rFonts w:asciiTheme="minorHAnsi" w:eastAsia="Times New Roman" w:hAnsiTheme="minorHAnsi" w:cstheme="minorHAnsi"/>
          <w:sz w:val="20"/>
          <w:szCs w:val="20"/>
        </w:rPr>
        <w:t xml:space="preserve">. It will only cover the last section. There are no make-ups. These will be conducting in </w:t>
      </w:r>
      <w:proofErr w:type="spellStart"/>
      <w:r w:rsidRPr="00FC6846">
        <w:rPr>
          <w:rFonts w:asciiTheme="minorHAnsi" w:eastAsia="Times New Roman" w:hAnsiTheme="minorHAnsi" w:cstheme="minorHAnsi"/>
          <w:sz w:val="20"/>
          <w:szCs w:val="20"/>
        </w:rPr>
        <w:t>MyLab</w:t>
      </w:r>
      <w:proofErr w:type="spellEnd"/>
      <w:r w:rsidRPr="00FC6846">
        <w:rPr>
          <w:rFonts w:asciiTheme="minorHAnsi" w:eastAsia="Times New Roman" w:hAnsiTheme="minorHAnsi" w:cstheme="minorHAnsi"/>
          <w:sz w:val="20"/>
          <w:szCs w:val="20"/>
        </w:rPr>
        <w:t xml:space="preserve"> and Mastering.  This will be conducting in </w:t>
      </w:r>
      <w:proofErr w:type="spellStart"/>
      <w:r w:rsidRPr="00FC6846">
        <w:rPr>
          <w:rFonts w:asciiTheme="minorHAnsi" w:eastAsia="Times New Roman" w:hAnsiTheme="minorHAnsi" w:cstheme="minorHAnsi"/>
          <w:sz w:val="20"/>
          <w:szCs w:val="20"/>
        </w:rPr>
        <w:t>MyLab</w:t>
      </w:r>
      <w:proofErr w:type="spellEnd"/>
      <w:r w:rsidRPr="00FC6846">
        <w:rPr>
          <w:rFonts w:asciiTheme="minorHAnsi" w:eastAsia="Times New Roman" w:hAnsiTheme="minorHAnsi" w:cstheme="minorHAnsi"/>
          <w:sz w:val="20"/>
          <w:szCs w:val="20"/>
        </w:rPr>
        <w:t xml:space="preserve"> and Mastering.</w:t>
      </w:r>
    </w:p>
    <w:p w14:paraId="6CB6FF2E" w14:textId="05C8A043" w:rsidR="00B20D33" w:rsidRPr="00FC6846" w:rsidRDefault="00B20D33" w:rsidP="00B20D33">
      <w:pPr>
        <w:pStyle w:val="Heading2"/>
        <w:rPr>
          <w:rFonts w:asciiTheme="minorHAnsi" w:hAnsiTheme="minorHAnsi" w:cstheme="minorHAnsi"/>
          <w:b w:val="0"/>
          <w:sz w:val="20"/>
          <w:szCs w:val="20"/>
        </w:rPr>
      </w:pPr>
      <w:r w:rsidRPr="00FC6846">
        <w:rPr>
          <w:rFonts w:asciiTheme="minorHAnsi" w:hAnsiTheme="minorHAnsi" w:cstheme="minorHAnsi"/>
          <w:sz w:val="20"/>
          <w:szCs w:val="20"/>
        </w:rPr>
        <w:t xml:space="preserve">Discussion Topics (Attendance): </w:t>
      </w:r>
      <w:r w:rsidRPr="00FC6846">
        <w:rPr>
          <w:rFonts w:asciiTheme="minorHAnsi" w:hAnsiTheme="minorHAnsi" w:cstheme="minorHAnsi"/>
          <w:b w:val="0"/>
          <w:sz w:val="20"/>
          <w:szCs w:val="20"/>
        </w:rPr>
        <w:t>Attendance is not graded, but participation on the discussion board accounts for a substantial portion of your grade. There will be 15 discussion topics, one for each module. You are expected to make original, productive comments on each discussion topic. For full credit, you must respond to the original topic AND respond to at least one peer comment. These will be conducting on the Canvas website.</w:t>
      </w:r>
    </w:p>
    <w:p w14:paraId="2AA45604" w14:textId="1E4627ED" w:rsidR="00FC6846" w:rsidRPr="00FC6846" w:rsidRDefault="00FC6846" w:rsidP="00FC6846">
      <w:pPr>
        <w:pStyle w:val="Heading2"/>
        <w:rPr>
          <w:rFonts w:asciiTheme="minorHAnsi" w:hAnsiTheme="minorHAnsi" w:cs="Times New Roman"/>
          <w:b w:val="0"/>
          <w:sz w:val="20"/>
          <w:szCs w:val="20"/>
        </w:rPr>
      </w:pPr>
      <w:r w:rsidRPr="00FC6846">
        <w:rPr>
          <w:rFonts w:asciiTheme="minorHAnsi" w:hAnsiTheme="minorHAnsi" w:cs="Times New Roman"/>
          <w:sz w:val="20"/>
          <w:szCs w:val="20"/>
        </w:rPr>
        <w:t xml:space="preserve">Extra Credit: </w:t>
      </w:r>
      <w:r w:rsidRPr="00FC6846">
        <w:rPr>
          <w:rFonts w:asciiTheme="minorHAnsi" w:hAnsiTheme="minorHAnsi" w:cs="Times New Roman"/>
          <w:b w:val="0"/>
          <w:sz w:val="20"/>
          <w:szCs w:val="20"/>
        </w:rPr>
        <w:t>There is no extra credit available in this course.  However, please note that there are 1050 points assigned, but the course is graded on a scale of 1000.  There are 50 extra points built into the course and are considered the extra credit opportunity, where it is possible to raise the overall grade.</w:t>
      </w:r>
    </w:p>
    <w:p w14:paraId="62201AA1" w14:textId="77777777" w:rsidR="00FC6846" w:rsidRPr="00FC6846" w:rsidRDefault="00FC6846" w:rsidP="00F63B66">
      <w:pPr>
        <w:rPr>
          <w:rFonts w:asciiTheme="minorHAnsi" w:hAnsiTheme="minorHAnsi"/>
          <w:b/>
          <w:sz w:val="20"/>
          <w:szCs w:val="20"/>
          <w:lang w:eastAsia="en-US"/>
        </w:rPr>
      </w:pPr>
    </w:p>
    <w:p w14:paraId="7CB8DCC3" w14:textId="7D84939E" w:rsidR="00F63B66" w:rsidRPr="00FC6846" w:rsidRDefault="00F63B66" w:rsidP="00F63B66">
      <w:pPr>
        <w:rPr>
          <w:rFonts w:asciiTheme="minorHAnsi" w:hAnsiTheme="minorHAnsi"/>
          <w:sz w:val="20"/>
          <w:szCs w:val="20"/>
          <w:lang w:eastAsia="en-US"/>
        </w:rPr>
      </w:pPr>
      <w:r w:rsidRPr="00FC6846">
        <w:rPr>
          <w:rFonts w:asciiTheme="minorHAnsi" w:hAnsiTheme="minorHAnsi"/>
          <w:b/>
          <w:sz w:val="20"/>
          <w:szCs w:val="20"/>
          <w:lang w:eastAsia="en-US"/>
        </w:rPr>
        <w:t>Academic Honesty:</w:t>
      </w:r>
      <w:r w:rsidRPr="00FC6846">
        <w:rPr>
          <w:rFonts w:asciiTheme="minorHAnsi" w:hAnsiTheme="minorHAnsi"/>
          <w:sz w:val="20"/>
          <w:szCs w:val="20"/>
          <w:lang w:eastAsia="en-US"/>
        </w:rPr>
        <w:t xml:space="preserve"> It is expected that students take extensive notes from their reading</w:t>
      </w:r>
      <w:r w:rsidR="00B82D76" w:rsidRPr="00FC6846">
        <w:rPr>
          <w:rFonts w:asciiTheme="minorHAnsi" w:hAnsiTheme="minorHAnsi"/>
          <w:sz w:val="20"/>
          <w:szCs w:val="20"/>
          <w:lang w:eastAsia="en-US"/>
        </w:rPr>
        <w:t xml:space="preserve"> and may use these notes for all quizzes and exams.  However, it is not allowed to look up answers from the Internet.  We do not use proctoring software because it creates an atmosphere of distrust from the beginning of the course.  Instead, we rely on a system of trust and academic integrity.  However, any violations of this, including plagiarism, will be punished to the fullest possible extent.  </w:t>
      </w:r>
      <w:r w:rsidR="00B82D76" w:rsidRPr="00FC6846">
        <w:rPr>
          <w:rFonts w:asciiTheme="minorHAnsi" w:hAnsiTheme="minorHAnsi"/>
          <w:b/>
          <w:sz w:val="20"/>
          <w:szCs w:val="20"/>
          <w:lang w:eastAsia="en-US"/>
        </w:rPr>
        <w:t xml:space="preserve">PLEASE DO NOT CHEAT!  </w:t>
      </w:r>
      <w:r w:rsidR="00B82D76" w:rsidRPr="00FC6846">
        <w:rPr>
          <w:rFonts w:asciiTheme="minorHAnsi" w:hAnsiTheme="minorHAnsi"/>
          <w:sz w:val="20"/>
          <w:szCs w:val="20"/>
          <w:lang w:eastAsia="en-US"/>
        </w:rPr>
        <w:t xml:space="preserve">It places all parties involved in a horrible and uncomfortable position. </w:t>
      </w:r>
    </w:p>
    <w:p w14:paraId="5421B46F" w14:textId="77777777" w:rsidR="00B82D76" w:rsidRPr="00FC6846" w:rsidRDefault="00B82D76" w:rsidP="00B20D33">
      <w:pPr>
        <w:pStyle w:val="Heading2"/>
        <w:rPr>
          <w:rFonts w:asciiTheme="minorHAnsi" w:hAnsiTheme="minorHAnsi" w:cs="Times New Roman"/>
          <w:sz w:val="20"/>
          <w:szCs w:val="20"/>
        </w:rPr>
      </w:pPr>
    </w:p>
    <w:p w14:paraId="1ED3FA75" w14:textId="1431C365" w:rsidR="006F7C3E" w:rsidRPr="00FC6846" w:rsidRDefault="006F7C3E" w:rsidP="00B20D33">
      <w:pPr>
        <w:pStyle w:val="Heading2"/>
        <w:rPr>
          <w:rFonts w:asciiTheme="minorHAnsi" w:hAnsiTheme="minorHAnsi" w:cs="Times New Roman"/>
          <w:sz w:val="20"/>
          <w:szCs w:val="20"/>
        </w:rPr>
      </w:pPr>
      <w:r w:rsidRPr="00FC6846">
        <w:rPr>
          <w:rFonts w:asciiTheme="minorHAnsi" w:hAnsiTheme="minorHAnsi" w:cs="Times New Roman"/>
          <w:sz w:val="20"/>
          <w:szCs w:val="20"/>
        </w:rPr>
        <w:t>University Policies</w:t>
      </w:r>
    </w:p>
    <w:p w14:paraId="18BA6CDA" w14:textId="453C109A" w:rsidR="002866E0" w:rsidRPr="00FC6846" w:rsidRDefault="006F7C3E" w:rsidP="006F7C3E">
      <w:pPr>
        <w:rPr>
          <w:rFonts w:asciiTheme="minorHAnsi" w:hAnsiTheme="minorHAnsi"/>
          <w:sz w:val="20"/>
          <w:szCs w:val="20"/>
        </w:rPr>
      </w:pPr>
      <w:r w:rsidRPr="00FC6846">
        <w:rPr>
          <w:rFonts w:asciiTheme="minorHAnsi" w:hAnsiTheme="minorHAnsi"/>
          <w:sz w:val="20"/>
          <w:szCs w:val="20"/>
          <w:lang w:eastAsia="en-US"/>
        </w:rPr>
        <w:t>Per University Policy S16-9,</w:t>
      </w:r>
      <w:r w:rsidRPr="00FC6846">
        <w:rPr>
          <w:rFonts w:asciiTheme="minorHAnsi" w:hAnsiTheme="minorHAnsi"/>
          <w:sz w:val="20"/>
          <w:szCs w:val="20"/>
        </w:rPr>
        <w:t xml:space="preserve"> university-wide policy information relevant to all courses, such as academic integrity, accommodations, etc. will be available on </w:t>
      </w:r>
      <w:r w:rsidRPr="00FC6846">
        <w:rPr>
          <w:rFonts w:asciiTheme="minorHAnsi" w:hAnsiTheme="minorHAnsi"/>
          <w:sz w:val="20"/>
          <w:szCs w:val="20"/>
          <w:lang w:eastAsia="en-US"/>
        </w:rPr>
        <w:t xml:space="preserve">Office of Graduate and Undergraduate Programs’ </w:t>
      </w:r>
      <w:hyperlink r:id="rId10" w:history="1">
        <w:r w:rsidRPr="00FC6846">
          <w:rPr>
            <w:rStyle w:val="Hyperlink"/>
            <w:rFonts w:asciiTheme="minorHAnsi" w:hAnsiTheme="minorHAnsi"/>
            <w:sz w:val="20"/>
            <w:szCs w:val="20"/>
            <w:lang w:eastAsia="en-US"/>
          </w:rPr>
          <w:t>Syllabus Information</w:t>
        </w:r>
        <w:r w:rsidRPr="00FC6846">
          <w:rPr>
            <w:rStyle w:val="Hyperlink"/>
            <w:rFonts w:asciiTheme="minorHAnsi" w:hAnsiTheme="minorHAnsi"/>
            <w:sz w:val="20"/>
            <w:szCs w:val="20"/>
          </w:rPr>
          <w:t xml:space="preserve"> web page</w:t>
        </w:r>
      </w:hyperlink>
      <w:r w:rsidRPr="00FC6846">
        <w:rPr>
          <w:rFonts w:asciiTheme="minorHAnsi" w:hAnsiTheme="minorHAnsi"/>
          <w:sz w:val="20"/>
          <w:szCs w:val="20"/>
          <w:lang w:eastAsia="en-US"/>
        </w:rPr>
        <w:t xml:space="preserve"> at http://www.sjsu.edu/gup/syllabusinfo/</w:t>
      </w:r>
      <w:r w:rsidRPr="00FC6846">
        <w:rPr>
          <w:rFonts w:asciiTheme="minorHAnsi" w:hAnsiTheme="minorHAnsi"/>
          <w:sz w:val="20"/>
          <w:szCs w:val="20"/>
        </w:rPr>
        <w:t>”</w:t>
      </w:r>
    </w:p>
    <w:p w14:paraId="23B3270F" w14:textId="77777777" w:rsidR="002866E0" w:rsidRPr="00FC6846" w:rsidRDefault="002866E0" w:rsidP="002866E0">
      <w:pPr>
        <w:rPr>
          <w:rFonts w:asciiTheme="minorHAnsi" w:hAnsiTheme="minorHAnsi"/>
          <w:sz w:val="20"/>
          <w:szCs w:val="20"/>
        </w:rPr>
      </w:pPr>
    </w:p>
    <w:p w14:paraId="4ED31941" w14:textId="77777777" w:rsidR="00911344" w:rsidRPr="00FC6846" w:rsidRDefault="00911344" w:rsidP="00257B64">
      <w:pPr>
        <w:pStyle w:val="Heading1"/>
        <w:jc w:val="left"/>
        <w:rPr>
          <w:rFonts w:asciiTheme="minorHAnsi" w:hAnsiTheme="minorHAnsi" w:cs="Times New Roman"/>
          <w:sz w:val="20"/>
          <w:szCs w:val="20"/>
        </w:rPr>
      </w:pPr>
    </w:p>
    <w:p w14:paraId="137CB213" w14:textId="661875C6" w:rsidR="00911344" w:rsidRPr="00FC6846" w:rsidRDefault="00911344" w:rsidP="00681C60">
      <w:pPr>
        <w:pStyle w:val="Heading1"/>
        <w:rPr>
          <w:rFonts w:asciiTheme="minorHAnsi" w:hAnsiTheme="minorHAnsi" w:cs="Times New Roman"/>
          <w:sz w:val="20"/>
          <w:szCs w:val="20"/>
        </w:rPr>
      </w:pPr>
    </w:p>
    <w:p w14:paraId="536B15C1" w14:textId="4E2E6B5F" w:rsidR="000D4D35" w:rsidRPr="00FC6846" w:rsidRDefault="000D4D35" w:rsidP="000D4D35">
      <w:pPr>
        <w:rPr>
          <w:rFonts w:asciiTheme="minorHAnsi" w:hAnsiTheme="minorHAnsi"/>
          <w:sz w:val="20"/>
          <w:szCs w:val="20"/>
          <w:lang w:eastAsia="en-US"/>
        </w:rPr>
      </w:pPr>
    </w:p>
    <w:p w14:paraId="65DA08AE" w14:textId="788BEDFF" w:rsidR="000D4D35" w:rsidRPr="00FC6846" w:rsidRDefault="000D4D35" w:rsidP="000D4D35">
      <w:pPr>
        <w:rPr>
          <w:rFonts w:asciiTheme="minorHAnsi" w:hAnsiTheme="minorHAnsi"/>
          <w:sz w:val="20"/>
          <w:szCs w:val="20"/>
          <w:lang w:eastAsia="en-US"/>
        </w:rPr>
      </w:pPr>
    </w:p>
    <w:p w14:paraId="2B365A55" w14:textId="77777777" w:rsidR="000D4D35" w:rsidRPr="00FC6846" w:rsidRDefault="000D4D35" w:rsidP="000D4D35">
      <w:pPr>
        <w:rPr>
          <w:rFonts w:asciiTheme="minorHAnsi" w:hAnsiTheme="minorHAnsi"/>
          <w:sz w:val="20"/>
          <w:szCs w:val="20"/>
          <w:lang w:eastAsia="en-US"/>
        </w:rPr>
      </w:pPr>
    </w:p>
    <w:p w14:paraId="5FA7378D" w14:textId="77777777" w:rsidR="00A94D55" w:rsidRPr="00FC6846" w:rsidRDefault="00A94D55" w:rsidP="00A94D55">
      <w:pPr>
        <w:rPr>
          <w:rFonts w:asciiTheme="minorHAnsi" w:hAnsiTheme="minorHAnsi"/>
          <w:sz w:val="20"/>
          <w:szCs w:val="20"/>
        </w:rPr>
      </w:pPr>
    </w:p>
    <w:p w14:paraId="2D0B0858" w14:textId="77777777" w:rsidR="00A94D55" w:rsidRPr="00FC6846" w:rsidRDefault="00A94D55" w:rsidP="00A94D55">
      <w:pPr>
        <w:rPr>
          <w:rFonts w:asciiTheme="minorHAnsi" w:hAnsiTheme="minorHAnsi"/>
          <w:sz w:val="20"/>
          <w:szCs w:val="20"/>
        </w:rPr>
      </w:pPr>
    </w:p>
    <w:p w14:paraId="0337D532" w14:textId="5D4AA356" w:rsidR="00681C60" w:rsidRPr="00FC6846" w:rsidRDefault="006F5422" w:rsidP="00681C60">
      <w:pPr>
        <w:pStyle w:val="Heading1"/>
        <w:rPr>
          <w:rFonts w:asciiTheme="minorHAnsi" w:hAnsiTheme="minorHAnsi" w:cs="Times New Roman"/>
          <w:sz w:val="20"/>
          <w:szCs w:val="20"/>
        </w:rPr>
      </w:pPr>
      <w:r w:rsidRPr="00FC6846">
        <w:rPr>
          <w:rFonts w:asciiTheme="minorHAnsi" w:hAnsiTheme="minorHAnsi" w:cs="Times New Roman"/>
          <w:sz w:val="20"/>
          <w:szCs w:val="20"/>
        </w:rPr>
        <w:t>GEOG 1</w:t>
      </w:r>
      <w:r w:rsidR="00681C60" w:rsidRPr="00FC6846">
        <w:rPr>
          <w:rFonts w:asciiTheme="minorHAnsi" w:hAnsiTheme="minorHAnsi" w:cs="Times New Roman"/>
          <w:sz w:val="20"/>
          <w:szCs w:val="20"/>
        </w:rPr>
        <w:t xml:space="preserve"> / </w:t>
      </w:r>
      <w:r w:rsidR="00407D5B">
        <w:rPr>
          <w:rFonts w:asciiTheme="minorHAnsi" w:hAnsiTheme="minorHAnsi" w:cs="Times New Roman"/>
          <w:sz w:val="20"/>
          <w:szCs w:val="20"/>
        </w:rPr>
        <w:t>Physical Geography</w:t>
      </w:r>
      <w:r w:rsidR="00681C60" w:rsidRPr="00FC6846">
        <w:rPr>
          <w:rFonts w:asciiTheme="minorHAnsi" w:hAnsiTheme="minorHAnsi" w:cs="Times New Roman"/>
          <w:sz w:val="20"/>
          <w:szCs w:val="20"/>
        </w:rPr>
        <w:t xml:space="preserve"> </w:t>
      </w:r>
    </w:p>
    <w:p w14:paraId="0FFA9A49" w14:textId="7BCB21BA" w:rsidR="00681C60" w:rsidRPr="00FC6846" w:rsidRDefault="00FF70FD" w:rsidP="00681C60">
      <w:pPr>
        <w:pStyle w:val="Heading1"/>
        <w:rPr>
          <w:rFonts w:asciiTheme="minorHAnsi" w:hAnsiTheme="minorHAnsi" w:cs="Times New Roman"/>
          <w:sz w:val="20"/>
          <w:szCs w:val="20"/>
        </w:rPr>
      </w:pPr>
      <w:r>
        <w:rPr>
          <w:rFonts w:asciiTheme="minorHAnsi" w:hAnsiTheme="minorHAnsi" w:cs="Times New Roman"/>
          <w:sz w:val="20"/>
          <w:szCs w:val="20"/>
        </w:rPr>
        <w:t>Fall</w:t>
      </w:r>
      <w:r w:rsidR="00681C60" w:rsidRPr="00FC6846">
        <w:rPr>
          <w:rFonts w:asciiTheme="minorHAnsi" w:hAnsiTheme="minorHAnsi" w:cs="Times New Roman"/>
          <w:sz w:val="20"/>
          <w:szCs w:val="20"/>
        </w:rPr>
        <w:t>, 20</w:t>
      </w:r>
      <w:r w:rsidR="00F369DF" w:rsidRPr="00FC6846">
        <w:rPr>
          <w:rFonts w:asciiTheme="minorHAnsi" w:hAnsiTheme="minorHAnsi" w:cs="Times New Roman"/>
          <w:sz w:val="20"/>
          <w:szCs w:val="20"/>
        </w:rPr>
        <w:t>2</w:t>
      </w:r>
      <w:r w:rsidR="00030A8F">
        <w:rPr>
          <w:rFonts w:asciiTheme="minorHAnsi" w:hAnsiTheme="minorHAnsi" w:cs="Times New Roman"/>
          <w:sz w:val="20"/>
          <w:szCs w:val="20"/>
        </w:rPr>
        <w:t>3</w:t>
      </w:r>
      <w:r w:rsidR="00681C60" w:rsidRPr="00FC6846">
        <w:rPr>
          <w:rFonts w:asciiTheme="minorHAnsi" w:hAnsiTheme="minorHAnsi" w:cs="Times New Roman"/>
          <w:sz w:val="20"/>
          <w:szCs w:val="20"/>
        </w:rPr>
        <w:t>, Course Schedule</w:t>
      </w:r>
    </w:p>
    <w:p w14:paraId="1BFDA210" w14:textId="39E0FDF5" w:rsidR="00681C60" w:rsidRPr="00FC6846" w:rsidRDefault="00681C60" w:rsidP="00681C60">
      <w:pPr>
        <w:rPr>
          <w:rFonts w:asciiTheme="minorHAnsi" w:hAnsiTheme="minorHAnsi"/>
          <w:i/>
          <w:sz w:val="20"/>
          <w:szCs w:val="20"/>
        </w:rPr>
      </w:pPr>
      <w:r w:rsidRPr="00FC6846">
        <w:rPr>
          <w:rFonts w:asciiTheme="minorHAnsi" w:hAnsiTheme="minorHAnsi"/>
          <w:i/>
          <w:sz w:val="20"/>
          <w:szCs w:val="20"/>
        </w:rPr>
        <w:t>This schedule is subj</w:t>
      </w:r>
      <w:r w:rsidR="00E20E86" w:rsidRPr="00FC6846">
        <w:rPr>
          <w:rFonts w:asciiTheme="minorHAnsi" w:hAnsiTheme="minorHAnsi"/>
          <w:i/>
          <w:sz w:val="20"/>
          <w:szCs w:val="20"/>
        </w:rPr>
        <w:t>ect to change with fair notice.</w:t>
      </w:r>
    </w:p>
    <w:p w14:paraId="6C3F0B7D" w14:textId="77777777" w:rsidR="00681C60" w:rsidRPr="00FC6846" w:rsidRDefault="00681C60" w:rsidP="00681C60">
      <w:pPr>
        <w:pStyle w:val="Heading2"/>
        <w:rPr>
          <w:rFonts w:asciiTheme="minorHAnsi" w:hAnsiTheme="minorHAnsi" w:cs="Times New Roman"/>
          <w:sz w:val="20"/>
          <w:szCs w:val="20"/>
        </w:rPr>
      </w:pPr>
      <w:r w:rsidRPr="00FC6846">
        <w:rPr>
          <w:rFonts w:asciiTheme="minorHAnsi" w:hAnsiTheme="minorHAnsi" w:cs="Times New Roman"/>
          <w:sz w:val="20"/>
          <w:szCs w:val="20"/>
        </w:rPr>
        <w:t>Course Schedule</w:t>
      </w:r>
    </w:p>
    <w:p w14:paraId="6F6EB9F5" w14:textId="77777777" w:rsidR="00F3631D" w:rsidRPr="00FC6846" w:rsidRDefault="00F3631D" w:rsidP="00F3631D">
      <w:pPr>
        <w:tabs>
          <w:tab w:val="left" w:pos="3840"/>
        </w:tabs>
        <w:rPr>
          <w:rFonts w:asciiTheme="minorHAnsi" w:hAnsiTheme="minorHAnsi"/>
          <w:sz w:val="20"/>
          <w:szCs w:val="20"/>
        </w:rPr>
      </w:pPr>
      <w:r w:rsidRPr="00FC6846">
        <w:rPr>
          <w:rFonts w:asciiTheme="minorHAnsi" w:hAnsiTheme="minorHAnsi"/>
          <w:sz w:val="20"/>
          <w:szCs w:val="20"/>
        </w:rPr>
        <w:tab/>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1620"/>
        <w:gridCol w:w="7020"/>
      </w:tblGrid>
      <w:tr w:rsidR="00563AE3" w:rsidRPr="00FC6846" w14:paraId="7BAE4BB0" w14:textId="77777777" w:rsidTr="006E7FD8">
        <w:trPr>
          <w:trHeight w:val="626"/>
          <w:tblHeader/>
        </w:trPr>
        <w:tc>
          <w:tcPr>
            <w:tcW w:w="805" w:type="dxa"/>
            <w:vAlign w:val="center"/>
          </w:tcPr>
          <w:p w14:paraId="794A1D3E" w14:textId="77777777" w:rsidR="00563AE3" w:rsidRPr="00FC6846" w:rsidRDefault="00563AE3" w:rsidP="00563AE3">
            <w:pPr>
              <w:pStyle w:val="contactheading"/>
              <w:rPr>
                <w:rFonts w:asciiTheme="minorHAnsi" w:hAnsiTheme="minorHAnsi" w:cs="Times New Roman"/>
                <w:sz w:val="20"/>
                <w:szCs w:val="20"/>
              </w:rPr>
            </w:pPr>
            <w:r w:rsidRPr="00FC6846">
              <w:rPr>
                <w:rFonts w:asciiTheme="minorHAnsi" w:hAnsiTheme="minorHAnsi" w:cs="Times New Roman"/>
                <w:sz w:val="20"/>
                <w:szCs w:val="20"/>
              </w:rPr>
              <w:t>Week #</w:t>
            </w:r>
          </w:p>
        </w:tc>
        <w:tc>
          <w:tcPr>
            <w:tcW w:w="1620" w:type="dxa"/>
            <w:vAlign w:val="center"/>
          </w:tcPr>
          <w:p w14:paraId="54B810D5" w14:textId="1E2738CF" w:rsidR="00563AE3" w:rsidRPr="00FC6846" w:rsidRDefault="00563AE3" w:rsidP="007066F5">
            <w:pPr>
              <w:pStyle w:val="contactheading"/>
              <w:jc w:val="center"/>
              <w:rPr>
                <w:rFonts w:asciiTheme="minorHAnsi" w:hAnsiTheme="minorHAnsi" w:cs="Times New Roman"/>
                <w:sz w:val="20"/>
                <w:szCs w:val="20"/>
              </w:rPr>
            </w:pPr>
            <w:r w:rsidRPr="00FC6846">
              <w:rPr>
                <w:rFonts w:asciiTheme="minorHAnsi" w:hAnsiTheme="minorHAnsi" w:cs="Times New Roman"/>
                <w:sz w:val="20"/>
                <w:szCs w:val="20"/>
              </w:rPr>
              <w:t>Dates</w:t>
            </w:r>
          </w:p>
        </w:tc>
        <w:tc>
          <w:tcPr>
            <w:tcW w:w="7020" w:type="dxa"/>
            <w:vAlign w:val="center"/>
          </w:tcPr>
          <w:p w14:paraId="346AAE52" w14:textId="73D8498B" w:rsidR="00563AE3" w:rsidRPr="00FC6846" w:rsidRDefault="00DC5AFF" w:rsidP="00563AE3">
            <w:pPr>
              <w:pStyle w:val="contactheading"/>
              <w:rPr>
                <w:rFonts w:asciiTheme="minorHAnsi" w:hAnsiTheme="minorHAnsi" w:cs="Times New Roman"/>
                <w:sz w:val="20"/>
                <w:szCs w:val="20"/>
              </w:rPr>
            </w:pPr>
            <w:r w:rsidRPr="00FC6846">
              <w:rPr>
                <w:rFonts w:asciiTheme="minorHAnsi" w:hAnsiTheme="minorHAnsi" w:cs="Times New Roman"/>
                <w:sz w:val="20"/>
                <w:szCs w:val="20"/>
              </w:rPr>
              <w:t xml:space="preserve">Module, </w:t>
            </w:r>
            <w:r w:rsidR="00563AE3" w:rsidRPr="00FC6846">
              <w:rPr>
                <w:rFonts w:asciiTheme="minorHAnsi" w:hAnsiTheme="minorHAnsi" w:cs="Times New Roman"/>
                <w:sz w:val="20"/>
                <w:szCs w:val="20"/>
              </w:rPr>
              <w:t>Topics</w:t>
            </w:r>
            <w:r w:rsidRPr="00FC6846">
              <w:rPr>
                <w:rFonts w:asciiTheme="minorHAnsi" w:hAnsiTheme="minorHAnsi" w:cs="Times New Roman"/>
                <w:sz w:val="20"/>
                <w:szCs w:val="20"/>
              </w:rPr>
              <w:t xml:space="preserve"> and </w:t>
            </w:r>
            <w:r w:rsidR="00563AE3" w:rsidRPr="00FC6846">
              <w:rPr>
                <w:rFonts w:asciiTheme="minorHAnsi" w:hAnsiTheme="minorHAnsi" w:cs="Times New Roman"/>
                <w:sz w:val="20"/>
                <w:szCs w:val="20"/>
              </w:rPr>
              <w:t>Readings</w:t>
            </w:r>
          </w:p>
        </w:tc>
      </w:tr>
      <w:tr w:rsidR="00DC5AFF" w:rsidRPr="00FC6846" w14:paraId="0B7EC782" w14:textId="77777777" w:rsidTr="006E7FD8">
        <w:tc>
          <w:tcPr>
            <w:tcW w:w="805" w:type="dxa"/>
            <w:tcBorders>
              <w:bottom w:val="single" w:sz="4" w:space="0" w:color="auto"/>
            </w:tcBorders>
            <w:vAlign w:val="center"/>
          </w:tcPr>
          <w:p w14:paraId="689A9F36" w14:textId="523021E0" w:rsidR="00DC5AFF" w:rsidRPr="00FC6846" w:rsidRDefault="00DC5AFF" w:rsidP="00F63B66">
            <w:pPr>
              <w:pStyle w:val="Tabletext"/>
              <w:jc w:val="center"/>
              <w:rPr>
                <w:rFonts w:asciiTheme="minorHAnsi" w:hAnsiTheme="minorHAnsi"/>
                <w:sz w:val="20"/>
                <w:szCs w:val="20"/>
              </w:rPr>
            </w:pPr>
            <w:r w:rsidRPr="00FC6846">
              <w:rPr>
                <w:rFonts w:asciiTheme="minorHAnsi" w:hAnsiTheme="minorHAnsi"/>
                <w:sz w:val="20"/>
                <w:szCs w:val="20"/>
              </w:rPr>
              <w:t>1</w:t>
            </w:r>
            <w:r w:rsidR="00FF70FD">
              <w:rPr>
                <w:rFonts w:asciiTheme="minorHAnsi" w:hAnsiTheme="minorHAnsi"/>
                <w:sz w:val="20"/>
                <w:szCs w:val="20"/>
              </w:rPr>
              <w:t>-2</w:t>
            </w:r>
          </w:p>
        </w:tc>
        <w:tc>
          <w:tcPr>
            <w:tcW w:w="1620" w:type="dxa"/>
            <w:tcBorders>
              <w:bottom w:val="single" w:sz="4" w:space="0" w:color="auto"/>
            </w:tcBorders>
            <w:vAlign w:val="center"/>
          </w:tcPr>
          <w:p w14:paraId="0EDAD9A0" w14:textId="1AF43DA4" w:rsidR="00DC5AFF" w:rsidRPr="00FC6846" w:rsidRDefault="00FF70FD" w:rsidP="00DC5AFF">
            <w:pPr>
              <w:pStyle w:val="Tabletext"/>
              <w:jc w:val="center"/>
              <w:rPr>
                <w:rFonts w:asciiTheme="minorHAnsi" w:hAnsiTheme="minorHAnsi"/>
                <w:sz w:val="20"/>
                <w:szCs w:val="20"/>
              </w:rPr>
            </w:pPr>
            <w:r>
              <w:rPr>
                <w:rFonts w:asciiTheme="minorHAnsi" w:hAnsiTheme="minorHAnsi"/>
                <w:sz w:val="20"/>
                <w:szCs w:val="20"/>
              </w:rPr>
              <w:t>8/21</w:t>
            </w:r>
            <w:r w:rsidR="00DC5AFF" w:rsidRPr="00FC6846">
              <w:rPr>
                <w:rFonts w:asciiTheme="minorHAnsi" w:hAnsiTheme="minorHAnsi"/>
                <w:sz w:val="20"/>
                <w:szCs w:val="20"/>
              </w:rPr>
              <w:t xml:space="preserve"> to </w:t>
            </w:r>
            <w:r>
              <w:rPr>
                <w:rFonts w:asciiTheme="minorHAnsi" w:hAnsiTheme="minorHAnsi"/>
                <w:sz w:val="20"/>
                <w:szCs w:val="20"/>
              </w:rPr>
              <w:t>9/3</w:t>
            </w:r>
          </w:p>
        </w:tc>
        <w:tc>
          <w:tcPr>
            <w:tcW w:w="7020" w:type="dxa"/>
            <w:tcBorders>
              <w:bottom w:val="single" w:sz="4" w:space="0" w:color="auto"/>
            </w:tcBorders>
            <w:vAlign w:val="center"/>
          </w:tcPr>
          <w:p w14:paraId="7CDB7E07" w14:textId="4E1E4279" w:rsidR="00DC5AFF" w:rsidRPr="00FC6846" w:rsidRDefault="00DC5AFF" w:rsidP="00DC5AFF">
            <w:pPr>
              <w:pStyle w:val="Tabletext"/>
              <w:rPr>
                <w:rFonts w:asciiTheme="minorHAnsi" w:hAnsiTheme="minorHAnsi"/>
                <w:sz w:val="20"/>
                <w:szCs w:val="20"/>
              </w:rPr>
            </w:pPr>
            <w:r w:rsidRPr="00FC6846">
              <w:rPr>
                <w:rFonts w:asciiTheme="minorHAnsi" w:hAnsiTheme="minorHAnsi"/>
                <w:sz w:val="20"/>
                <w:szCs w:val="20"/>
              </w:rPr>
              <w:t>Module 1: Introduction to Geography - Reading: Hess, Chapter 1</w:t>
            </w:r>
          </w:p>
        </w:tc>
      </w:tr>
      <w:tr w:rsidR="00DC5AFF" w:rsidRPr="00FC6846" w14:paraId="4A17547C" w14:textId="77777777" w:rsidTr="006E7FD8">
        <w:tc>
          <w:tcPr>
            <w:tcW w:w="805" w:type="dxa"/>
            <w:vAlign w:val="center"/>
          </w:tcPr>
          <w:p w14:paraId="19B88E89" w14:textId="64FEDA70" w:rsidR="00DC5AFF" w:rsidRPr="00FC6846" w:rsidRDefault="00FF70FD" w:rsidP="00F63B66">
            <w:pPr>
              <w:pStyle w:val="Tabletext"/>
              <w:jc w:val="center"/>
              <w:rPr>
                <w:rFonts w:asciiTheme="minorHAnsi" w:hAnsiTheme="minorHAnsi"/>
                <w:sz w:val="20"/>
                <w:szCs w:val="20"/>
              </w:rPr>
            </w:pPr>
            <w:r>
              <w:rPr>
                <w:rFonts w:asciiTheme="minorHAnsi" w:hAnsiTheme="minorHAnsi"/>
                <w:sz w:val="20"/>
                <w:szCs w:val="20"/>
              </w:rPr>
              <w:t>3</w:t>
            </w:r>
          </w:p>
        </w:tc>
        <w:tc>
          <w:tcPr>
            <w:tcW w:w="1620" w:type="dxa"/>
            <w:vAlign w:val="center"/>
          </w:tcPr>
          <w:p w14:paraId="5840DC1C" w14:textId="5F1AF820" w:rsidR="00DC5AFF" w:rsidRPr="00FC6846" w:rsidRDefault="00FF70FD" w:rsidP="00DC5AFF">
            <w:pPr>
              <w:pStyle w:val="Tabletext"/>
              <w:jc w:val="center"/>
              <w:rPr>
                <w:rFonts w:asciiTheme="minorHAnsi" w:hAnsiTheme="minorHAnsi"/>
                <w:sz w:val="20"/>
                <w:szCs w:val="20"/>
              </w:rPr>
            </w:pPr>
            <w:r>
              <w:rPr>
                <w:rFonts w:asciiTheme="minorHAnsi" w:hAnsiTheme="minorHAnsi"/>
                <w:sz w:val="20"/>
                <w:szCs w:val="20"/>
              </w:rPr>
              <w:t>9</w:t>
            </w:r>
            <w:r w:rsidR="00030A8F">
              <w:rPr>
                <w:rFonts w:asciiTheme="minorHAnsi" w:hAnsiTheme="minorHAnsi"/>
                <w:sz w:val="20"/>
                <w:szCs w:val="20"/>
              </w:rPr>
              <w:t>/</w:t>
            </w:r>
            <w:r>
              <w:rPr>
                <w:rFonts w:asciiTheme="minorHAnsi" w:hAnsiTheme="minorHAnsi"/>
                <w:sz w:val="20"/>
                <w:szCs w:val="20"/>
              </w:rPr>
              <w:t>4</w:t>
            </w:r>
            <w:r w:rsidR="00DC5AFF" w:rsidRPr="00FC6846">
              <w:rPr>
                <w:rFonts w:asciiTheme="minorHAnsi" w:hAnsiTheme="minorHAnsi"/>
                <w:sz w:val="20"/>
                <w:szCs w:val="20"/>
              </w:rPr>
              <w:t xml:space="preserve"> to </w:t>
            </w:r>
            <w:r>
              <w:rPr>
                <w:rFonts w:asciiTheme="minorHAnsi" w:hAnsiTheme="minorHAnsi"/>
                <w:sz w:val="20"/>
                <w:szCs w:val="20"/>
              </w:rPr>
              <w:t>9</w:t>
            </w:r>
            <w:r w:rsidR="00030A8F">
              <w:rPr>
                <w:rFonts w:asciiTheme="minorHAnsi" w:hAnsiTheme="minorHAnsi"/>
                <w:sz w:val="20"/>
                <w:szCs w:val="20"/>
              </w:rPr>
              <w:t>/1</w:t>
            </w:r>
            <w:r>
              <w:rPr>
                <w:rFonts w:asciiTheme="minorHAnsi" w:hAnsiTheme="minorHAnsi"/>
                <w:sz w:val="20"/>
                <w:szCs w:val="20"/>
              </w:rPr>
              <w:t>0</w:t>
            </w:r>
          </w:p>
        </w:tc>
        <w:tc>
          <w:tcPr>
            <w:tcW w:w="7020" w:type="dxa"/>
            <w:vAlign w:val="center"/>
          </w:tcPr>
          <w:p w14:paraId="4B48FCCE" w14:textId="0853F951" w:rsidR="00DC5AFF" w:rsidRPr="00FC6846" w:rsidRDefault="00DC5AFF" w:rsidP="00DC5AFF">
            <w:pPr>
              <w:pStyle w:val="Tabletext"/>
              <w:rPr>
                <w:rFonts w:asciiTheme="minorHAnsi" w:hAnsiTheme="minorHAnsi"/>
                <w:sz w:val="20"/>
                <w:szCs w:val="20"/>
              </w:rPr>
            </w:pPr>
            <w:r w:rsidRPr="00FC6846">
              <w:rPr>
                <w:rFonts w:asciiTheme="minorHAnsi" w:hAnsiTheme="minorHAnsi"/>
                <w:sz w:val="20"/>
                <w:szCs w:val="20"/>
              </w:rPr>
              <w:t>Module 2: Portraying the Earth - Reading: Hess, Chapter 2</w:t>
            </w:r>
          </w:p>
        </w:tc>
      </w:tr>
      <w:tr w:rsidR="00DC5AFF" w:rsidRPr="00FC6846" w14:paraId="5234BA6C" w14:textId="77777777" w:rsidTr="006E7FD8">
        <w:tc>
          <w:tcPr>
            <w:tcW w:w="805" w:type="dxa"/>
            <w:vAlign w:val="center"/>
          </w:tcPr>
          <w:p w14:paraId="7C10F73A" w14:textId="750764AF" w:rsidR="00DC5AFF" w:rsidRPr="00FC6846" w:rsidRDefault="00FF70FD" w:rsidP="00F63B66">
            <w:pPr>
              <w:pStyle w:val="Tabletext"/>
              <w:jc w:val="center"/>
              <w:rPr>
                <w:rFonts w:asciiTheme="minorHAnsi" w:hAnsiTheme="minorHAnsi"/>
                <w:sz w:val="20"/>
                <w:szCs w:val="20"/>
              </w:rPr>
            </w:pPr>
            <w:r>
              <w:rPr>
                <w:rFonts w:asciiTheme="minorHAnsi" w:hAnsiTheme="minorHAnsi"/>
                <w:sz w:val="20"/>
                <w:szCs w:val="20"/>
              </w:rPr>
              <w:t>4</w:t>
            </w:r>
          </w:p>
        </w:tc>
        <w:tc>
          <w:tcPr>
            <w:tcW w:w="1620" w:type="dxa"/>
            <w:vAlign w:val="center"/>
          </w:tcPr>
          <w:p w14:paraId="31E978A3" w14:textId="76E1CC8A" w:rsidR="00DC5AFF" w:rsidRPr="00FC6846" w:rsidRDefault="00FF70FD" w:rsidP="00DC5AFF">
            <w:pPr>
              <w:pStyle w:val="Tabletext"/>
              <w:jc w:val="center"/>
              <w:rPr>
                <w:rFonts w:asciiTheme="minorHAnsi" w:hAnsiTheme="minorHAnsi"/>
                <w:sz w:val="20"/>
                <w:szCs w:val="20"/>
              </w:rPr>
            </w:pPr>
            <w:r>
              <w:rPr>
                <w:rFonts w:asciiTheme="minorHAnsi" w:hAnsiTheme="minorHAnsi"/>
                <w:sz w:val="20"/>
                <w:szCs w:val="20"/>
              </w:rPr>
              <w:t>9/11 to 9/17</w:t>
            </w:r>
          </w:p>
        </w:tc>
        <w:tc>
          <w:tcPr>
            <w:tcW w:w="7020" w:type="dxa"/>
            <w:vAlign w:val="center"/>
          </w:tcPr>
          <w:p w14:paraId="14A67DCC" w14:textId="15FA004B" w:rsidR="00DC5AFF" w:rsidRPr="00FC6846" w:rsidRDefault="00DC5AFF" w:rsidP="00DC5AFF">
            <w:pPr>
              <w:pStyle w:val="Tabletext"/>
              <w:rPr>
                <w:rFonts w:asciiTheme="minorHAnsi" w:hAnsiTheme="minorHAnsi"/>
                <w:sz w:val="20"/>
                <w:szCs w:val="20"/>
              </w:rPr>
            </w:pPr>
            <w:r w:rsidRPr="00FC6846">
              <w:rPr>
                <w:rFonts w:asciiTheme="minorHAnsi" w:hAnsiTheme="minorHAnsi"/>
                <w:sz w:val="20"/>
                <w:szCs w:val="20"/>
              </w:rPr>
              <w:t>Module 3: Weather and Climate I - Reading: Hess, Chapter 3 and 4</w:t>
            </w:r>
          </w:p>
        </w:tc>
      </w:tr>
      <w:tr w:rsidR="00DC5AFF" w:rsidRPr="00FC6846" w14:paraId="349A1D76" w14:textId="77777777" w:rsidTr="006E7FD8">
        <w:tc>
          <w:tcPr>
            <w:tcW w:w="805" w:type="dxa"/>
            <w:vAlign w:val="center"/>
          </w:tcPr>
          <w:p w14:paraId="4BE0ADBB" w14:textId="3E7EFD18" w:rsidR="00DC5AFF" w:rsidRPr="00FC6846" w:rsidRDefault="00FF70FD" w:rsidP="00F63B66">
            <w:pPr>
              <w:pStyle w:val="Tabletext"/>
              <w:jc w:val="center"/>
              <w:rPr>
                <w:rFonts w:asciiTheme="minorHAnsi" w:hAnsiTheme="minorHAnsi"/>
                <w:sz w:val="20"/>
                <w:szCs w:val="20"/>
              </w:rPr>
            </w:pPr>
            <w:r>
              <w:rPr>
                <w:rFonts w:asciiTheme="minorHAnsi" w:hAnsiTheme="minorHAnsi"/>
                <w:sz w:val="20"/>
                <w:szCs w:val="20"/>
              </w:rPr>
              <w:t>5</w:t>
            </w:r>
          </w:p>
        </w:tc>
        <w:tc>
          <w:tcPr>
            <w:tcW w:w="1620" w:type="dxa"/>
            <w:vAlign w:val="center"/>
          </w:tcPr>
          <w:p w14:paraId="0575B960" w14:textId="3B5585CF" w:rsidR="00DC5AFF" w:rsidRPr="00FC6846" w:rsidRDefault="00FF70FD" w:rsidP="00DC5AFF">
            <w:pPr>
              <w:pStyle w:val="Tabletext"/>
              <w:jc w:val="center"/>
              <w:rPr>
                <w:rFonts w:asciiTheme="minorHAnsi" w:hAnsiTheme="minorHAnsi"/>
                <w:sz w:val="20"/>
                <w:szCs w:val="20"/>
              </w:rPr>
            </w:pPr>
            <w:r>
              <w:rPr>
                <w:rFonts w:asciiTheme="minorHAnsi" w:hAnsiTheme="minorHAnsi"/>
                <w:sz w:val="20"/>
                <w:szCs w:val="20"/>
              </w:rPr>
              <w:t>9/18 to 9/24</w:t>
            </w:r>
          </w:p>
        </w:tc>
        <w:tc>
          <w:tcPr>
            <w:tcW w:w="7020" w:type="dxa"/>
            <w:vAlign w:val="center"/>
          </w:tcPr>
          <w:p w14:paraId="10555492" w14:textId="7CCE6B5E" w:rsidR="00DC5AFF" w:rsidRPr="00FC6846" w:rsidRDefault="00DC5AFF" w:rsidP="00DC5AFF">
            <w:pPr>
              <w:pStyle w:val="Tabletext"/>
              <w:rPr>
                <w:rFonts w:asciiTheme="minorHAnsi" w:hAnsiTheme="minorHAnsi"/>
                <w:sz w:val="20"/>
                <w:szCs w:val="20"/>
              </w:rPr>
            </w:pPr>
            <w:r w:rsidRPr="00FC6846">
              <w:rPr>
                <w:rFonts w:asciiTheme="minorHAnsi" w:hAnsiTheme="minorHAnsi"/>
                <w:sz w:val="20"/>
                <w:szCs w:val="20"/>
              </w:rPr>
              <w:t>Module 4: Weather and Climate II - Reading: Hess, Chapter 5</w:t>
            </w:r>
          </w:p>
        </w:tc>
      </w:tr>
      <w:tr w:rsidR="00DC5AFF" w:rsidRPr="00FC6846" w14:paraId="121AD71C" w14:textId="77777777" w:rsidTr="006E7FD8">
        <w:tc>
          <w:tcPr>
            <w:tcW w:w="805" w:type="dxa"/>
            <w:tcBorders>
              <w:bottom w:val="single" w:sz="4" w:space="0" w:color="auto"/>
            </w:tcBorders>
            <w:vAlign w:val="center"/>
          </w:tcPr>
          <w:p w14:paraId="17690918" w14:textId="77122848" w:rsidR="00DC5AFF" w:rsidRPr="00FC6846" w:rsidRDefault="00FF70FD" w:rsidP="00F63B66">
            <w:pPr>
              <w:pStyle w:val="Tabletext"/>
              <w:jc w:val="center"/>
              <w:rPr>
                <w:rFonts w:asciiTheme="minorHAnsi" w:hAnsiTheme="minorHAnsi"/>
                <w:sz w:val="20"/>
                <w:szCs w:val="20"/>
              </w:rPr>
            </w:pPr>
            <w:r>
              <w:rPr>
                <w:rFonts w:asciiTheme="minorHAnsi" w:hAnsiTheme="minorHAnsi"/>
                <w:sz w:val="20"/>
                <w:szCs w:val="20"/>
              </w:rPr>
              <w:t>6</w:t>
            </w:r>
          </w:p>
        </w:tc>
        <w:tc>
          <w:tcPr>
            <w:tcW w:w="1620" w:type="dxa"/>
            <w:tcBorders>
              <w:bottom w:val="single" w:sz="4" w:space="0" w:color="auto"/>
            </w:tcBorders>
            <w:vAlign w:val="center"/>
          </w:tcPr>
          <w:p w14:paraId="338E8D4D" w14:textId="1F1D3DAB" w:rsidR="00DC5AFF" w:rsidRPr="00FC6846" w:rsidRDefault="00FF70FD" w:rsidP="00DC5AFF">
            <w:pPr>
              <w:pStyle w:val="Tabletext"/>
              <w:jc w:val="center"/>
              <w:rPr>
                <w:rFonts w:asciiTheme="minorHAnsi" w:hAnsiTheme="minorHAnsi"/>
                <w:sz w:val="20"/>
                <w:szCs w:val="20"/>
              </w:rPr>
            </w:pPr>
            <w:r>
              <w:rPr>
                <w:rFonts w:asciiTheme="minorHAnsi" w:hAnsiTheme="minorHAnsi"/>
                <w:sz w:val="20"/>
                <w:szCs w:val="20"/>
              </w:rPr>
              <w:t>9/25 to 10/1</w:t>
            </w:r>
          </w:p>
        </w:tc>
        <w:tc>
          <w:tcPr>
            <w:tcW w:w="7020" w:type="dxa"/>
            <w:tcBorders>
              <w:bottom w:val="single" w:sz="4" w:space="0" w:color="auto"/>
            </w:tcBorders>
            <w:vAlign w:val="center"/>
          </w:tcPr>
          <w:p w14:paraId="79F6F4D0" w14:textId="2688FC3A" w:rsidR="00DC5AFF" w:rsidRPr="00FC6846" w:rsidRDefault="00DC5AFF" w:rsidP="00DC5AFF">
            <w:pPr>
              <w:pStyle w:val="Tabletext"/>
              <w:rPr>
                <w:rFonts w:asciiTheme="minorHAnsi" w:hAnsiTheme="minorHAnsi"/>
                <w:sz w:val="20"/>
                <w:szCs w:val="20"/>
              </w:rPr>
            </w:pPr>
            <w:r w:rsidRPr="00FC6846">
              <w:rPr>
                <w:rFonts w:asciiTheme="minorHAnsi" w:hAnsiTheme="minorHAnsi"/>
                <w:sz w:val="20"/>
                <w:szCs w:val="20"/>
              </w:rPr>
              <w:t>Module 5: Weather and Climate III- Reading: Hess, Chapter 6 (</w:t>
            </w:r>
            <w:r w:rsidRPr="00FC6846">
              <w:rPr>
                <w:rFonts w:asciiTheme="minorHAnsi" w:hAnsiTheme="minorHAnsi"/>
                <w:b/>
                <w:sz w:val="20"/>
                <w:szCs w:val="20"/>
              </w:rPr>
              <w:t>Section 1 Exam)</w:t>
            </w:r>
          </w:p>
        </w:tc>
      </w:tr>
      <w:tr w:rsidR="00DC5AFF" w:rsidRPr="00FC6846" w14:paraId="09C0B1A9" w14:textId="77777777" w:rsidTr="006E7FD8">
        <w:tc>
          <w:tcPr>
            <w:tcW w:w="805" w:type="dxa"/>
            <w:vAlign w:val="center"/>
          </w:tcPr>
          <w:p w14:paraId="2ABB1747" w14:textId="35EF1754" w:rsidR="00DC5AFF" w:rsidRPr="00FC6846" w:rsidRDefault="00FF70FD" w:rsidP="00F63B66">
            <w:pPr>
              <w:pStyle w:val="Tabletext"/>
              <w:jc w:val="center"/>
              <w:rPr>
                <w:rFonts w:asciiTheme="minorHAnsi" w:hAnsiTheme="minorHAnsi"/>
                <w:sz w:val="20"/>
                <w:szCs w:val="20"/>
              </w:rPr>
            </w:pPr>
            <w:r>
              <w:rPr>
                <w:rFonts w:asciiTheme="minorHAnsi" w:hAnsiTheme="minorHAnsi"/>
                <w:sz w:val="20"/>
                <w:szCs w:val="20"/>
              </w:rPr>
              <w:t>7</w:t>
            </w:r>
          </w:p>
        </w:tc>
        <w:tc>
          <w:tcPr>
            <w:tcW w:w="1620" w:type="dxa"/>
            <w:vAlign w:val="center"/>
          </w:tcPr>
          <w:p w14:paraId="6678CAEB" w14:textId="2CA93D11" w:rsidR="00DC5AFF" w:rsidRPr="00FC6846" w:rsidRDefault="00FF70FD" w:rsidP="00DC5AFF">
            <w:pPr>
              <w:pStyle w:val="Tabletext"/>
              <w:jc w:val="center"/>
              <w:rPr>
                <w:rFonts w:asciiTheme="minorHAnsi" w:hAnsiTheme="minorHAnsi"/>
                <w:b/>
                <w:sz w:val="20"/>
                <w:szCs w:val="20"/>
              </w:rPr>
            </w:pPr>
            <w:r>
              <w:rPr>
                <w:rFonts w:asciiTheme="minorHAnsi" w:hAnsiTheme="minorHAnsi"/>
                <w:sz w:val="20"/>
                <w:szCs w:val="20"/>
              </w:rPr>
              <w:t>10/2 to 10/8</w:t>
            </w:r>
          </w:p>
        </w:tc>
        <w:tc>
          <w:tcPr>
            <w:tcW w:w="7020" w:type="dxa"/>
            <w:vAlign w:val="center"/>
          </w:tcPr>
          <w:p w14:paraId="792E8C13" w14:textId="64608647" w:rsidR="00DC5AFF" w:rsidRPr="00FC6846" w:rsidRDefault="00DC5AFF" w:rsidP="00DC5AFF">
            <w:pPr>
              <w:rPr>
                <w:rFonts w:asciiTheme="minorHAnsi" w:hAnsiTheme="minorHAnsi"/>
                <w:sz w:val="20"/>
                <w:szCs w:val="20"/>
              </w:rPr>
            </w:pPr>
            <w:r w:rsidRPr="00FC6846">
              <w:rPr>
                <w:rFonts w:asciiTheme="minorHAnsi" w:hAnsiTheme="minorHAnsi"/>
                <w:sz w:val="20"/>
                <w:szCs w:val="20"/>
              </w:rPr>
              <w:t>Module 6: Weather and Climate IV- Reading: Hess, Chapter 7</w:t>
            </w:r>
          </w:p>
        </w:tc>
      </w:tr>
      <w:tr w:rsidR="00DC5AFF" w:rsidRPr="00FC6846" w14:paraId="2ACBA3F9" w14:textId="77777777" w:rsidTr="006E7FD8">
        <w:tc>
          <w:tcPr>
            <w:tcW w:w="805" w:type="dxa"/>
            <w:tcBorders>
              <w:bottom w:val="single" w:sz="4" w:space="0" w:color="auto"/>
            </w:tcBorders>
            <w:vAlign w:val="center"/>
          </w:tcPr>
          <w:p w14:paraId="406C6481" w14:textId="40728ACF" w:rsidR="00DC5AFF" w:rsidRPr="00FC6846" w:rsidRDefault="00FF70FD" w:rsidP="00F63B66">
            <w:pPr>
              <w:pStyle w:val="Tabletext"/>
              <w:jc w:val="center"/>
              <w:rPr>
                <w:rFonts w:asciiTheme="minorHAnsi" w:hAnsiTheme="minorHAnsi"/>
                <w:sz w:val="20"/>
                <w:szCs w:val="20"/>
              </w:rPr>
            </w:pPr>
            <w:r>
              <w:rPr>
                <w:rFonts w:asciiTheme="minorHAnsi" w:hAnsiTheme="minorHAnsi"/>
                <w:sz w:val="20"/>
                <w:szCs w:val="20"/>
              </w:rPr>
              <w:t>8</w:t>
            </w:r>
          </w:p>
        </w:tc>
        <w:tc>
          <w:tcPr>
            <w:tcW w:w="1620" w:type="dxa"/>
            <w:tcBorders>
              <w:bottom w:val="single" w:sz="4" w:space="0" w:color="auto"/>
            </w:tcBorders>
            <w:vAlign w:val="center"/>
          </w:tcPr>
          <w:p w14:paraId="195886FA" w14:textId="121CAF7C" w:rsidR="00DC5AFF" w:rsidRPr="00FC6846" w:rsidRDefault="00FF70FD" w:rsidP="00DC5AFF">
            <w:pPr>
              <w:pStyle w:val="Tabletext"/>
              <w:jc w:val="center"/>
              <w:rPr>
                <w:rFonts w:asciiTheme="minorHAnsi" w:hAnsiTheme="minorHAnsi"/>
                <w:sz w:val="20"/>
                <w:szCs w:val="20"/>
              </w:rPr>
            </w:pPr>
            <w:r>
              <w:rPr>
                <w:rFonts w:asciiTheme="minorHAnsi" w:hAnsiTheme="minorHAnsi"/>
                <w:sz w:val="20"/>
                <w:szCs w:val="20"/>
              </w:rPr>
              <w:t>10/9 to 10/15</w:t>
            </w:r>
          </w:p>
        </w:tc>
        <w:tc>
          <w:tcPr>
            <w:tcW w:w="7020" w:type="dxa"/>
            <w:tcBorders>
              <w:bottom w:val="single" w:sz="4" w:space="0" w:color="auto"/>
            </w:tcBorders>
            <w:vAlign w:val="center"/>
          </w:tcPr>
          <w:p w14:paraId="743EDDB0" w14:textId="7F18BAD2" w:rsidR="00DC5AFF" w:rsidRPr="00FC6846" w:rsidRDefault="00DC5AFF" w:rsidP="00DC5AFF">
            <w:pPr>
              <w:rPr>
                <w:rFonts w:asciiTheme="minorHAnsi" w:hAnsiTheme="minorHAnsi"/>
                <w:sz w:val="20"/>
                <w:szCs w:val="20"/>
              </w:rPr>
            </w:pPr>
            <w:r w:rsidRPr="00FC6846">
              <w:rPr>
                <w:rFonts w:asciiTheme="minorHAnsi" w:hAnsiTheme="minorHAnsi"/>
                <w:sz w:val="20"/>
                <w:szCs w:val="20"/>
              </w:rPr>
              <w:t>Module 7: Weather and Climate IV- Reading: Hess, Chapter 8</w:t>
            </w:r>
          </w:p>
        </w:tc>
      </w:tr>
      <w:tr w:rsidR="00DC5AFF" w:rsidRPr="00FC6846" w14:paraId="304A8166" w14:textId="77777777" w:rsidTr="006E7FD8">
        <w:tc>
          <w:tcPr>
            <w:tcW w:w="805" w:type="dxa"/>
            <w:tcBorders>
              <w:bottom w:val="single" w:sz="4" w:space="0" w:color="auto"/>
            </w:tcBorders>
            <w:vAlign w:val="center"/>
          </w:tcPr>
          <w:p w14:paraId="615E44D2" w14:textId="1A78EA5F" w:rsidR="00DC5AFF" w:rsidRPr="00FC6846" w:rsidRDefault="00FF70FD" w:rsidP="00F63B66">
            <w:pPr>
              <w:pStyle w:val="Tabletext"/>
              <w:jc w:val="center"/>
              <w:rPr>
                <w:rFonts w:asciiTheme="minorHAnsi" w:hAnsiTheme="minorHAnsi"/>
                <w:sz w:val="20"/>
                <w:szCs w:val="20"/>
              </w:rPr>
            </w:pPr>
            <w:r>
              <w:rPr>
                <w:rFonts w:asciiTheme="minorHAnsi" w:hAnsiTheme="minorHAnsi"/>
                <w:sz w:val="20"/>
                <w:szCs w:val="20"/>
              </w:rPr>
              <w:t>9</w:t>
            </w:r>
          </w:p>
        </w:tc>
        <w:tc>
          <w:tcPr>
            <w:tcW w:w="1620" w:type="dxa"/>
            <w:tcBorders>
              <w:bottom w:val="single" w:sz="4" w:space="0" w:color="auto"/>
            </w:tcBorders>
            <w:vAlign w:val="center"/>
          </w:tcPr>
          <w:p w14:paraId="7883236C" w14:textId="6F809340" w:rsidR="00DC5AFF" w:rsidRPr="00FC6846" w:rsidRDefault="00FF70FD" w:rsidP="00DC5AFF">
            <w:pPr>
              <w:pStyle w:val="Tabletext"/>
              <w:jc w:val="center"/>
              <w:rPr>
                <w:rFonts w:asciiTheme="minorHAnsi" w:hAnsiTheme="minorHAnsi"/>
                <w:sz w:val="20"/>
                <w:szCs w:val="20"/>
              </w:rPr>
            </w:pPr>
            <w:r>
              <w:rPr>
                <w:rFonts w:asciiTheme="minorHAnsi" w:hAnsiTheme="minorHAnsi"/>
                <w:sz w:val="20"/>
                <w:szCs w:val="20"/>
              </w:rPr>
              <w:t>10/16 to 10/22</w:t>
            </w:r>
          </w:p>
        </w:tc>
        <w:tc>
          <w:tcPr>
            <w:tcW w:w="7020" w:type="dxa"/>
            <w:tcBorders>
              <w:bottom w:val="single" w:sz="4" w:space="0" w:color="auto"/>
            </w:tcBorders>
            <w:vAlign w:val="center"/>
          </w:tcPr>
          <w:p w14:paraId="5565751B" w14:textId="16EFD7AE" w:rsidR="00DC5AFF" w:rsidRPr="00FC6846" w:rsidRDefault="00DC5AFF" w:rsidP="00DC5AFF">
            <w:pPr>
              <w:pStyle w:val="Tabletext"/>
              <w:rPr>
                <w:rFonts w:asciiTheme="minorHAnsi" w:hAnsiTheme="minorHAnsi"/>
                <w:sz w:val="20"/>
                <w:szCs w:val="20"/>
              </w:rPr>
            </w:pPr>
            <w:r w:rsidRPr="00FC6846">
              <w:rPr>
                <w:rFonts w:asciiTheme="minorHAnsi" w:hAnsiTheme="minorHAnsi"/>
                <w:sz w:val="20"/>
                <w:szCs w:val="20"/>
              </w:rPr>
              <w:t>Module 8: The Hydrosphere – Reading: Hess, Chapter 9</w:t>
            </w:r>
          </w:p>
        </w:tc>
      </w:tr>
      <w:tr w:rsidR="00FF70FD" w:rsidRPr="00FC6846" w14:paraId="170E3249" w14:textId="77777777" w:rsidTr="006E7FD8">
        <w:tc>
          <w:tcPr>
            <w:tcW w:w="805" w:type="dxa"/>
            <w:tcBorders>
              <w:bottom w:val="single" w:sz="4" w:space="0" w:color="auto"/>
              <w:right w:val="single" w:sz="4" w:space="0" w:color="auto"/>
            </w:tcBorders>
            <w:vAlign w:val="center"/>
          </w:tcPr>
          <w:p w14:paraId="3552F1CF" w14:textId="412D9ECA" w:rsidR="00FF70FD" w:rsidRPr="00FC6846" w:rsidRDefault="00FF70FD" w:rsidP="00FF70FD">
            <w:pPr>
              <w:jc w:val="center"/>
              <w:rPr>
                <w:rFonts w:asciiTheme="minorHAnsi" w:hAnsiTheme="minorHAnsi"/>
                <w:sz w:val="20"/>
                <w:szCs w:val="20"/>
              </w:rPr>
            </w:pPr>
            <w:r>
              <w:rPr>
                <w:rFonts w:asciiTheme="minorHAnsi" w:hAnsiTheme="minorHAnsi"/>
                <w:sz w:val="20"/>
                <w:szCs w:val="20"/>
              </w:rPr>
              <w:t>10</w:t>
            </w:r>
          </w:p>
        </w:tc>
        <w:tc>
          <w:tcPr>
            <w:tcW w:w="1620" w:type="dxa"/>
            <w:tcBorders>
              <w:top w:val="single" w:sz="4" w:space="0" w:color="auto"/>
              <w:left w:val="single" w:sz="4" w:space="0" w:color="auto"/>
              <w:bottom w:val="single" w:sz="4" w:space="0" w:color="auto"/>
              <w:right w:val="single" w:sz="4" w:space="0" w:color="auto"/>
            </w:tcBorders>
            <w:vAlign w:val="center"/>
          </w:tcPr>
          <w:p w14:paraId="4A135E2D" w14:textId="4AED18A0" w:rsidR="00FF70FD" w:rsidRPr="00FC6846" w:rsidRDefault="00FF70FD" w:rsidP="00FF70FD">
            <w:pPr>
              <w:pStyle w:val="Tabletext"/>
              <w:jc w:val="center"/>
              <w:rPr>
                <w:rFonts w:asciiTheme="minorHAnsi" w:hAnsiTheme="minorHAnsi"/>
                <w:sz w:val="20"/>
                <w:szCs w:val="20"/>
              </w:rPr>
            </w:pPr>
            <w:r>
              <w:rPr>
                <w:rFonts w:asciiTheme="minorHAnsi" w:hAnsiTheme="minorHAnsi"/>
                <w:sz w:val="20"/>
                <w:szCs w:val="20"/>
              </w:rPr>
              <w:t>10/23 to 10/29</w:t>
            </w:r>
          </w:p>
        </w:tc>
        <w:tc>
          <w:tcPr>
            <w:tcW w:w="7020" w:type="dxa"/>
            <w:tcBorders>
              <w:top w:val="single" w:sz="4" w:space="0" w:color="auto"/>
              <w:left w:val="single" w:sz="4" w:space="0" w:color="auto"/>
              <w:bottom w:val="single" w:sz="4" w:space="0" w:color="auto"/>
              <w:right w:val="single" w:sz="4" w:space="0" w:color="auto"/>
            </w:tcBorders>
            <w:vAlign w:val="center"/>
          </w:tcPr>
          <w:p w14:paraId="726B3CF3" w14:textId="2CCB049E" w:rsidR="00FF70FD" w:rsidRPr="00030A8F" w:rsidRDefault="00FF70FD" w:rsidP="00FF70FD">
            <w:pPr>
              <w:rPr>
                <w:rFonts w:asciiTheme="minorHAnsi" w:hAnsiTheme="minorHAnsi"/>
                <w:b/>
                <w:sz w:val="20"/>
                <w:szCs w:val="20"/>
              </w:rPr>
            </w:pPr>
            <w:r w:rsidRPr="00FC6846">
              <w:rPr>
                <w:rFonts w:asciiTheme="minorHAnsi" w:hAnsiTheme="minorHAnsi"/>
                <w:sz w:val="20"/>
                <w:szCs w:val="20"/>
              </w:rPr>
              <w:t>Module 9: Intro to Landform Study - Reading: Hess, Chapter 13</w:t>
            </w:r>
          </w:p>
        </w:tc>
      </w:tr>
      <w:tr w:rsidR="00FF70FD" w:rsidRPr="00FC6846" w14:paraId="4FD779A7" w14:textId="77777777" w:rsidTr="006E7FD8">
        <w:tc>
          <w:tcPr>
            <w:tcW w:w="805" w:type="dxa"/>
            <w:vAlign w:val="center"/>
          </w:tcPr>
          <w:p w14:paraId="16ABE5AD" w14:textId="1DEA60B5" w:rsidR="00FF70FD" w:rsidRPr="00FC6846" w:rsidRDefault="00FF70FD" w:rsidP="00FF70FD">
            <w:pPr>
              <w:pStyle w:val="Tabletext"/>
              <w:jc w:val="center"/>
              <w:rPr>
                <w:rFonts w:asciiTheme="minorHAnsi" w:hAnsiTheme="minorHAnsi"/>
                <w:sz w:val="20"/>
                <w:szCs w:val="20"/>
              </w:rPr>
            </w:pPr>
            <w:r>
              <w:rPr>
                <w:rFonts w:asciiTheme="minorHAnsi" w:hAnsiTheme="minorHAnsi"/>
                <w:sz w:val="20"/>
                <w:szCs w:val="20"/>
              </w:rPr>
              <w:t>11</w:t>
            </w:r>
          </w:p>
        </w:tc>
        <w:tc>
          <w:tcPr>
            <w:tcW w:w="1620" w:type="dxa"/>
            <w:vAlign w:val="center"/>
          </w:tcPr>
          <w:p w14:paraId="5B96D871" w14:textId="66413C0F" w:rsidR="00FF70FD" w:rsidRPr="00FC6846" w:rsidRDefault="00FF70FD" w:rsidP="00FF70FD">
            <w:pPr>
              <w:pStyle w:val="Tabletext"/>
              <w:jc w:val="center"/>
              <w:rPr>
                <w:rFonts w:asciiTheme="minorHAnsi" w:hAnsiTheme="minorHAnsi"/>
                <w:sz w:val="20"/>
                <w:szCs w:val="20"/>
              </w:rPr>
            </w:pPr>
            <w:r>
              <w:rPr>
                <w:rFonts w:asciiTheme="minorHAnsi" w:hAnsiTheme="minorHAnsi"/>
                <w:sz w:val="20"/>
                <w:szCs w:val="20"/>
              </w:rPr>
              <w:t>10/30 to 11/5</w:t>
            </w:r>
          </w:p>
        </w:tc>
        <w:tc>
          <w:tcPr>
            <w:tcW w:w="7020" w:type="dxa"/>
            <w:vAlign w:val="center"/>
          </w:tcPr>
          <w:p w14:paraId="44FA428A" w14:textId="037CEB0F" w:rsidR="00FF70FD" w:rsidRPr="00FC6846" w:rsidRDefault="00FF70FD" w:rsidP="00FF70FD">
            <w:pPr>
              <w:pStyle w:val="Tabletext"/>
              <w:rPr>
                <w:rFonts w:asciiTheme="minorHAnsi" w:hAnsiTheme="minorHAnsi"/>
                <w:b/>
                <w:sz w:val="20"/>
                <w:szCs w:val="20"/>
              </w:rPr>
            </w:pPr>
            <w:r w:rsidRPr="00FC6846">
              <w:rPr>
                <w:rFonts w:asciiTheme="minorHAnsi" w:hAnsiTheme="minorHAnsi"/>
                <w:sz w:val="20"/>
                <w:szCs w:val="20"/>
              </w:rPr>
              <w:t xml:space="preserve">Module 10: The Internal Process - Reading: Hess, Chapter 14 </w:t>
            </w:r>
            <w:r w:rsidRPr="00FC6846">
              <w:rPr>
                <w:rFonts w:asciiTheme="minorHAnsi" w:hAnsiTheme="minorHAnsi"/>
                <w:b/>
                <w:sz w:val="20"/>
                <w:szCs w:val="20"/>
              </w:rPr>
              <w:t>(Section 2 Exam)</w:t>
            </w:r>
          </w:p>
        </w:tc>
      </w:tr>
      <w:tr w:rsidR="00FF70FD" w:rsidRPr="00FC6846" w14:paraId="373921E9" w14:textId="77777777" w:rsidTr="006E7FD8">
        <w:tc>
          <w:tcPr>
            <w:tcW w:w="805" w:type="dxa"/>
            <w:tcBorders>
              <w:bottom w:val="single" w:sz="4" w:space="0" w:color="auto"/>
            </w:tcBorders>
            <w:vAlign w:val="center"/>
          </w:tcPr>
          <w:p w14:paraId="1862ED7D" w14:textId="0A6B1197" w:rsidR="00FF70FD" w:rsidRPr="00FC6846" w:rsidRDefault="00FF70FD" w:rsidP="00FF70FD">
            <w:pPr>
              <w:pStyle w:val="Tabletext"/>
              <w:jc w:val="center"/>
              <w:rPr>
                <w:rFonts w:asciiTheme="minorHAnsi" w:hAnsiTheme="minorHAnsi"/>
                <w:sz w:val="20"/>
                <w:szCs w:val="20"/>
              </w:rPr>
            </w:pPr>
            <w:r>
              <w:rPr>
                <w:rFonts w:asciiTheme="minorHAnsi" w:hAnsiTheme="minorHAnsi"/>
                <w:sz w:val="20"/>
                <w:szCs w:val="20"/>
              </w:rPr>
              <w:t>12</w:t>
            </w:r>
          </w:p>
        </w:tc>
        <w:tc>
          <w:tcPr>
            <w:tcW w:w="1620" w:type="dxa"/>
            <w:tcBorders>
              <w:bottom w:val="single" w:sz="4" w:space="0" w:color="auto"/>
            </w:tcBorders>
            <w:vAlign w:val="center"/>
          </w:tcPr>
          <w:p w14:paraId="263D8484" w14:textId="67A5C287" w:rsidR="00FF70FD" w:rsidRPr="00FC6846" w:rsidRDefault="00FF70FD" w:rsidP="00FF70FD">
            <w:pPr>
              <w:pStyle w:val="Tabletext"/>
              <w:jc w:val="center"/>
              <w:rPr>
                <w:rFonts w:asciiTheme="minorHAnsi" w:hAnsiTheme="minorHAnsi"/>
                <w:sz w:val="20"/>
                <w:szCs w:val="20"/>
              </w:rPr>
            </w:pPr>
            <w:r>
              <w:rPr>
                <w:rFonts w:asciiTheme="minorHAnsi" w:hAnsiTheme="minorHAnsi"/>
                <w:sz w:val="20"/>
                <w:szCs w:val="20"/>
              </w:rPr>
              <w:t>11/6 to 11/12</w:t>
            </w:r>
          </w:p>
        </w:tc>
        <w:tc>
          <w:tcPr>
            <w:tcW w:w="7020" w:type="dxa"/>
            <w:tcBorders>
              <w:bottom w:val="single" w:sz="4" w:space="0" w:color="auto"/>
            </w:tcBorders>
            <w:vAlign w:val="center"/>
          </w:tcPr>
          <w:p w14:paraId="38733806" w14:textId="6A5240C4" w:rsidR="00FF70FD" w:rsidRPr="00FC6846" w:rsidRDefault="00FF70FD" w:rsidP="00FF70FD">
            <w:pPr>
              <w:pStyle w:val="Tabletext"/>
              <w:rPr>
                <w:rFonts w:asciiTheme="minorHAnsi" w:hAnsiTheme="minorHAnsi"/>
                <w:sz w:val="20"/>
                <w:szCs w:val="20"/>
              </w:rPr>
            </w:pPr>
            <w:r w:rsidRPr="00FC6846">
              <w:rPr>
                <w:rFonts w:asciiTheme="minorHAnsi" w:hAnsiTheme="minorHAnsi"/>
                <w:sz w:val="20"/>
                <w:szCs w:val="20"/>
              </w:rPr>
              <w:t>Module 11: Preliminaries to Erosion – Reading: Hess, Chapter 15</w:t>
            </w:r>
          </w:p>
        </w:tc>
      </w:tr>
      <w:tr w:rsidR="00FF70FD" w:rsidRPr="00FC6846" w14:paraId="14A9FA7E" w14:textId="77777777" w:rsidTr="006E7FD8">
        <w:tc>
          <w:tcPr>
            <w:tcW w:w="805" w:type="dxa"/>
            <w:vAlign w:val="center"/>
          </w:tcPr>
          <w:p w14:paraId="25D6B86B" w14:textId="1BEDC39C" w:rsidR="00FF70FD" w:rsidRPr="00FC6846" w:rsidRDefault="00FF70FD" w:rsidP="00FF70FD">
            <w:pPr>
              <w:pStyle w:val="Tabletext"/>
              <w:jc w:val="center"/>
              <w:rPr>
                <w:rFonts w:asciiTheme="minorHAnsi" w:hAnsiTheme="minorHAnsi"/>
                <w:sz w:val="20"/>
                <w:szCs w:val="20"/>
              </w:rPr>
            </w:pPr>
            <w:r>
              <w:rPr>
                <w:rFonts w:asciiTheme="minorHAnsi" w:hAnsiTheme="minorHAnsi"/>
                <w:sz w:val="20"/>
                <w:szCs w:val="20"/>
              </w:rPr>
              <w:t>13</w:t>
            </w:r>
          </w:p>
        </w:tc>
        <w:tc>
          <w:tcPr>
            <w:tcW w:w="1620" w:type="dxa"/>
            <w:vAlign w:val="center"/>
          </w:tcPr>
          <w:p w14:paraId="396DB35E" w14:textId="19E83264" w:rsidR="00FF70FD" w:rsidRPr="00FC6846" w:rsidRDefault="00FF70FD" w:rsidP="00FF70FD">
            <w:pPr>
              <w:pStyle w:val="Tabletext"/>
              <w:jc w:val="center"/>
              <w:rPr>
                <w:rFonts w:asciiTheme="minorHAnsi" w:hAnsiTheme="minorHAnsi"/>
                <w:sz w:val="20"/>
                <w:szCs w:val="20"/>
              </w:rPr>
            </w:pPr>
            <w:r>
              <w:rPr>
                <w:rFonts w:asciiTheme="minorHAnsi" w:hAnsiTheme="minorHAnsi"/>
                <w:sz w:val="20"/>
                <w:szCs w:val="20"/>
              </w:rPr>
              <w:t>11/13 to 11/19</w:t>
            </w:r>
          </w:p>
        </w:tc>
        <w:tc>
          <w:tcPr>
            <w:tcW w:w="7020" w:type="dxa"/>
            <w:vAlign w:val="center"/>
          </w:tcPr>
          <w:p w14:paraId="4086F677" w14:textId="708B8062" w:rsidR="00FF70FD" w:rsidRPr="00FC6846" w:rsidRDefault="00FF70FD" w:rsidP="00FF70FD">
            <w:pPr>
              <w:pStyle w:val="Tabletext"/>
              <w:rPr>
                <w:rFonts w:asciiTheme="minorHAnsi" w:hAnsiTheme="minorHAnsi"/>
                <w:sz w:val="20"/>
                <w:szCs w:val="20"/>
              </w:rPr>
            </w:pPr>
            <w:r w:rsidRPr="00FC6846">
              <w:rPr>
                <w:rFonts w:asciiTheme="minorHAnsi" w:hAnsiTheme="minorHAnsi"/>
                <w:sz w:val="20"/>
                <w:szCs w:val="20"/>
              </w:rPr>
              <w:t>Module 12: Fluvial Processes - Reading: Hess, Chapter 16</w:t>
            </w:r>
          </w:p>
        </w:tc>
      </w:tr>
      <w:tr w:rsidR="00FF70FD" w:rsidRPr="00FC6846" w14:paraId="318E75DF" w14:textId="77777777" w:rsidTr="006E7FD8">
        <w:tc>
          <w:tcPr>
            <w:tcW w:w="805" w:type="dxa"/>
            <w:vAlign w:val="center"/>
          </w:tcPr>
          <w:p w14:paraId="57FB5D48" w14:textId="459CE48C" w:rsidR="00FF70FD" w:rsidRPr="00FC6846" w:rsidRDefault="00FF70FD" w:rsidP="00FF70FD">
            <w:pPr>
              <w:pStyle w:val="Tabletext"/>
              <w:jc w:val="center"/>
              <w:rPr>
                <w:rFonts w:asciiTheme="minorHAnsi" w:hAnsiTheme="minorHAnsi"/>
                <w:sz w:val="20"/>
                <w:szCs w:val="20"/>
              </w:rPr>
            </w:pPr>
            <w:r>
              <w:rPr>
                <w:rFonts w:asciiTheme="minorHAnsi" w:hAnsiTheme="minorHAnsi"/>
                <w:sz w:val="20"/>
                <w:szCs w:val="20"/>
              </w:rPr>
              <w:t>14</w:t>
            </w:r>
          </w:p>
        </w:tc>
        <w:tc>
          <w:tcPr>
            <w:tcW w:w="1620" w:type="dxa"/>
            <w:vAlign w:val="center"/>
          </w:tcPr>
          <w:p w14:paraId="6136851F" w14:textId="011784C9" w:rsidR="00FF70FD" w:rsidRPr="00FC6846" w:rsidRDefault="00FF70FD" w:rsidP="00FF70FD">
            <w:pPr>
              <w:pStyle w:val="Tabletext"/>
              <w:jc w:val="center"/>
              <w:rPr>
                <w:rFonts w:asciiTheme="minorHAnsi" w:hAnsiTheme="minorHAnsi"/>
                <w:sz w:val="20"/>
                <w:szCs w:val="20"/>
              </w:rPr>
            </w:pPr>
            <w:r>
              <w:rPr>
                <w:rFonts w:asciiTheme="minorHAnsi" w:hAnsiTheme="minorHAnsi"/>
                <w:sz w:val="20"/>
                <w:szCs w:val="20"/>
              </w:rPr>
              <w:t>11/20 to 11/26</w:t>
            </w:r>
          </w:p>
        </w:tc>
        <w:tc>
          <w:tcPr>
            <w:tcW w:w="7020" w:type="dxa"/>
            <w:shd w:val="clear" w:color="auto" w:fill="auto"/>
            <w:vAlign w:val="center"/>
          </w:tcPr>
          <w:p w14:paraId="59DA94E2" w14:textId="32C91FFF" w:rsidR="00FF70FD" w:rsidRPr="00FC6846" w:rsidRDefault="00FF70FD" w:rsidP="00FF70FD">
            <w:pPr>
              <w:pStyle w:val="Tabletext"/>
              <w:rPr>
                <w:rFonts w:asciiTheme="minorHAnsi" w:hAnsiTheme="minorHAnsi"/>
                <w:sz w:val="20"/>
                <w:szCs w:val="20"/>
              </w:rPr>
            </w:pPr>
            <w:r w:rsidRPr="00FC6846">
              <w:rPr>
                <w:rFonts w:asciiTheme="minorHAnsi" w:hAnsiTheme="minorHAnsi"/>
                <w:sz w:val="20"/>
                <w:szCs w:val="20"/>
              </w:rPr>
              <w:t>Module 13: The Topography of Arid Lands – Reading, Hess, Chapter 18</w:t>
            </w:r>
          </w:p>
        </w:tc>
      </w:tr>
      <w:tr w:rsidR="00FF70FD" w:rsidRPr="00FC6846" w14:paraId="67BC83B2" w14:textId="77777777" w:rsidTr="006E7FD8">
        <w:tc>
          <w:tcPr>
            <w:tcW w:w="805" w:type="dxa"/>
            <w:vAlign w:val="center"/>
          </w:tcPr>
          <w:p w14:paraId="414CC8B3" w14:textId="12BD801A" w:rsidR="00FF70FD" w:rsidRPr="00FC6846" w:rsidRDefault="00FF70FD" w:rsidP="00FF70FD">
            <w:pPr>
              <w:pStyle w:val="Tabletext"/>
              <w:jc w:val="center"/>
              <w:rPr>
                <w:rFonts w:asciiTheme="minorHAnsi" w:hAnsiTheme="minorHAnsi"/>
                <w:sz w:val="20"/>
                <w:szCs w:val="20"/>
              </w:rPr>
            </w:pPr>
            <w:r>
              <w:rPr>
                <w:rFonts w:asciiTheme="minorHAnsi" w:hAnsiTheme="minorHAnsi"/>
                <w:sz w:val="20"/>
                <w:szCs w:val="20"/>
              </w:rPr>
              <w:t>15</w:t>
            </w:r>
          </w:p>
        </w:tc>
        <w:tc>
          <w:tcPr>
            <w:tcW w:w="1620" w:type="dxa"/>
            <w:vAlign w:val="center"/>
          </w:tcPr>
          <w:p w14:paraId="39BC48F4" w14:textId="2EB8F1B6" w:rsidR="00FF70FD" w:rsidRPr="00FC6846" w:rsidRDefault="00FF70FD" w:rsidP="00FF70FD">
            <w:pPr>
              <w:pStyle w:val="Tabletext"/>
              <w:jc w:val="center"/>
              <w:rPr>
                <w:rFonts w:asciiTheme="minorHAnsi" w:hAnsiTheme="minorHAnsi"/>
                <w:sz w:val="20"/>
                <w:szCs w:val="20"/>
              </w:rPr>
            </w:pPr>
            <w:r>
              <w:rPr>
                <w:rFonts w:asciiTheme="minorHAnsi" w:hAnsiTheme="minorHAnsi"/>
                <w:sz w:val="20"/>
                <w:szCs w:val="20"/>
              </w:rPr>
              <w:t>11/27 to 12/3</w:t>
            </w:r>
          </w:p>
        </w:tc>
        <w:tc>
          <w:tcPr>
            <w:tcW w:w="7020" w:type="dxa"/>
            <w:shd w:val="clear" w:color="auto" w:fill="auto"/>
            <w:vAlign w:val="center"/>
          </w:tcPr>
          <w:p w14:paraId="5F415090" w14:textId="5857FFD7" w:rsidR="00FF70FD" w:rsidRPr="00FF70FD" w:rsidRDefault="00FF70FD" w:rsidP="00FF70FD">
            <w:pPr>
              <w:pStyle w:val="Tabletext"/>
              <w:rPr>
                <w:rFonts w:asciiTheme="minorHAnsi" w:hAnsiTheme="minorHAnsi"/>
                <w:sz w:val="20"/>
                <w:szCs w:val="20"/>
              </w:rPr>
            </w:pPr>
            <w:r w:rsidRPr="00FC6846">
              <w:rPr>
                <w:rFonts w:asciiTheme="minorHAnsi" w:hAnsiTheme="minorHAnsi"/>
                <w:sz w:val="20"/>
                <w:szCs w:val="20"/>
              </w:rPr>
              <w:t>Module 14: Glacial Modifications of Terrain - Reading: Hess, Chapter 19</w:t>
            </w:r>
          </w:p>
        </w:tc>
      </w:tr>
      <w:tr w:rsidR="00FF70FD" w:rsidRPr="00FC6846" w14:paraId="12D73ED9" w14:textId="77777777" w:rsidTr="006E7FD8">
        <w:tc>
          <w:tcPr>
            <w:tcW w:w="805" w:type="dxa"/>
            <w:vAlign w:val="center"/>
          </w:tcPr>
          <w:p w14:paraId="46152645" w14:textId="05A660AF" w:rsidR="00FF70FD" w:rsidRPr="00FC6846" w:rsidRDefault="00FF70FD" w:rsidP="00FF70FD">
            <w:pPr>
              <w:pStyle w:val="Tabletext"/>
              <w:jc w:val="center"/>
              <w:rPr>
                <w:rFonts w:asciiTheme="minorHAnsi" w:hAnsiTheme="minorHAnsi"/>
                <w:sz w:val="20"/>
                <w:szCs w:val="20"/>
              </w:rPr>
            </w:pPr>
            <w:r>
              <w:rPr>
                <w:rFonts w:asciiTheme="minorHAnsi" w:hAnsiTheme="minorHAnsi"/>
                <w:sz w:val="20"/>
                <w:szCs w:val="20"/>
              </w:rPr>
              <w:t>16</w:t>
            </w:r>
          </w:p>
        </w:tc>
        <w:tc>
          <w:tcPr>
            <w:tcW w:w="1620" w:type="dxa"/>
            <w:vAlign w:val="center"/>
          </w:tcPr>
          <w:p w14:paraId="346A0068" w14:textId="4BCD33E5" w:rsidR="00FF70FD" w:rsidRPr="00FC6846" w:rsidRDefault="00FF70FD" w:rsidP="00FF70FD">
            <w:pPr>
              <w:pStyle w:val="Tabletext"/>
              <w:jc w:val="center"/>
              <w:rPr>
                <w:rFonts w:asciiTheme="minorHAnsi" w:hAnsiTheme="minorHAnsi"/>
                <w:sz w:val="20"/>
                <w:szCs w:val="20"/>
              </w:rPr>
            </w:pPr>
            <w:r>
              <w:rPr>
                <w:rFonts w:asciiTheme="minorHAnsi" w:hAnsiTheme="minorHAnsi"/>
                <w:sz w:val="20"/>
                <w:szCs w:val="20"/>
              </w:rPr>
              <w:t>12/4 to 12/10</w:t>
            </w:r>
          </w:p>
        </w:tc>
        <w:tc>
          <w:tcPr>
            <w:tcW w:w="7020" w:type="dxa"/>
            <w:vAlign w:val="center"/>
          </w:tcPr>
          <w:p w14:paraId="619E595D" w14:textId="5B7DC5E6" w:rsidR="00FF70FD" w:rsidRPr="00FC6846" w:rsidRDefault="00FF70FD" w:rsidP="00FF70FD">
            <w:pPr>
              <w:pStyle w:val="Tabletext"/>
              <w:rPr>
                <w:rFonts w:asciiTheme="minorHAnsi" w:hAnsiTheme="minorHAnsi"/>
                <w:sz w:val="20"/>
                <w:szCs w:val="20"/>
              </w:rPr>
            </w:pPr>
            <w:r w:rsidRPr="00FC6846">
              <w:rPr>
                <w:rFonts w:asciiTheme="minorHAnsi" w:hAnsiTheme="minorHAnsi"/>
                <w:sz w:val="20"/>
                <w:szCs w:val="20"/>
              </w:rPr>
              <w:t>Module 15: Coastal Processes and Terrain - Reading: Hess, Chapter 20</w:t>
            </w:r>
          </w:p>
        </w:tc>
      </w:tr>
      <w:tr w:rsidR="00FF70FD" w:rsidRPr="00FC6846" w14:paraId="71B1C849" w14:textId="77777777" w:rsidTr="006E7FD8">
        <w:tc>
          <w:tcPr>
            <w:tcW w:w="805" w:type="dxa"/>
            <w:vAlign w:val="center"/>
          </w:tcPr>
          <w:p w14:paraId="6692BA2F" w14:textId="5FDA2CD7" w:rsidR="00FF70FD" w:rsidRPr="00FC6846" w:rsidRDefault="00FF70FD" w:rsidP="00FF70FD">
            <w:pPr>
              <w:pStyle w:val="Tabletext"/>
              <w:jc w:val="center"/>
              <w:rPr>
                <w:rFonts w:asciiTheme="minorHAnsi" w:hAnsiTheme="minorHAnsi"/>
                <w:sz w:val="20"/>
                <w:szCs w:val="20"/>
              </w:rPr>
            </w:pPr>
            <w:r>
              <w:rPr>
                <w:rFonts w:asciiTheme="minorHAnsi" w:hAnsiTheme="minorHAnsi"/>
                <w:sz w:val="20"/>
                <w:szCs w:val="20"/>
              </w:rPr>
              <w:t>17</w:t>
            </w:r>
          </w:p>
        </w:tc>
        <w:tc>
          <w:tcPr>
            <w:tcW w:w="1620" w:type="dxa"/>
            <w:vAlign w:val="center"/>
          </w:tcPr>
          <w:p w14:paraId="25FD957C" w14:textId="74982B2F" w:rsidR="00FF70FD" w:rsidRPr="00FC6846" w:rsidRDefault="00FF70FD" w:rsidP="00FF70FD">
            <w:pPr>
              <w:pStyle w:val="Tabletext"/>
              <w:jc w:val="center"/>
              <w:rPr>
                <w:rFonts w:asciiTheme="minorHAnsi" w:hAnsiTheme="minorHAnsi"/>
                <w:sz w:val="20"/>
                <w:szCs w:val="20"/>
              </w:rPr>
            </w:pPr>
            <w:r>
              <w:rPr>
                <w:rFonts w:asciiTheme="minorHAnsi" w:hAnsiTheme="minorHAnsi"/>
                <w:sz w:val="20"/>
                <w:szCs w:val="20"/>
              </w:rPr>
              <w:t>12/11 to 12/14</w:t>
            </w:r>
          </w:p>
        </w:tc>
        <w:tc>
          <w:tcPr>
            <w:tcW w:w="7020" w:type="dxa"/>
            <w:vAlign w:val="center"/>
          </w:tcPr>
          <w:p w14:paraId="558530E6" w14:textId="30266477" w:rsidR="00FF70FD" w:rsidRPr="00FC6846" w:rsidRDefault="00FF70FD" w:rsidP="00FF70FD">
            <w:pPr>
              <w:rPr>
                <w:rFonts w:asciiTheme="minorHAnsi" w:hAnsiTheme="minorHAnsi"/>
                <w:b/>
                <w:sz w:val="20"/>
                <w:szCs w:val="20"/>
              </w:rPr>
            </w:pPr>
            <w:r w:rsidRPr="00FC6846">
              <w:rPr>
                <w:rFonts w:asciiTheme="minorHAnsi" w:hAnsiTheme="minorHAnsi"/>
                <w:b/>
                <w:sz w:val="20"/>
                <w:szCs w:val="20"/>
              </w:rPr>
              <w:t>Final Exam (Section 3 only)</w:t>
            </w:r>
          </w:p>
        </w:tc>
      </w:tr>
    </w:tbl>
    <w:p w14:paraId="5EDEFBEF" w14:textId="77777777" w:rsidR="00681C60" w:rsidRPr="00FC6846" w:rsidRDefault="00681C60" w:rsidP="00681C60">
      <w:pPr>
        <w:rPr>
          <w:rFonts w:asciiTheme="minorHAnsi" w:hAnsiTheme="minorHAnsi"/>
          <w:sz w:val="20"/>
          <w:szCs w:val="20"/>
        </w:rPr>
      </w:pPr>
    </w:p>
    <w:p w14:paraId="4CDC47BE" w14:textId="77777777" w:rsidR="005B40C1" w:rsidRPr="00FC6846" w:rsidRDefault="005B40C1" w:rsidP="004C6CD1">
      <w:pPr>
        <w:rPr>
          <w:rFonts w:asciiTheme="minorHAnsi" w:hAnsiTheme="minorHAnsi"/>
          <w:sz w:val="20"/>
          <w:szCs w:val="20"/>
        </w:rPr>
      </w:pPr>
    </w:p>
    <w:sectPr w:rsidR="005B40C1" w:rsidRPr="00FC6846" w:rsidSect="00911344">
      <w:footerReference w:type="default" r:id="rId11"/>
      <w:pgSz w:w="12240" w:h="15840"/>
      <w:pgMar w:top="720" w:right="90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28D29" w14:textId="77777777" w:rsidR="007D4FDB" w:rsidRDefault="007D4FDB">
      <w:r>
        <w:separator/>
      </w:r>
    </w:p>
  </w:endnote>
  <w:endnote w:type="continuationSeparator" w:id="0">
    <w:p w14:paraId="7F5A5F90" w14:textId="77777777" w:rsidR="007D4FDB" w:rsidRDefault="007D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8559F" w14:textId="08A1D739" w:rsidR="00FB38F9" w:rsidRDefault="00407D5B" w:rsidP="00704E26">
    <w:pPr>
      <w:pStyle w:val="Footer"/>
      <w:ind w:right="360"/>
    </w:pPr>
    <w:r>
      <w:t>Physical Geography</w:t>
    </w:r>
    <w:r w:rsidR="00FB38F9">
      <w:t xml:space="preserve">, GEOG1, </w:t>
    </w:r>
    <w:r w:rsidR="00FF70FD">
      <w:t>Fall</w:t>
    </w:r>
    <w:r w:rsidR="00FB38F9">
      <w:t>, 20</w:t>
    </w:r>
    <w:r w:rsidR="00F369DF">
      <w:t>2</w:t>
    </w:r>
    <w:r w:rsidR="00247336">
      <w:t>3</w:t>
    </w:r>
    <w:r w:rsidR="00FB38F9">
      <w:tab/>
      <w:t xml:space="preserve"> Page </w:t>
    </w:r>
    <w:r w:rsidR="00FB38F9">
      <w:rPr>
        <w:rStyle w:val="PageNumber"/>
      </w:rPr>
      <w:fldChar w:fldCharType="begin"/>
    </w:r>
    <w:r w:rsidR="00FB38F9">
      <w:rPr>
        <w:rStyle w:val="PageNumber"/>
      </w:rPr>
      <w:instrText xml:space="preserve"> PAGE </w:instrText>
    </w:r>
    <w:r w:rsidR="00FB38F9">
      <w:rPr>
        <w:rStyle w:val="PageNumber"/>
      </w:rPr>
      <w:fldChar w:fldCharType="separate"/>
    </w:r>
    <w:r w:rsidR="000E4361">
      <w:rPr>
        <w:rStyle w:val="PageNumber"/>
        <w:noProof/>
      </w:rPr>
      <w:t>1</w:t>
    </w:r>
    <w:r w:rsidR="00FB38F9">
      <w:rPr>
        <w:rStyle w:val="PageNumber"/>
      </w:rPr>
      <w:fldChar w:fldCharType="end"/>
    </w:r>
    <w:r w:rsidR="00FB38F9">
      <w:rPr>
        <w:rStyle w:val="PageNumber"/>
      </w:rPr>
      <w:t xml:space="preserve"> of </w:t>
    </w:r>
    <w:r w:rsidR="00FB38F9">
      <w:rPr>
        <w:rStyle w:val="PageNumber"/>
      </w:rPr>
      <w:fldChar w:fldCharType="begin"/>
    </w:r>
    <w:r w:rsidR="00FB38F9">
      <w:rPr>
        <w:rStyle w:val="PageNumber"/>
      </w:rPr>
      <w:instrText xml:space="preserve"> NUMPAGES </w:instrText>
    </w:r>
    <w:r w:rsidR="00FB38F9">
      <w:rPr>
        <w:rStyle w:val="PageNumber"/>
      </w:rPr>
      <w:fldChar w:fldCharType="separate"/>
    </w:r>
    <w:r w:rsidR="000E4361">
      <w:rPr>
        <w:rStyle w:val="PageNumber"/>
        <w:noProof/>
      </w:rPr>
      <w:t>2</w:t>
    </w:r>
    <w:r w:rsidR="00FB38F9">
      <w:rPr>
        <w:rStyle w:val="PageNumber"/>
      </w:rPr>
      <w:fldChar w:fldCharType="end"/>
    </w:r>
    <w:r w:rsidR="00FB38F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328D6" w14:textId="77777777" w:rsidR="007D4FDB" w:rsidRDefault="007D4FDB">
      <w:r>
        <w:separator/>
      </w:r>
    </w:p>
  </w:footnote>
  <w:footnote w:type="continuationSeparator" w:id="0">
    <w:p w14:paraId="5FECE689" w14:textId="77777777" w:rsidR="007D4FDB" w:rsidRDefault="007D4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A3E80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2384A"/>
    <w:multiLevelType w:val="hybridMultilevel"/>
    <w:tmpl w:val="24729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27E2C6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7"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9"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2"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4438639">
    <w:abstractNumId w:val="2"/>
  </w:num>
  <w:num w:numId="2" w16cid:durableId="80108368">
    <w:abstractNumId w:val="21"/>
  </w:num>
  <w:num w:numId="3" w16cid:durableId="1958491158">
    <w:abstractNumId w:val="10"/>
  </w:num>
  <w:num w:numId="4" w16cid:durableId="753671802">
    <w:abstractNumId w:val="16"/>
  </w:num>
  <w:num w:numId="5" w16cid:durableId="1114447079">
    <w:abstractNumId w:val="0"/>
  </w:num>
  <w:num w:numId="6" w16cid:durableId="1872766413">
    <w:abstractNumId w:val="9"/>
  </w:num>
  <w:num w:numId="7" w16cid:durableId="1379358417">
    <w:abstractNumId w:val="6"/>
  </w:num>
  <w:num w:numId="8" w16cid:durableId="1069424373">
    <w:abstractNumId w:val="18"/>
  </w:num>
  <w:num w:numId="9" w16cid:durableId="1704133744">
    <w:abstractNumId w:val="19"/>
  </w:num>
  <w:num w:numId="10" w16cid:durableId="20991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5194889">
    <w:abstractNumId w:val="11"/>
  </w:num>
  <w:num w:numId="12" w16cid:durableId="710612110">
    <w:abstractNumId w:val="13"/>
  </w:num>
  <w:num w:numId="13" w16cid:durableId="2130198284">
    <w:abstractNumId w:val="1"/>
  </w:num>
  <w:num w:numId="14" w16cid:durableId="481434128">
    <w:abstractNumId w:val="8"/>
  </w:num>
  <w:num w:numId="15" w16cid:durableId="1773938828">
    <w:abstractNumId w:val="23"/>
  </w:num>
  <w:num w:numId="16" w16cid:durableId="57478368">
    <w:abstractNumId w:val="3"/>
  </w:num>
  <w:num w:numId="17" w16cid:durableId="1567301476">
    <w:abstractNumId w:val="14"/>
  </w:num>
  <w:num w:numId="18" w16cid:durableId="456483843">
    <w:abstractNumId w:val="5"/>
  </w:num>
  <w:num w:numId="19" w16cid:durableId="1576814718">
    <w:abstractNumId w:val="4"/>
  </w:num>
  <w:num w:numId="20" w16cid:durableId="686443653">
    <w:abstractNumId w:val="15"/>
  </w:num>
  <w:num w:numId="21" w16cid:durableId="97256301">
    <w:abstractNumId w:val="20"/>
  </w:num>
  <w:num w:numId="22" w16cid:durableId="140968261">
    <w:abstractNumId w:val="17"/>
  </w:num>
  <w:num w:numId="23" w16cid:durableId="1672290296">
    <w:abstractNumId w:val="7"/>
  </w:num>
  <w:num w:numId="24" w16cid:durableId="1842430394">
    <w:abstractNumId w:val="22"/>
  </w:num>
  <w:num w:numId="25" w16cid:durableId="14159356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92"/>
    <w:rsid w:val="00000F3A"/>
    <w:rsid w:val="000079CC"/>
    <w:rsid w:val="000105D9"/>
    <w:rsid w:val="000128B5"/>
    <w:rsid w:val="0001310F"/>
    <w:rsid w:val="000237AE"/>
    <w:rsid w:val="000246E9"/>
    <w:rsid w:val="00025854"/>
    <w:rsid w:val="00030A8F"/>
    <w:rsid w:val="00031218"/>
    <w:rsid w:val="0003291E"/>
    <w:rsid w:val="00033F38"/>
    <w:rsid w:val="00035655"/>
    <w:rsid w:val="000366A1"/>
    <w:rsid w:val="000379A5"/>
    <w:rsid w:val="00041144"/>
    <w:rsid w:val="00050108"/>
    <w:rsid w:val="00054A92"/>
    <w:rsid w:val="000553BA"/>
    <w:rsid w:val="000573EF"/>
    <w:rsid w:val="00057B93"/>
    <w:rsid w:val="000633B4"/>
    <w:rsid w:val="00067585"/>
    <w:rsid w:val="000774AF"/>
    <w:rsid w:val="0008293C"/>
    <w:rsid w:val="00084B7C"/>
    <w:rsid w:val="00086258"/>
    <w:rsid w:val="00086ED1"/>
    <w:rsid w:val="000903F4"/>
    <w:rsid w:val="00092867"/>
    <w:rsid w:val="00096A0B"/>
    <w:rsid w:val="000A13FF"/>
    <w:rsid w:val="000A15EB"/>
    <w:rsid w:val="000A1B43"/>
    <w:rsid w:val="000A2AD7"/>
    <w:rsid w:val="000A423A"/>
    <w:rsid w:val="000A645E"/>
    <w:rsid w:val="000B3204"/>
    <w:rsid w:val="000B5307"/>
    <w:rsid w:val="000B5544"/>
    <w:rsid w:val="000B59ED"/>
    <w:rsid w:val="000C0FC5"/>
    <w:rsid w:val="000C1ADA"/>
    <w:rsid w:val="000C43D7"/>
    <w:rsid w:val="000D4C75"/>
    <w:rsid w:val="000D4D35"/>
    <w:rsid w:val="000D7D90"/>
    <w:rsid w:val="000E0892"/>
    <w:rsid w:val="000E16B4"/>
    <w:rsid w:val="000E214D"/>
    <w:rsid w:val="000E4361"/>
    <w:rsid w:val="000F32E4"/>
    <w:rsid w:val="000F3F7D"/>
    <w:rsid w:val="000F54FF"/>
    <w:rsid w:val="00101272"/>
    <w:rsid w:val="00104289"/>
    <w:rsid w:val="001102F8"/>
    <w:rsid w:val="00112F70"/>
    <w:rsid w:val="00113C04"/>
    <w:rsid w:val="0012511A"/>
    <w:rsid w:val="0013574C"/>
    <w:rsid w:val="00145CC6"/>
    <w:rsid w:val="00146B10"/>
    <w:rsid w:val="00150B19"/>
    <w:rsid w:val="0015178D"/>
    <w:rsid w:val="001554C3"/>
    <w:rsid w:val="00155D80"/>
    <w:rsid w:val="00157C5A"/>
    <w:rsid w:val="00164570"/>
    <w:rsid w:val="001707AB"/>
    <w:rsid w:val="0017098E"/>
    <w:rsid w:val="00172A18"/>
    <w:rsid w:val="00172ABC"/>
    <w:rsid w:val="00174548"/>
    <w:rsid w:val="00174590"/>
    <w:rsid w:val="00174686"/>
    <w:rsid w:val="00174AEA"/>
    <w:rsid w:val="00181B3F"/>
    <w:rsid w:val="001822F6"/>
    <w:rsid w:val="001A5851"/>
    <w:rsid w:val="001A6119"/>
    <w:rsid w:val="001B27E9"/>
    <w:rsid w:val="001B3D42"/>
    <w:rsid w:val="001B4784"/>
    <w:rsid w:val="001B5884"/>
    <w:rsid w:val="001B6386"/>
    <w:rsid w:val="001C04D9"/>
    <w:rsid w:val="001C56DB"/>
    <w:rsid w:val="001C69F7"/>
    <w:rsid w:val="001D3103"/>
    <w:rsid w:val="001D3A6B"/>
    <w:rsid w:val="001E2FA7"/>
    <w:rsid w:val="001E5643"/>
    <w:rsid w:val="001F722E"/>
    <w:rsid w:val="0020209C"/>
    <w:rsid w:val="002041FF"/>
    <w:rsid w:val="0020681E"/>
    <w:rsid w:val="00210C0E"/>
    <w:rsid w:val="00211CAF"/>
    <w:rsid w:val="00211E73"/>
    <w:rsid w:val="002178EA"/>
    <w:rsid w:val="00224D20"/>
    <w:rsid w:val="00224E23"/>
    <w:rsid w:val="00230347"/>
    <w:rsid w:val="002310F1"/>
    <w:rsid w:val="002320F2"/>
    <w:rsid w:val="00234EA2"/>
    <w:rsid w:val="00235BCA"/>
    <w:rsid w:val="002366F6"/>
    <w:rsid w:val="00237265"/>
    <w:rsid w:val="002407B7"/>
    <w:rsid w:val="00240E6F"/>
    <w:rsid w:val="00247336"/>
    <w:rsid w:val="002479E4"/>
    <w:rsid w:val="0025081A"/>
    <w:rsid w:val="00250CC1"/>
    <w:rsid w:val="002515E1"/>
    <w:rsid w:val="00251C18"/>
    <w:rsid w:val="0025279D"/>
    <w:rsid w:val="00257B64"/>
    <w:rsid w:val="00267EEE"/>
    <w:rsid w:val="00276840"/>
    <w:rsid w:val="00280316"/>
    <w:rsid w:val="002822E2"/>
    <w:rsid w:val="00282A22"/>
    <w:rsid w:val="00285E03"/>
    <w:rsid w:val="002866E0"/>
    <w:rsid w:val="00287E5F"/>
    <w:rsid w:val="002957BE"/>
    <w:rsid w:val="002A0F85"/>
    <w:rsid w:val="002A5E61"/>
    <w:rsid w:val="002B6966"/>
    <w:rsid w:val="002C4764"/>
    <w:rsid w:val="002D09BF"/>
    <w:rsid w:val="002D1995"/>
    <w:rsid w:val="002E0DEE"/>
    <w:rsid w:val="002E5623"/>
    <w:rsid w:val="002E617F"/>
    <w:rsid w:val="002F4247"/>
    <w:rsid w:val="002F596B"/>
    <w:rsid w:val="002F5C2F"/>
    <w:rsid w:val="00300F68"/>
    <w:rsid w:val="003025F4"/>
    <w:rsid w:val="00303509"/>
    <w:rsid w:val="00310261"/>
    <w:rsid w:val="00310968"/>
    <w:rsid w:val="00311B40"/>
    <w:rsid w:val="0031473B"/>
    <w:rsid w:val="00317530"/>
    <w:rsid w:val="00322CB4"/>
    <w:rsid w:val="00322D70"/>
    <w:rsid w:val="00324601"/>
    <w:rsid w:val="0032567E"/>
    <w:rsid w:val="00325E06"/>
    <w:rsid w:val="00326853"/>
    <w:rsid w:val="0032789D"/>
    <w:rsid w:val="00332763"/>
    <w:rsid w:val="00333EE5"/>
    <w:rsid w:val="003350FA"/>
    <w:rsid w:val="00336442"/>
    <w:rsid w:val="00340807"/>
    <w:rsid w:val="003447CB"/>
    <w:rsid w:val="003556D7"/>
    <w:rsid w:val="00356ED8"/>
    <w:rsid w:val="00360120"/>
    <w:rsid w:val="003607BB"/>
    <w:rsid w:val="00360ECA"/>
    <w:rsid w:val="003628FC"/>
    <w:rsid w:val="003678C8"/>
    <w:rsid w:val="00371E37"/>
    <w:rsid w:val="00374F61"/>
    <w:rsid w:val="00380B03"/>
    <w:rsid w:val="00384895"/>
    <w:rsid w:val="00387A39"/>
    <w:rsid w:val="00392A4A"/>
    <w:rsid w:val="00394875"/>
    <w:rsid w:val="003A006A"/>
    <w:rsid w:val="003A43F0"/>
    <w:rsid w:val="003A7C94"/>
    <w:rsid w:val="003B005E"/>
    <w:rsid w:val="003B4F56"/>
    <w:rsid w:val="003B6845"/>
    <w:rsid w:val="003B6ECC"/>
    <w:rsid w:val="003C1CF1"/>
    <w:rsid w:val="003D0F28"/>
    <w:rsid w:val="003D241F"/>
    <w:rsid w:val="003D2A86"/>
    <w:rsid w:val="003D2E57"/>
    <w:rsid w:val="003E0353"/>
    <w:rsid w:val="003E4226"/>
    <w:rsid w:val="003F5641"/>
    <w:rsid w:val="003F7CB5"/>
    <w:rsid w:val="00400B13"/>
    <w:rsid w:val="004020DB"/>
    <w:rsid w:val="004048DA"/>
    <w:rsid w:val="0040586A"/>
    <w:rsid w:val="0040642A"/>
    <w:rsid w:val="004065DA"/>
    <w:rsid w:val="00407D5B"/>
    <w:rsid w:val="00411924"/>
    <w:rsid w:val="004149E0"/>
    <w:rsid w:val="00416F53"/>
    <w:rsid w:val="004176ED"/>
    <w:rsid w:val="00417A7E"/>
    <w:rsid w:val="00430664"/>
    <w:rsid w:val="00432818"/>
    <w:rsid w:val="00444C92"/>
    <w:rsid w:val="0045324F"/>
    <w:rsid w:val="00453564"/>
    <w:rsid w:val="00454284"/>
    <w:rsid w:val="004554AA"/>
    <w:rsid w:val="00462305"/>
    <w:rsid w:val="0046273B"/>
    <w:rsid w:val="00467AA9"/>
    <w:rsid w:val="004735C2"/>
    <w:rsid w:val="00485049"/>
    <w:rsid w:val="00486C8C"/>
    <w:rsid w:val="00490D00"/>
    <w:rsid w:val="00491293"/>
    <w:rsid w:val="0049212C"/>
    <w:rsid w:val="0049486C"/>
    <w:rsid w:val="00494EF0"/>
    <w:rsid w:val="00497460"/>
    <w:rsid w:val="004A0058"/>
    <w:rsid w:val="004A0E10"/>
    <w:rsid w:val="004A6CBC"/>
    <w:rsid w:val="004C10E5"/>
    <w:rsid w:val="004C6364"/>
    <w:rsid w:val="004C6CD1"/>
    <w:rsid w:val="004D37A7"/>
    <w:rsid w:val="004F2812"/>
    <w:rsid w:val="004F2AA1"/>
    <w:rsid w:val="00512895"/>
    <w:rsid w:val="00513A44"/>
    <w:rsid w:val="005155BA"/>
    <w:rsid w:val="005177FF"/>
    <w:rsid w:val="00520065"/>
    <w:rsid w:val="00524E35"/>
    <w:rsid w:val="005257CD"/>
    <w:rsid w:val="005272D4"/>
    <w:rsid w:val="005320F3"/>
    <w:rsid w:val="0053530E"/>
    <w:rsid w:val="00536E74"/>
    <w:rsid w:val="00536F26"/>
    <w:rsid w:val="005443BE"/>
    <w:rsid w:val="00546DB0"/>
    <w:rsid w:val="0055155A"/>
    <w:rsid w:val="005539AA"/>
    <w:rsid w:val="0055547E"/>
    <w:rsid w:val="005567CC"/>
    <w:rsid w:val="00560F5E"/>
    <w:rsid w:val="00562633"/>
    <w:rsid w:val="00563AE3"/>
    <w:rsid w:val="00565094"/>
    <w:rsid w:val="0056584A"/>
    <w:rsid w:val="00566652"/>
    <w:rsid w:val="00566851"/>
    <w:rsid w:val="00566E7A"/>
    <w:rsid w:val="00570F60"/>
    <w:rsid w:val="005721CF"/>
    <w:rsid w:val="00585F6C"/>
    <w:rsid w:val="00586101"/>
    <w:rsid w:val="0058767B"/>
    <w:rsid w:val="00591596"/>
    <w:rsid w:val="00591EF0"/>
    <w:rsid w:val="005B3B87"/>
    <w:rsid w:val="005B40C1"/>
    <w:rsid w:val="005B43D0"/>
    <w:rsid w:val="005B659E"/>
    <w:rsid w:val="005C181A"/>
    <w:rsid w:val="005C4B3C"/>
    <w:rsid w:val="005C544E"/>
    <w:rsid w:val="005C644C"/>
    <w:rsid w:val="005D10E6"/>
    <w:rsid w:val="005D33A0"/>
    <w:rsid w:val="005D7852"/>
    <w:rsid w:val="005F017F"/>
    <w:rsid w:val="005F1C5B"/>
    <w:rsid w:val="005F6720"/>
    <w:rsid w:val="00613FDC"/>
    <w:rsid w:val="00616D9E"/>
    <w:rsid w:val="00617187"/>
    <w:rsid w:val="00622091"/>
    <w:rsid w:val="00622903"/>
    <w:rsid w:val="006270AB"/>
    <w:rsid w:val="00632BF1"/>
    <w:rsid w:val="0063741B"/>
    <w:rsid w:val="00640524"/>
    <w:rsid w:val="006419DA"/>
    <w:rsid w:val="00643924"/>
    <w:rsid w:val="00647FEE"/>
    <w:rsid w:val="006565E9"/>
    <w:rsid w:val="00671DB6"/>
    <w:rsid w:val="00672872"/>
    <w:rsid w:val="006756B8"/>
    <w:rsid w:val="0067582C"/>
    <w:rsid w:val="006808D9"/>
    <w:rsid w:val="00681C60"/>
    <w:rsid w:val="00683ACE"/>
    <w:rsid w:val="00684331"/>
    <w:rsid w:val="00686A50"/>
    <w:rsid w:val="00690200"/>
    <w:rsid w:val="00692E60"/>
    <w:rsid w:val="00693DA1"/>
    <w:rsid w:val="0069734E"/>
    <w:rsid w:val="006A02DB"/>
    <w:rsid w:val="006A09F7"/>
    <w:rsid w:val="006A6EDC"/>
    <w:rsid w:val="006B409C"/>
    <w:rsid w:val="006B44E7"/>
    <w:rsid w:val="006C105A"/>
    <w:rsid w:val="006C143D"/>
    <w:rsid w:val="006C25D7"/>
    <w:rsid w:val="006C41D2"/>
    <w:rsid w:val="006C5883"/>
    <w:rsid w:val="006D044B"/>
    <w:rsid w:val="006D42F9"/>
    <w:rsid w:val="006E7961"/>
    <w:rsid w:val="006E7FD8"/>
    <w:rsid w:val="006F41E9"/>
    <w:rsid w:val="006F5422"/>
    <w:rsid w:val="006F7C3E"/>
    <w:rsid w:val="00702B11"/>
    <w:rsid w:val="00704E26"/>
    <w:rsid w:val="007066F5"/>
    <w:rsid w:val="007107D4"/>
    <w:rsid w:val="00711D92"/>
    <w:rsid w:val="00715F84"/>
    <w:rsid w:val="0071647B"/>
    <w:rsid w:val="00725257"/>
    <w:rsid w:val="00730C76"/>
    <w:rsid w:val="0073585B"/>
    <w:rsid w:val="00745752"/>
    <w:rsid w:val="00751773"/>
    <w:rsid w:val="00754546"/>
    <w:rsid w:val="00754702"/>
    <w:rsid w:val="00755F30"/>
    <w:rsid w:val="00764B6E"/>
    <w:rsid w:val="00772A9B"/>
    <w:rsid w:val="007759C9"/>
    <w:rsid w:val="00787E51"/>
    <w:rsid w:val="00795702"/>
    <w:rsid w:val="00795F09"/>
    <w:rsid w:val="0079670E"/>
    <w:rsid w:val="00796A50"/>
    <w:rsid w:val="007A1CAC"/>
    <w:rsid w:val="007A3B7B"/>
    <w:rsid w:val="007A51F4"/>
    <w:rsid w:val="007A7230"/>
    <w:rsid w:val="007B01D3"/>
    <w:rsid w:val="007B4797"/>
    <w:rsid w:val="007C1F04"/>
    <w:rsid w:val="007C5048"/>
    <w:rsid w:val="007D1A1E"/>
    <w:rsid w:val="007D26CE"/>
    <w:rsid w:val="007D4FDB"/>
    <w:rsid w:val="007D5B49"/>
    <w:rsid w:val="007D6841"/>
    <w:rsid w:val="007E1AD0"/>
    <w:rsid w:val="007E53C0"/>
    <w:rsid w:val="007E5718"/>
    <w:rsid w:val="007E5AFF"/>
    <w:rsid w:val="007F64AE"/>
    <w:rsid w:val="007F674E"/>
    <w:rsid w:val="008007DE"/>
    <w:rsid w:val="00803903"/>
    <w:rsid w:val="0080552B"/>
    <w:rsid w:val="0081027F"/>
    <w:rsid w:val="008151F1"/>
    <w:rsid w:val="00825E34"/>
    <w:rsid w:val="008270AB"/>
    <w:rsid w:val="0083150B"/>
    <w:rsid w:val="00831E04"/>
    <w:rsid w:val="008339A0"/>
    <w:rsid w:val="008349A3"/>
    <w:rsid w:val="008471A6"/>
    <w:rsid w:val="00861E4B"/>
    <w:rsid w:val="0086332B"/>
    <w:rsid w:val="0087263C"/>
    <w:rsid w:val="00872B5F"/>
    <w:rsid w:val="0088145A"/>
    <w:rsid w:val="00896355"/>
    <w:rsid w:val="008979F0"/>
    <w:rsid w:val="008A07D1"/>
    <w:rsid w:val="008A3508"/>
    <w:rsid w:val="008A4F28"/>
    <w:rsid w:val="008A64F3"/>
    <w:rsid w:val="008B29DC"/>
    <w:rsid w:val="008B4BF4"/>
    <w:rsid w:val="008B7438"/>
    <w:rsid w:val="008B7F49"/>
    <w:rsid w:val="008C4985"/>
    <w:rsid w:val="008C6A94"/>
    <w:rsid w:val="008C714E"/>
    <w:rsid w:val="008D07A2"/>
    <w:rsid w:val="008D2B04"/>
    <w:rsid w:val="008D6B3D"/>
    <w:rsid w:val="008F02BF"/>
    <w:rsid w:val="008F638B"/>
    <w:rsid w:val="00900850"/>
    <w:rsid w:val="00901685"/>
    <w:rsid w:val="00901871"/>
    <w:rsid w:val="0090187F"/>
    <w:rsid w:val="00902889"/>
    <w:rsid w:val="00903C79"/>
    <w:rsid w:val="00907C71"/>
    <w:rsid w:val="00910C14"/>
    <w:rsid w:val="00911344"/>
    <w:rsid w:val="00911EB3"/>
    <w:rsid w:val="00912C79"/>
    <w:rsid w:val="00913291"/>
    <w:rsid w:val="00913E29"/>
    <w:rsid w:val="009201C4"/>
    <w:rsid w:val="00923EFE"/>
    <w:rsid w:val="009279BA"/>
    <w:rsid w:val="00927C16"/>
    <w:rsid w:val="00932D63"/>
    <w:rsid w:val="009358E7"/>
    <w:rsid w:val="009373E9"/>
    <w:rsid w:val="009438C2"/>
    <w:rsid w:val="009446C0"/>
    <w:rsid w:val="00945EB0"/>
    <w:rsid w:val="00947A0C"/>
    <w:rsid w:val="009531E5"/>
    <w:rsid w:val="00954B32"/>
    <w:rsid w:val="00955B51"/>
    <w:rsid w:val="00964E9C"/>
    <w:rsid w:val="0096767F"/>
    <w:rsid w:val="00967772"/>
    <w:rsid w:val="009779D4"/>
    <w:rsid w:val="00982BF4"/>
    <w:rsid w:val="00984A3D"/>
    <w:rsid w:val="009865FB"/>
    <w:rsid w:val="009935A1"/>
    <w:rsid w:val="009B1C3D"/>
    <w:rsid w:val="009B1E06"/>
    <w:rsid w:val="009B6DCF"/>
    <w:rsid w:val="009B7FED"/>
    <w:rsid w:val="009C5301"/>
    <w:rsid w:val="009D0187"/>
    <w:rsid w:val="009D2A84"/>
    <w:rsid w:val="009D60E0"/>
    <w:rsid w:val="009D7157"/>
    <w:rsid w:val="009D753F"/>
    <w:rsid w:val="009E0A3C"/>
    <w:rsid w:val="009E1670"/>
    <w:rsid w:val="009E3ED7"/>
    <w:rsid w:val="009E57FF"/>
    <w:rsid w:val="009E5887"/>
    <w:rsid w:val="009E65FC"/>
    <w:rsid w:val="009F592A"/>
    <w:rsid w:val="009F75F7"/>
    <w:rsid w:val="00A10019"/>
    <w:rsid w:val="00A161E0"/>
    <w:rsid w:val="00A17160"/>
    <w:rsid w:val="00A21883"/>
    <w:rsid w:val="00A245C9"/>
    <w:rsid w:val="00A36A86"/>
    <w:rsid w:val="00A376DF"/>
    <w:rsid w:val="00A4266F"/>
    <w:rsid w:val="00A43FFE"/>
    <w:rsid w:val="00A4697D"/>
    <w:rsid w:val="00A66D8B"/>
    <w:rsid w:val="00A6784A"/>
    <w:rsid w:val="00A67897"/>
    <w:rsid w:val="00A70954"/>
    <w:rsid w:val="00A70FA4"/>
    <w:rsid w:val="00A729CF"/>
    <w:rsid w:val="00A744B3"/>
    <w:rsid w:val="00A75F86"/>
    <w:rsid w:val="00A811E0"/>
    <w:rsid w:val="00A9022D"/>
    <w:rsid w:val="00A93AA9"/>
    <w:rsid w:val="00A94D55"/>
    <w:rsid w:val="00AA24D3"/>
    <w:rsid w:val="00AA2A42"/>
    <w:rsid w:val="00AA4D07"/>
    <w:rsid w:val="00AA6434"/>
    <w:rsid w:val="00AA66AD"/>
    <w:rsid w:val="00AB1FCE"/>
    <w:rsid w:val="00AB30FE"/>
    <w:rsid w:val="00AB401D"/>
    <w:rsid w:val="00AB7973"/>
    <w:rsid w:val="00AC1838"/>
    <w:rsid w:val="00AC57CE"/>
    <w:rsid w:val="00AC5F1C"/>
    <w:rsid w:val="00AD3780"/>
    <w:rsid w:val="00AE49C4"/>
    <w:rsid w:val="00AF0054"/>
    <w:rsid w:val="00AF226B"/>
    <w:rsid w:val="00AF33FB"/>
    <w:rsid w:val="00B0073A"/>
    <w:rsid w:val="00B009E5"/>
    <w:rsid w:val="00B06C31"/>
    <w:rsid w:val="00B13851"/>
    <w:rsid w:val="00B20614"/>
    <w:rsid w:val="00B20D33"/>
    <w:rsid w:val="00B20E77"/>
    <w:rsid w:val="00B22059"/>
    <w:rsid w:val="00B24826"/>
    <w:rsid w:val="00B24870"/>
    <w:rsid w:val="00B2792D"/>
    <w:rsid w:val="00B31F31"/>
    <w:rsid w:val="00B36D0B"/>
    <w:rsid w:val="00B37AD8"/>
    <w:rsid w:val="00B401DE"/>
    <w:rsid w:val="00B43467"/>
    <w:rsid w:val="00B4366F"/>
    <w:rsid w:val="00B447BB"/>
    <w:rsid w:val="00B466AF"/>
    <w:rsid w:val="00B50126"/>
    <w:rsid w:val="00B5182B"/>
    <w:rsid w:val="00B51EC2"/>
    <w:rsid w:val="00B5779E"/>
    <w:rsid w:val="00B60EA9"/>
    <w:rsid w:val="00B62150"/>
    <w:rsid w:val="00B622A8"/>
    <w:rsid w:val="00B653F1"/>
    <w:rsid w:val="00B6769B"/>
    <w:rsid w:val="00B72EDC"/>
    <w:rsid w:val="00B804B2"/>
    <w:rsid w:val="00B82D76"/>
    <w:rsid w:val="00B830A0"/>
    <w:rsid w:val="00B87643"/>
    <w:rsid w:val="00BA7740"/>
    <w:rsid w:val="00BB0E5A"/>
    <w:rsid w:val="00BB1C7F"/>
    <w:rsid w:val="00BB2A28"/>
    <w:rsid w:val="00BB395D"/>
    <w:rsid w:val="00BB69CE"/>
    <w:rsid w:val="00BB6F23"/>
    <w:rsid w:val="00BB7EA3"/>
    <w:rsid w:val="00BC02DF"/>
    <w:rsid w:val="00BC21C6"/>
    <w:rsid w:val="00BC351B"/>
    <w:rsid w:val="00BC4F54"/>
    <w:rsid w:val="00BC57BA"/>
    <w:rsid w:val="00BC5C8A"/>
    <w:rsid w:val="00BC6158"/>
    <w:rsid w:val="00BD13B1"/>
    <w:rsid w:val="00BD28F5"/>
    <w:rsid w:val="00BD5033"/>
    <w:rsid w:val="00BE46B5"/>
    <w:rsid w:val="00BE6C06"/>
    <w:rsid w:val="00BF0DBD"/>
    <w:rsid w:val="00BF1470"/>
    <w:rsid w:val="00BF163B"/>
    <w:rsid w:val="00BF6E68"/>
    <w:rsid w:val="00C0196B"/>
    <w:rsid w:val="00C026D2"/>
    <w:rsid w:val="00C02A51"/>
    <w:rsid w:val="00C047D4"/>
    <w:rsid w:val="00C05495"/>
    <w:rsid w:val="00C07FE4"/>
    <w:rsid w:val="00C143D3"/>
    <w:rsid w:val="00C164AE"/>
    <w:rsid w:val="00C24694"/>
    <w:rsid w:val="00C24DBF"/>
    <w:rsid w:val="00C408EA"/>
    <w:rsid w:val="00C46FE3"/>
    <w:rsid w:val="00C51110"/>
    <w:rsid w:val="00C5353C"/>
    <w:rsid w:val="00C63B8A"/>
    <w:rsid w:val="00C65528"/>
    <w:rsid w:val="00C67BBA"/>
    <w:rsid w:val="00C74F6F"/>
    <w:rsid w:val="00C762CC"/>
    <w:rsid w:val="00C80FC8"/>
    <w:rsid w:val="00C83C9A"/>
    <w:rsid w:val="00C848D6"/>
    <w:rsid w:val="00C8608F"/>
    <w:rsid w:val="00C8684B"/>
    <w:rsid w:val="00C92B01"/>
    <w:rsid w:val="00C94824"/>
    <w:rsid w:val="00C96CAA"/>
    <w:rsid w:val="00CB4A56"/>
    <w:rsid w:val="00CB5794"/>
    <w:rsid w:val="00CB7515"/>
    <w:rsid w:val="00CC5BC6"/>
    <w:rsid w:val="00CD624F"/>
    <w:rsid w:val="00CE4F25"/>
    <w:rsid w:val="00CF072C"/>
    <w:rsid w:val="00CF45E6"/>
    <w:rsid w:val="00CF628D"/>
    <w:rsid w:val="00D00449"/>
    <w:rsid w:val="00D05108"/>
    <w:rsid w:val="00D05F84"/>
    <w:rsid w:val="00D061E0"/>
    <w:rsid w:val="00D078F5"/>
    <w:rsid w:val="00D12A6C"/>
    <w:rsid w:val="00D136B8"/>
    <w:rsid w:val="00D13D51"/>
    <w:rsid w:val="00D227F7"/>
    <w:rsid w:val="00D24831"/>
    <w:rsid w:val="00D267C1"/>
    <w:rsid w:val="00D26C75"/>
    <w:rsid w:val="00D30DFF"/>
    <w:rsid w:val="00D34A52"/>
    <w:rsid w:val="00D43688"/>
    <w:rsid w:val="00D444D1"/>
    <w:rsid w:val="00D45115"/>
    <w:rsid w:val="00D458AE"/>
    <w:rsid w:val="00D460BC"/>
    <w:rsid w:val="00D52723"/>
    <w:rsid w:val="00D5278A"/>
    <w:rsid w:val="00D52A07"/>
    <w:rsid w:val="00D54BB0"/>
    <w:rsid w:val="00D566C6"/>
    <w:rsid w:val="00D56F98"/>
    <w:rsid w:val="00D57C25"/>
    <w:rsid w:val="00D6444F"/>
    <w:rsid w:val="00D66539"/>
    <w:rsid w:val="00D723DC"/>
    <w:rsid w:val="00D72AF8"/>
    <w:rsid w:val="00D825EF"/>
    <w:rsid w:val="00D87D76"/>
    <w:rsid w:val="00D906F6"/>
    <w:rsid w:val="00D90B91"/>
    <w:rsid w:val="00D9315E"/>
    <w:rsid w:val="00D93301"/>
    <w:rsid w:val="00D937FB"/>
    <w:rsid w:val="00D94A6F"/>
    <w:rsid w:val="00DA066F"/>
    <w:rsid w:val="00DA1DBF"/>
    <w:rsid w:val="00DA1DDD"/>
    <w:rsid w:val="00DA2C99"/>
    <w:rsid w:val="00DA30B8"/>
    <w:rsid w:val="00DA7836"/>
    <w:rsid w:val="00DB3B6F"/>
    <w:rsid w:val="00DB455B"/>
    <w:rsid w:val="00DB7605"/>
    <w:rsid w:val="00DB7D7D"/>
    <w:rsid w:val="00DC46FD"/>
    <w:rsid w:val="00DC5AFF"/>
    <w:rsid w:val="00DC7D7D"/>
    <w:rsid w:val="00DD2649"/>
    <w:rsid w:val="00DD4B33"/>
    <w:rsid w:val="00DD785C"/>
    <w:rsid w:val="00DD7C44"/>
    <w:rsid w:val="00DE26E1"/>
    <w:rsid w:val="00DE29F8"/>
    <w:rsid w:val="00DE303E"/>
    <w:rsid w:val="00DF20C2"/>
    <w:rsid w:val="00E06339"/>
    <w:rsid w:val="00E107BB"/>
    <w:rsid w:val="00E13324"/>
    <w:rsid w:val="00E16BC6"/>
    <w:rsid w:val="00E205E4"/>
    <w:rsid w:val="00E20740"/>
    <w:rsid w:val="00E20E86"/>
    <w:rsid w:val="00E21F42"/>
    <w:rsid w:val="00E26B9D"/>
    <w:rsid w:val="00E3103F"/>
    <w:rsid w:val="00E3255F"/>
    <w:rsid w:val="00E40B35"/>
    <w:rsid w:val="00E51449"/>
    <w:rsid w:val="00E64DBB"/>
    <w:rsid w:val="00E65B83"/>
    <w:rsid w:val="00E6632F"/>
    <w:rsid w:val="00E665FF"/>
    <w:rsid w:val="00E754B5"/>
    <w:rsid w:val="00E76EF4"/>
    <w:rsid w:val="00E84EDA"/>
    <w:rsid w:val="00E85A8F"/>
    <w:rsid w:val="00E91368"/>
    <w:rsid w:val="00E9560F"/>
    <w:rsid w:val="00EB3707"/>
    <w:rsid w:val="00EB631D"/>
    <w:rsid w:val="00EB6DD6"/>
    <w:rsid w:val="00EC05C0"/>
    <w:rsid w:val="00EC0F01"/>
    <w:rsid w:val="00EC19E6"/>
    <w:rsid w:val="00EC2C4A"/>
    <w:rsid w:val="00EC4418"/>
    <w:rsid w:val="00EC57AB"/>
    <w:rsid w:val="00ED3BAB"/>
    <w:rsid w:val="00ED6AF9"/>
    <w:rsid w:val="00EE4A94"/>
    <w:rsid w:val="00EE4C2A"/>
    <w:rsid w:val="00EE5419"/>
    <w:rsid w:val="00EF1217"/>
    <w:rsid w:val="00EF18AC"/>
    <w:rsid w:val="00F0203E"/>
    <w:rsid w:val="00F043BA"/>
    <w:rsid w:val="00F0717D"/>
    <w:rsid w:val="00F11F11"/>
    <w:rsid w:val="00F125B3"/>
    <w:rsid w:val="00F12A33"/>
    <w:rsid w:val="00F1347E"/>
    <w:rsid w:val="00F14EAF"/>
    <w:rsid w:val="00F15781"/>
    <w:rsid w:val="00F16D57"/>
    <w:rsid w:val="00F17077"/>
    <w:rsid w:val="00F2165E"/>
    <w:rsid w:val="00F24100"/>
    <w:rsid w:val="00F258D8"/>
    <w:rsid w:val="00F25B50"/>
    <w:rsid w:val="00F25CBC"/>
    <w:rsid w:val="00F30DB8"/>
    <w:rsid w:val="00F3151A"/>
    <w:rsid w:val="00F322B5"/>
    <w:rsid w:val="00F32B24"/>
    <w:rsid w:val="00F33B3B"/>
    <w:rsid w:val="00F3631D"/>
    <w:rsid w:val="00F369DF"/>
    <w:rsid w:val="00F457A9"/>
    <w:rsid w:val="00F47A3D"/>
    <w:rsid w:val="00F5031D"/>
    <w:rsid w:val="00F56BAC"/>
    <w:rsid w:val="00F613DD"/>
    <w:rsid w:val="00F61B7F"/>
    <w:rsid w:val="00F61C24"/>
    <w:rsid w:val="00F63B66"/>
    <w:rsid w:val="00F67573"/>
    <w:rsid w:val="00F700F2"/>
    <w:rsid w:val="00F7511A"/>
    <w:rsid w:val="00F7628B"/>
    <w:rsid w:val="00F77E96"/>
    <w:rsid w:val="00F85C7C"/>
    <w:rsid w:val="00F923D7"/>
    <w:rsid w:val="00F9334E"/>
    <w:rsid w:val="00F93D26"/>
    <w:rsid w:val="00F9442C"/>
    <w:rsid w:val="00F94F6A"/>
    <w:rsid w:val="00F960EE"/>
    <w:rsid w:val="00FA2520"/>
    <w:rsid w:val="00FB38F9"/>
    <w:rsid w:val="00FB52E8"/>
    <w:rsid w:val="00FC5F5C"/>
    <w:rsid w:val="00FC6846"/>
    <w:rsid w:val="00FC6BE8"/>
    <w:rsid w:val="00FD1B7F"/>
    <w:rsid w:val="00FD2851"/>
    <w:rsid w:val="00FE3346"/>
    <w:rsid w:val="00FF436B"/>
    <w:rsid w:val="00FF562A"/>
    <w:rsid w:val="00FF7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86D2E64"/>
  <w15:docId w15:val="{1CADE3DF-847A-304C-BD1B-2532D978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ColorfulList-Accent11">
    <w:name w:val="Colorful List - Accent 1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3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character" w:customStyle="1" w:styleId="a-size-base">
    <w:name w:val="a-size-base"/>
    <w:basedOn w:val="DefaultParagraphFont"/>
    <w:rsid w:val="005257CD"/>
  </w:style>
  <w:style w:type="character" w:styleId="UnresolvedMention">
    <w:name w:val="Unresolved Mention"/>
    <w:basedOn w:val="DefaultParagraphFont"/>
    <w:uiPriority w:val="99"/>
    <w:semiHidden/>
    <w:unhideWhenUsed/>
    <w:rsid w:val="00B20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749454">
      <w:bodyDiv w:val="1"/>
      <w:marLeft w:val="0"/>
      <w:marRight w:val="0"/>
      <w:marTop w:val="0"/>
      <w:marBottom w:val="0"/>
      <w:divBdr>
        <w:top w:val="none" w:sz="0" w:space="0" w:color="auto"/>
        <w:left w:val="none" w:sz="0" w:space="0" w:color="auto"/>
        <w:bottom w:val="none" w:sz="0" w:space="0" w:color="auto"/>
        <w:right w:val="none" w:sz="0" w:space="0" w:color="auto"/>
      </w:divBdr>
      <w:divsChild>
        <w:div w:id="961418215">
          <w:marLeft w:val="0"/>
          <w:marRight w:val="0"/>
          <w:marTop w:val="0"/>
          <w:marBottom w:val="0"/>
          <w:divBdr>
            <w:top w:val="none" w:sz="0" w:space="0" w:color="auto"/>
            <w:left w:val="none" w:sz="0" w:space="0" w:color="auto"/>
            <w:bottom w:val="none" w:sz="0" w:space="0" w:color="auto"/>
            <w:right w:val="none" w:sz="0" w:space="0" w:color="auto"/>
          </w:divBdr>
        </w:div>
        <w:div w:id="13651451">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63507433">
      <w:bodyDiv w:val="1"/>
      <w:marLeft w:val="0"/>
      <w:marRight w:val="0"/>
      <w:marTop w:val="0"/>
      <w:marBottom w:val="0"/>
      <w:divBdr>
        <w:top w:val="none" w:sz="0" w:space="0" w:color="auto"/>
        <w:left w:val="none" w:sz="0" w:space="0" w:color="auto"/>
        <w:bottom w:val="none" w:sz="0" w:space="0" w:color="auto"/>
        <w:right w:val="none" w:sz="0" w:space="0" w:color="auto"/>
      </w:divBdr>
      <w:divsChild>
        <w:div w:id="222259449">
          <w:marLeft w:val="0"/>
          <w:marRight w:val="0"/>
          <w:marTop w:val="0"/>
          <w:marBottom w:val="0"/>
          <w:divBdr>
            <w:top w:val="none" w:sz="0" w:space="0" w:color="auto"/>
            <w:left w:val="none" w:sz="0" w:space="0" w:color="auto"/>
            <w:bottom w:val="none" w:sz="0" w:space="0" w:color="auto"/>
            <w:right w:val="none" w:sz="0" w:space="0" w:color="auto"/>
          </w:divBdr>
        </w:div>
        <w:div w:id="761339186">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44423215">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495992458">
      <w:bodyDiv w:val="1"/>
      <w:marLeft w:val="0"/>
      <w:marRight w:val="0"/>
      <w:marTop w:val="0"/>
      <w:marBottom w:val="0"/>
      <w:divBdr>
        <w:top w:val="none" w:sz="0" w:space="0" w:color="auto"/>
        <w:left w:val="none" w:sz="0" w:space="0" w:color="auto"/>
        <w:bottom w:val="none" w:sz="0" w:space="0" w:color="auto"/>
        <w:right w:val="none" w:sz="0" w:space="0" w:color="auto"/>
      </w:divBdr>
      <w:divsChild>
        <w:div w:id="272826891">
          <w:marLeft w:val="0"/>
          <w:marRight w:val="0"/>
          <w:marTop w:val="0"/>
          <w:marBottom w:val="0"/>
          <w:divBdr>
            <w:top w:val="none" w:sz="0" w:space="0" w:color="auto"/>
            <w:left w:val="none" w:sz="0" w:space="0" w:color="auto"/>
            <w:bottom w:val="none" w:sz="0" w:space="0" w:color="auto"/>
            <w:right w:val="none" w:sz="0" w:space="0" w:color="auto"/>
          </w:divBdr>
        </w:div>
      </w:divsChild>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48275156">
      <w:bodyDiv w:val="1"/>
      <w:marLeft w:val="0"/>
      <w:marRight w:val="0"/>
      <w:marTop w:val="0"/>
      <w:marBottom w:val="0"/>
      <w:divBdr>
        <w:top w:val="none" w:sz="0" w:space="0" w:color="auto"/>
        <w:left w:val="none" w:sz="0" w:space="0" w:color="auto"/>
        <w:bottom w:val="none" w:sz="0" w:space="0" w:color="auto"/>
        <w:right w:val="none" w:sz="0" w:space="0" w:color="auto"/>
      </w:divBdr>
      <w:divsChild>
        <w:div w:id="2113548326">
          <w:marLeft w:val="0"/>
          <w:marRight w:val="0"/>
          <w:marTop w:val="0"/>
          <w:marBottom w:val="0"/>
          <w:divBdr>
            <w:top w:val="none" w:sz="0" w:space="0" w:color="auto"/>
            <w:left w:val="none" w:sz="0" w:space="0" w:color="auto"/>
            <w:bottom w:val="none" w:sz="0" w:space="0" w:color="auto"/>
            <w:right w:val="none" w:sz="0" w:space="0" w:color="auto"/>
          </w:divBdr>
        </w:div>
        <w:div w:id="926303822">
          <w:marLeft w:val="0"/>
          <w:marRight w:val="0"/>
          <w:marTop w:val="0"/>
          <w:marBottom w:val="0"/>
          <w:divBdr>
            <w:top w:val="none" w:sz="0" w:space="0" w:color="auto"/>
            <w:left w:val="none" w:sz="0" w:space="0" w:color="auto"/>
            <w:bottom w:val="none" w:sz="0" w:space="0" w:color="auto"/>
            <w:right w:val="none" w:sz="0" w:space="0" w:color="auto"/>
          </w:divBdr>
        </w:div>
        <w:div w:id="1006322872">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www.sjsu.edu/at/ec/canv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jsu.edu/gup/syllabusinfo/" TargetMode="External"/><Relationship Id="rId4" Type="http://schemas.openxmlformats.org/officeDocument/2006/relationships/settings" Target="settings.xml"/><Relationship Id="rId9" Type="http://schemas.openxmlformats.org/officeDocument/2006/relationships/hyperlink" Target="http://www.sjsu.edu/senate/docs/S1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54B21-014A-4345-ACA4-F25024391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1492</Words>
  <Characters>8033</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9506</CharactersWithSpaces>
  <SharedDoc>false</SharedDoc>
  <HLinks>
    <vt:vector size="186" baseType="variant">
      <vt:variant>
        <vt:i4>2359352</vt:i4>
      </vt:variant>
      <vt:variant>
        <vt:i4>90</vt:i4>
      </vt:variant>
      <vt:variant>
        <vt:i4>0</vt:i4>
      </vt:variant>
      <vt:variant>
        <vt:i4>5</vt:i4>
      </vt:variant>
      <vt:variant>
        <vt:lpwstr>http://www.sjsu.edu/counseling</vt:lpwstr>
      </vt:variant>
      <vt:variant>
        <vt:lpwstr/>
      </vt:variant>
      <vt:variant>
        <vt:i4>5111852</vt:i4>
      </vt:variant>
      <vt:variant>
        <vt:i4>87</vt:i4>
      </vt:variant>
      <vt:variant>
        <vt:i4>0</vt:i4>
      </vt:variant>
      <vt:variant>
        <vt:i4>5</vt:i4>
      </vt:variant>
      <vt:variant>
        <vt:lpwstr>http://www.sjsu.edu/writingcenter</vt:lpwstr>
      </vt:variant>
      <vt:variant>
        <vt:lpwstr/>
      </vt:variant>
      <vt:variant>
        <vt:i4>7602266</vt:i4>
      </vt:variant>
      <vt:variant>
        <vt:i4>84</vt:i4>
      </vt:variant>
      <vt:variant>
        <vt:i4>0</vt:i4>
      </vt:variant>
      <vt:variant>
        <vt:i4>5</vt:i4>
      </vt:variant>
      <vt:variant>
        <vt:lpwstr>http://peerconnections.sjsu.edu</vt:lpwstr>
      </vt:variant>
      <vt:variant>
        <vt:lpwstr/>
      </vt:variant>
      <vt:variant>
        <vt:i4>3670093</vt:i4>
      </vt:variant>
      <vt:variant>
        <vt:i4>81</vt:i4>
      </vt:variant>
      <vt:variant>
        <vt:i4>0</vt:i4>
      </vt:variant>
      <vt:variant>
        <vt:i4>5</vt:i4>
      </vt:variant>
      <vt:variant>
        <vt:lpwstr>http://www.sjsu.edu/at/asc/</vt:lpwstr>
      </vt:variant>
      <vt:variant>
        <vt:lpwstr/>
      </vt:variant>
      <vt:variant>
        <vt:i4>5308515</vt:i4>
      </vt:variant>
      <vt:variant>
        <vt:i4>78</vt:i4>
      </vt:variant>
      <vt:variant>
        <vt:i4>0</vt:i4>
      </vt:variant>
      <vt:variant>
        <vt:i4>5</vt:i4>
      </vt:variant>
      <vt:variant>
        <vt:lpwstr>http://www.sjsu.edu/senate/docs/S14-7.pdf</vt:lpwstr>
      </vt:variant>
      <vt:variant>
        <vt:lpwstr/>
      </vt:variant>
      <vt:variant>
        <vt:i4>2818141</vt:i4>
      </vt:variant>
      <vt:variant>
        <vt:i4>75</vt:i4>
      </vt:variant>
      <vt:variant>
        <vt:i4>0</vt:i4>
      </vt:variant>
      <vt:variant>
        <vt:i4>5</vt:i4>
      </vt:variant>
      <vt:variant>
        <vt:lpwstr>http://www.sjsu.edu/aec</vt:lpwstr>
      </vt:variant>
      <vt:variant>
        <vt:lpwstr/>
      </vt:variant>
      <vt:variant>
        <vt:i4>4456508</vt:i4>
      </vt:variant>
      <vt:variant>
        <vt:i4>72</vt:i4>
      </vt:variant>
      <vt:variant>
        <vt:i4>0</vt:i4>
      </vt:variant>
      <vt:variant>
        <vt:i4>5</vt:i4>
      </vt:variant>
      <vt:variant>
        <vt:lpwstr>http://www.sjsu.edu/president/docs/directives/PD_1997-03.pdf</vt:lpwstr>
      </vt:variant>
      <vt:variant>
        <vt:lpwstr/>
      </vt:variant>
      <vt:variant>
        <vt:i4>3932175</vt:i4>
      </vt:variant>
      <vt:variant>
        <vt:i4>69</vt:i4>
      </vt:variant>
      <vt:variant>
        <vt:i4>0</vt:i4>
      </vt:variant>
      <vt:variant>
        <vt:i4>5</vt:i4>
      </vt:variant>
      <vt:variant>
        <vt:lpwstr>http://www.sjsu.edu/studentconduct/</vt:lpwstr>
      </vt:variant>
      <vt:variant>
        <vt:lpwstr/>
      </vt:variant>
      <vt:variant>
        <vt:i4>5242981</vt:i4>
      </vt:variant>
      <vt:variant>
        <vt:i4>66</vt:i4>
      </vt:variant>
      <vt:variant>
        <vt:i4>0</vt:i4>
      </vt:variant>
      <vt:variant>
        <vt:i4>5</vt:i4>
      </vt:variant>
      <vt:variant>
        <vt:lpwstr>http://www.sjsu.edu/senate/docs/S07-2.pdf</vt:lpwstr>
      </vt:variant>
      <vt:variant>
        <vt:lpwstr/>
      </vt:variant>
      <vt:variant>
        <vt:i4>5308517</vt:i4>
      </vt:variant>
      <vt:variant>
        <vt:i4>63</vt:i4>
      </vt:variant>
      <vt:variant>
        <vt:i4>0</vt:i4>
      </vt:variant>
      <vt:variant>
        <vt:i4>5</vt:i4>
      </vt:variant>
      <vt:variant>
        <vt:lpwstr>http://www.sjsu.edu/senate/docs/S12-7.pdf</vt:lpwstr>
      </vt:variant>
      <vt:variant>
        <vt:lpwstr/>
      </vt:variant>
      <vt:variant>
        <vt:i4>5046394</vt:i4>
      </vt:variant>
      <vt:variant>
        <vt:i4>60</vt:i4>
      </vt:variant>
      <vt:variant>
        <vt:i4>0</vt:i4>
      </vt:variant>
      <vt:variant>
        <vt:i4>5</vt:i4>
      </vt:variant>
      <vt:variant>
        <vt:lpwstr>http://www.sjsu.edu/advising/</vt:lpwstr>
      </vt:variant>
      <vt:variant>
        <vt:lpwstr/>
      </vt:variant>
      <vt:variant>
        <vt:i4>4128847</vt:i4>
      </vt:variant>
      <vt:variant>
        <vt:i4>57</vt:i4>
      </vt:variant>
      <vt:variant>
        <vt:i4>0</vt:i4>
      </vt:variant>
      <vt:variant>
        <vt:i4>5</vt:i4>
      </vt:variant>
      <vt:variant>
        <vt:lpwstr>http://www.sjsu.edu/aars/policies/latedrops/policy/</vt:lpwstr>
      </vt:variant>
      <vt:variant>
        <vt:lpwstr/>
      </vt:variant>
      <vt:variant>
        <vt:i4>8060931</vt:i4>
      </vt:variant>
      <vt:variant>
        <vt:i4>54</vt:i4>
      </vt:variant>
      <vt:variant>
        <vt:i4>0</vt:i4>
      </vt:variant>
      <vt:variant>
        <vt:i4>5</vt:i4>
      </vt:variant>
      <vt:variant>
        <vt:lpwstr>http://www.sjsu.edu/provost/services/academic_calendars/</vt:lpwstr>
      </vt:variant>
      <vt:variant>
        <vt:lpwstr/>
      </vt:variant>
      <vt:variant>
        <vt:i4>524350</vt:i4>
      </vt:variant>
      <vt:variant>
        <vt:i4>51</vt:i4>
      </vt:variant>
      <vt:variant>
        <vt:i4>0</vt:i4>
      </vt:variant>
      <vt:variant>
        <vt:i4>5</vt:i4>
      </vt:variant>
      <vt:variant>
        <vt:lpwstr>http://info.sjsu.edu/static/catalog/policies.html</vt:lpwstr>
      </vt:variant>
      <vt:variant>
        <vt:lpwstr/>
      </vt:variant>
      <vt:variant>
        <vt:i4>5308535</vt:i4>
      </vt:variant>
      <vt:variant>
        <vt:i4>48</vt:i4>
      </vt:variant>
      <vt:variant>
        <vt:i4>0</vt:i4>
      </vt:variant>
      <vt:variant>
        <vt:i4>5</vt:i4>
      </vt:variant>
      <vt:variant>
        <vt:lpwstr>http://www.sjsu.edu/senate/docs/F13-1.pdf</vt:lpwstr>
      </vt:variant>
      <vt:variant>
        <vt:lpwstr/>
      </vt:variant>
      <vt:variant>
        <vt:i4>5308513</vt:i4>
      </vt:variant>
      <vt:variant>
        <vt:i4>45</vt:i4>
      </vt:variant>
      <vt:variant>
        <vt:i4>0</vt:i4>
      </vt:variant>
      <vt:variant>
        <vt:i4>5</vt:i4>
      </vt:variant>
      <vt:variant>
        <vt:lpwstr>http://www.sjsu.edu/senate/docs/S14-5.pdf</vt:lpwstr>
      </vt:variant>
      <vt:variant>
        <vt:lpwstr/>
      </vt:variant>
      <vt:variant>
        <vt:i4>4063266</vt:i4>
      </vt:variant>
      <vt:variant>
        <vt:i4>42</vt:i4>
      </vt:variant>
      <vt:variant>
        <vt:i4>0</vt:i4>
      </vt:variant>
      <vt:variant>
        <vt:i4>5</vt:i4>
      </vt:variant>
      <vt:variant>
        <vt:lpwstr>http://www.sjsu.edu/senate/docs/F69-24.pdf</vt:lpwstr>
      </vt:variant>
      <vt:variant>
        <vt:lpwstr/>
      </vt:variant>
      <vt:variant>
        <vt:i4>5242993</vt:i4>
      </vt:variant>
      <vt:variant>
        <vt:i4>39</vt:i4>
      </vt:variant>
      <vt:variant>
        <vt:i4>0</vt:i4>
      </vt:variant>
      <vt:variant>
        <vt:i4>5</vt:i4>
      </vt:variant>
      <vt:variant>
        <vt:lpwstr>http://www.sjsu.edu/senate/docs/F06-2.pdf</vt:lpwstr>
      </vt:variant>
      <vt:variant>
        <vt:lpwstr/>
      </vt:variant>
      <vt:variant>
        <vt:i4>4063266</vt:i4>
      </vt:variant>
      <vt:variant>
        <vt:i4>36</vt:i4>
      </vt:variant>
      <vt:variant>
        <vt:i4>0</vt:i4>
      </vt:variant>
      <vt:variant>
        <vt:i4>5</vt:i4>
      </vt:variant>
      <vt:variant>
        <vt:lpwstr>http://www.sjsu.edu/senate/docs/F69-24.pdf</vt:lpwstr>
      </vt:variant>
      <vt:variant>
        <vt:lpwstr/>
      </vt:variant>
      <vt:variant>
        <vt:i4>5242993</vt:i4>
      </vt:variant>
      <vt:variant>
        <vt:i4>33</vt:i4>
      </vt:variant>
      <vt:variant>
        <vt:i4>0</vt:i4>
      </vt:variant>
      <vt:variant>
        <vt:i4>5</vt:i4>
      </vt:variant>
      <vt:variant>
        <vt:lpwstr>http://www.sjsu.edu/senate/docs/F06-2.pdf</vt:lpwstr>
      </vt:variant>
      <vt:variant>
        <vt:lpwstr/>
      </vt:variant>
      <vt:variant>
        <vt:i4>5308513</vt:i4>
      </vt:variant>
      <vt:variant>
        <vt:i4>30</vt:i4>
      </vt:variant>
      <vt:variant>
        <vt:i4>0</vt:i4>
      </vt:variant>
      <vt:variant>
        <vt:i4>5</vt:i4>
      </vt:variant>
      <vt:variant>
        <vt:lpwstr>http://www.sjsu.edu/senate/docs/S12-3.pdf</vt:lpwstr>
      </vt:variant>
      <vt:variant>
        <vt:lpwstr/>
      </vt:variant>
      <vt:variant>
        <vt:i4>1704055</vt:i4>
      </vt:variant>
      <vt:variant>
        <vt:i4>27</vt:i4>
      </vt:variant>
      <vt:variant>
        <vt:i4>0</vt:i4>
      </vt:variant>
      <vt:variant>
        <vt:i4>5</vt:i4>
      </vt:variant>
      <vt:variant>
        <vt:lpwstr>http://www.sjsu.edu/senate/docs/S02-3</vt:lpwstr>
      </vt:variant>
      <vt:variant>
        <vt:lpwstr/>
      </vt:variant>
      <vt:variant>
        <vt:i4>5308513</vt:i4>
      </vt:variant>
      <vt:variant>
        <vt:i4>24</vt:i4>
      </vt:variant>
      <vt:variant>
        <vt:i4>0</vt:i4>
      </vt:variant>
      <vt:variant>
        <vt:i4>5</vt:i4>
      </vt:variant>
      <vt:variant>
        <vt:lpwstr>http://www.sjsu.edu/senate/docs/S14-5.pdf</vt:lpwstr>
      </vt:variant>
      <vt:variant>
        <vt:lpwstr/>
      </vt:variant>
      <vt:variant>
        <vt:i4>5242977</vt:i4>
      </vt:variant>
      <vt:variant>
        <vt:i4>21</vt:i4>
      </vt:variant>
      <vt:variant>
        <vt:i4>0</vt:i4>
      </vt:variant>
      <vt:variant>
        <vt:i4>5</vt:i4>
      </vt:variant>
      <vt:variant>
        <vt:lpwstr>http://www.sjsu.edu/senate/docs/S02-3.pdf</vt:lpwstr>
      </vt:variant>
      <vt:variant>
        <vt:lpwstr/>
      </vt:variant>
      <vt:variant>
        <vt:i4>5308532</vt:i4>
      </vt:variant>
      <vt:variant>
        <vt:i4>18</vt:i4>
      </vt:variant>
      <vt:variant>
        <vt:i4>0</vt:i4>
      </vt:variant>
      <vt:variant>
        <vt:i4>5</vt:i4>
      </vt:variant>
      <vt:variant>
        <vt:lpwstr>http://www.sjsu.edu/senate/docs/F13-2.pdf</vt:lpwstr>
      </vt:variant>
      <vt:variant>
        <vt:lpwstr/>
      </vt:variant>
      <vt:variant>
        <vt:i4>5308515</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4128847</vt:i4>
      </vt:variant>
      <vt:variant>
        <vt:i4>9</vt:i4>
      </vt:variant>
      <vt:variant>
        <vt:i4>0</vt:i4>
      </vt:variant>
      <vt:variant>
        <vt:i4>5</vt:i4>
      </vt:variant>
      <vt:variant>
        <vt:lpwstr>http://www.sjsu.edu/aars/policies/latedrops/policy/</vt:lpwstr>
      </vt:variant>
      <vt:variant>
        <vt:lpwstr/>
      </vt:variant>
      <vt:variant>
        <vt:i4>5242981</vt:i4>
      </vt:variant>
      <vt:variant>
        <vt:i4>6</vt:i4>
      </vt:variant>
      <vt:variant>
        <vt:i4>0</vt:i4>
      </vt:variant>
      <vt:variant>
        <vt:i4>5</vt:i4>
      </vt:variant>
      <vt:variant>
        <vt:lpwstr>http://www.sjsu.edu/senate/docs/S07-2.pdf</vt:lpwstr>
      </vt:variant>
      <vt:variant>
        <vt:lpwstr/>
      </vt:variant>
      <vt:variant>
        <vt:i4>5308513</vt:i4>
      </vt:variant>
      <vt:variant>
        <vt:i4>3</vt:i4>
      </vt:variant>
      <vt:variant>
        <vt:i4>0</vt:i4>
      </vt:variant>
      <vt:variant>
        <vt:i4>5</vt:i4>
      </vt:variant>
      <vt:variant>
        <vt:lpwstr>http://www.sjsu.edu/senate/docs/S14-5.pdf</vt:lpwstr>
      </vt:variant>
      <vt:variant>
        <vt:lpwstr/>
      </vt:variant>
      <vt:variant>
        <vt:i4>5242993</vt:i4>
      </vt:variant>
      <vt:variant>
        <vt:i4>0</vt:i4>
      </vt:variant>
      <vt:variant>
        <vt:i4>0</vt:i4>
      </vt:variant>
      <vt:variant>
        <vt:i4>5</vt:i4>
      </vt:variant>
      <vt:variant>
        <vt:lpwstr>http://www.sjsu.edu/senate/docs/F06-2.pdf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dc:description/>
  <cp:lastModifiedBy>Joseph Hasty</cp:lastModifiedBy>
  <cp:revision>4</cp:revision>
  <cp:lastPrinted>2017-01-26T08:30:00Z</cp:lastPrinted>
  <dcterms:created xsi:type="dcterms:W3CDTF">2023-08-20T23:02:00Z</dcterms:created>
  <dcterms:modified xsi:type="dcterms:W3CDTF">2023-08-21T04:34:00Z</dcterms:modified>
</cp:coreProperties>
</file>