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435F" w14:textId="709CAA03" w:rsidR="00042865" w:rsidRPr="009014B2" w:rsidRDefault="00042865" w:rsidP="00017303">
      <w:pPr>
        <w:pStyle w:val="Heading1"/>
        <w:spacing w:after="0"/>
        <w:rPr>
          <w:color w:val="0D0D0D" w:themeColor="text1" w:themeTint="F2"/>
        </w:rPr>
      </w:pPr>
      <w:r w:rsidRPr="009014B2">
        <w:rPr>
          <w:color w:val="0D0D0D" w:themeColor="text1" w:themeTint="F2"/>
        </w:rPr>
        <w:t>San José State University</w:t>
      </w:r>
    </w:p>
    <w:p w14:paraId="0F374DF6" w14:textId="77777777" w:rsidR="00042865" w:rsidRPr="009014B2" w:rsidRDefault="00042865" w:rsidP="00017303">
      <w:pPr>
        <w:pStyle w:val="Heading1"/>
        <w:spacing w:after="0"/>
        <w:rPr>
          <w:color w:val="0D0D0D" w:themeColor="text1" w:themeTint="F2"/>
        </w:rPr>
      </w:pPr>
      <w:r w:rsidRPr="009014B2">
        <w:rPr>
          <w:color w:val="0D0D0D" w:themeColor="text1" w:themeTint="F2"/>
        </w:rPr>
        <w:t>Urban and Regional Planning Department</w:t>
      </w:r>
    </w:p>
    <w:p w14:paraId="3A6505A8" w14:textId="4C1CBE47" w:rsidR="006D5CC0" w:rsidRDefault="0074502B" w:rsidP="00017303">
      <w:pPr>
        <w:pStyle w:val="Heading1"/>
        <w:spacing w:after="0"/>
        <w:rPr>
          <w:color w:val="0D0D0D" w:themeColor="text1" w:themeTint="F2"/>
        </w:rPr>
      </w:pPr>
      <w:r>
        <w:rPr>
          <w:color w:val="0D0D0D" w:themeColor="text1" w:themeTint="F2"/>
        </w:rPr>
        <w:t xml:space="preserve">URBP 298B: Special Study – </w:t>
      </w:r>
      <w:r w:rsidR="00DB1CEF">
        <w:rPr>
          <w:color w:val="0D0D0D" w:themeColor="text1" w:themeTint="F2"/>
        </w:rPr>
        <w:t>Planning Report Completion</w:t>
      </w:r>
    </w:p>
    <w:p w14:paraId="57B67D8E" w14:textId="3E5A4659" w:rsidR="00A64E8E" w:rsidRPr="009014B2" w:rsidRDefault="000A1A93" w:rsidP="005D2B13">
      <w:pPr>
        <w:pStyle w:val="Heading1"/>
        <w:spacing w:after="0"/>
        <w:rPr>
          <w:color w:val="0D0D0D" w:themeColor="text1" w:themeTint="F2"/>
        </w:rPr>
      </w:pPr>
      <w:r>
        <w:rPr>
          <w:color w:val="0D0D0D" w:themeColor="text1" w:themeTint="F2"/>
        </w:rPr>
        <w:t>FALL</w:t>
      </w:r>
      <w:r w:rsidR="006D6B34">
        <w:rPr>
          <w:color w:val="0D0D0D" w:themeColor="text1" w:themeTint="F2"/>
        </w:rPr>
        <w:t xml:space="preserve"> </w:t>
      </w:r>
      <w:r w:rsidR="00D03124">
        <w:rPr>
          <w:color w:val="0D0D0D" w:themeColor="text1" w:themeTint="F2"/>
        </w:rPr>
        <w:t>202</w:t>
      </w:r>
      <w:r w:rsidR="00F45E38">
        <w:rPr>
          <w:color w:val="0D0D0D" w:themeColor="text1" w:themeTint="F2"/>
        </w:rPr>
        <w:t>3</w:t>
      </w:r>
      <w:r w:rsidR="00017303">
        <w:rPr>
          <w:color w:val="0D0D0D" w:themeColor="text1" w:themeTint="F2"/>
        </w:rPr>
        <w:br/>
      </w:r>
    </w:p>
    <w:tbl>
      <w:tblPr>
        <w:tblW w:w="9576" w:type="dxa"/>
        <w:tblLook w:val="01E0" w:firstRow="1" w:lastRow="1" w:firstColumn="1" w:lastColumn="1" w:noHBand="0" w:noVBand="0"/>
      </w:tblPr>
      <w:tblGrid>
        <w:gridCol w:w="2358"/>
        <w:gridCol w:w="7218"/>
      </w:tblGrid>
      <w:tr w:rsidR="00A64E8E" w:rsidRPr="008B30EC" w14:paraId="48934B91" w14:textId="77777777" w:rsidTr="008E696E">
        <w:trPr>
          <w:trHeight w:val="360"/>
        </w:trPr>
        <w:tc>
          <w:tcPr>
            <w:tcW w:w="2358" w:type="dxa"/>
          </w:tcPr>
          <w:p w14:paraId="0EFB8A5A" w14:textId="3C00E905" w:rsidR="00A64E8E" w:rsidRPr="009014B2" w:rsidRDefault="00A64E8E" w:rsidP="00A64E8E">
            <w:pPr>
              <w:rPr>
                <w:b/>
                <w:color w:val="0D0D0D" w:themeColor="text1" w:themeTint="F2"/>
              </w:rPr>
            </w:pPr>
            <w:r w:rsidRPr="009014B2">
              <w:rPr>
                <w:b/>
                <w:color w:val="0D0D0D" w:themeColor="text1" w:themeTint="F2"/>
              </w:rPr>
              <w:t>Instructor</w:t>
            </w:r>
            <w:r w:rsidR="0045491F">
              <w:rPr>
                <w:b/>
                <w:color w:val="0D0D0D" w:themeColor="text1" w:themeTint="F2"/>
              </w:rPr>
              <w:t>:</w:t>
            </w:r>
          </w:p>
        </w:tc>
        <w:tc>
          <w:tcPr>
            <w:tcW w:w="7218" w:type="dxa"/>
          </w:tcPr>
          <w:p w14:paraId="62F76966" w14:textId="54800C2F" w:rsidR="00A64E8E" w:rsidRPr="009014B2" w:rsidRDefault="005967B4" w:rsidP="005967B4">
            <w:pPr>
              <w:rPr>
                <w:color w:val="0000FF"/>
              </w:rPr>
            </w:pPr>
            <w:r>
              <w:rPr>
                <w:color w:val="000000" w:themeColor="text1"/>
              </w:rPr>
              <w:t>Charles Rivasplata</w:t>
            </w:r>
          </w:p>
        </w:tc>
      </w:tr>
      <w:tr w:rsidR="00A64E8E" w:rsidRPr="008B30EC" w14:paraId="7092E501" w14:textId="77777777" w:rsidTr="00815561">
        <w:trPr>
          <w:trHeight w:val="518"/>
        </w:trPr>
        <w:tc>
          <w:tcPr>
            <w:tcW w:w="2358" w:type="dxa"/>
          </w:tcPr>
          <w:p w14:paraId="55C6C786" w14:textId="150CA46F" w:rsidR="00A64E8E" w:rsidRPr="009014B2" w:rsidRDefault="007A3FB5" w:rsidP="00DB1CEF">
            <w:pPr>
              <w:rPr>
                <w:b/>
                <w:color w:val="0D0D0D" w:themeColor="text1" w:themeTint="F2"/>
              </w:rPr>
            </w:pPr>
            <w:r>
              <w:rPr>
                <w:b/>
                <w:color w:val="0D0D0D" w:themeColor="text1" w:themeTint="F2"/>
              </w:rPr>
              <w:t>Contact information</w:t>
            </w:r>
            <w:r w:rsidR="00156CBB">
              <w:rPr>
                <w:b/>
                <w:color w:val="0D0D0D" w:themeColor="text1" w:themeTint="F2"/>
              </w:rPr>
              <w:t>:</w:t>
            </w:r>
          </w:p>
        </w:tc>
        <w:tc>
          <w:tcPr>
            <w:tcW w:w="7218" w:type="dxa"/>
          </w:tcPr>
          <w:p w14:paraId="45E15551" w14:textId="1F028093" w:rsidR="00647141" w:rsidRPr="007362C4" w:rsidRDefault="00022FB1" w:rsidP="008B001A">
            <w:pPr>
              <w:spacing w:after="0"/>
              <w:rPr>
                <w:color w:val="000000" w:themeColor="text1"/>
              </w:rPr>
            </w:pPr>
            <w:hyperlink r:id="rId11" w:history="1">
              <w:r w:rsidR="00F45E38" w:rsidRPr="00D51B35">
                <w:rPr>
                  <w:rStyle w:val="Hyperlink"/>
                </w:rPr>
                <w:t>charles.rivasplata@sjsu.edu</w:t>
              </w:r>
            </w:hyperlink>
            <w:r w:rsidR="00F45E38">
              <w:rPr>
                <w:color w:val="000000" w:themeColor="text1"/>
              </w:rPr>
              <w:t xml:space="preserve"> </w:t>
            </w:r>
          </w:p>
        </w:tc>
      </w:tr>
      <w:tr w:rsidR="007A3FB5" w:rsidRPr="008B30EC" w14:paraId="6556BC0A" w14:textId="77777777" w:rsidTr="008E696E">
        <w:trPr>
          <w:trHeight w:val="360"/>
        </w:trPr>
        <w:tc>
          <w:tcPr>
            <w:tcW w:w="2358" w:type="dxa"/>
          </w:tcPr>
          <w:p w14:paraId="578CF783" w14:textId="210D0513" w:rsidR="007A3FB5" w:rsidRDefault="007A3FB5" w:rsidP="00DB1CEF">
            <w:pPr>
              <w:rPr>
                <w:b/>
                <w:color w:val="0D0D0D" w:themeColor="text1" w:themeTint="F2"/>
              </w:rPr>
            </w:pPr>
            <w:r>
              <w:rPr>
                <w:b/>
                <w:color w:val="0D0D0D" w:themeColor="text1" w:themeTint="F2"/>
              </w:rPr>
              <w:t>Class days/time</w:t>
            </w:r>
            <w:r w:rsidR="00156CBB">
              <w:rPr>
                <w:b/>
                <w:color w:val="0D0D0D" w:themeColor="text1" w:themeTint="F2"/>
              </w:rPr>
              <w:t>:</w:t>
            </w:r>
          </w:p>
        </w:tc>
        <w:tc>
          <w:tcPr>
            <w:tcW w:w="7218" w:type="dxa"/>
          </w:tcPr>
          <w:p w14:paraId="56005200" w14:textId="052C2E32" w:rsidR="007A3FB5" w:rsidRPr="007A3FB5" w:rsidRDefault="007A3FB5" w:rsidP="007A3FB5">
            <w:r>
              <w:rPr>
                <w:color w:val="000000" w:themeColor="text1"/>
              </w:rPr>
              <w:t xml:space="preserve">This </w:t>
            </w:r>
            <w:r w:rsidR="00BA43DA">
              <w:rPr>
                <w:color w:val="000000" w:themeColor="text1"/>
              </w:rPr>
              <w:t>is</w:t>
            </w:r>
            <w:r>
              <w:rPr>
                <w:color w:val="000000" w:themeColor="text1"/>
              </w:rPr>
              <w:t xml:space="preserve"> an ‘asynchronous’ course with no scheduled class meetings. Students will work with </w:t>
            </w:r>
            <w:r w:rsidR="004B7F1B">
              <w:rPr>
                <w:color w:val="000000" w:themeColor="text1"/>
              </w:rPr>
              <w:t>an</w:t>
            </w:r>
            <w:r>
              <w:rPr>
                <w:color w:val="000000" w:themeColor="text1"/>
              </w:rPr>
              <w:t xml:space="preserve"> assigned advis</w:t>
            </w:r>
            <w:r w:rsidR="00BA43DA">
              <w:rPr>
                <w:color w:val="000000" w:themeColor="text1"/>
              </w:rPr>
              <w:t>o</w:t>
            </w:r>
            <w:r>
              <w:rPr>
                <w:color w:val="000000" w:themeColor="text1"/>
              </w:rPr>
              <w:t>r</w:t>
            </w:r>
            <w:r w:rsidR="004B7F1B">
              <w:rPr>
                <w:color w:val="000000" w:themeColor="text1"/>
              </w:rPr>
              <w:t xml:space="preserve">, </w:t>
            </w:r>
            <w:r>
              <w:t>complet</w:t>
            </w:r>
            <w:r w:rsidR="004B7F1B">
              <w:t>ing</w:t>
            </w:r>
            <w:r>
              <w:t xml:space="preserve"> course assignments and meet</w:t>
            </w:r>
            <w:r w:rsidR="004B7F1B">
              <w:t>ing</w:t>
            </w:r>
            <w:r>
              <w:t xml:space="preserve"> deadlines</w:t>
            </w:r>
            <w:r w:rsidR="00ED5402">
              <w:t>,</w:t>
            </w:r>
            <w:r>
              <w:t xml:space="preserve"> as listed on Canvas</w:t>
            </w:r>
            <w:r w:rsidR="00ED5402">
              <w:t xml:space="preserve"> </w:t>
            </w:r>
            <w:r>
              <w:t>and in this syllabus.</w:t>
            </w:r>
          </w:p>
        </w:tc>
      </w:tr>
      <w:tr w:rsidR="00A64E8E" w:rsidRPr="008B30EC" w14:paraId="6AE8225C" w14:textId="77777777" w:rsidTr="008E696E">
        <w:trPr>
          <w:trHeight w:val="360"/>
        </w:trPr>
        <w:tc>
          <w:tcPr>
            <w:tcW w:w="2358" w:type="dxa"/>
          </w:tcPr>
          <w:p w14:paraId="3305018E" w14:textId="0B888013" w:rsidR="00815561" w:rsidRDefault="00762E21" w:rsidP="00A64E8E">
            <w:pPr>
              <w:rPr>
                <w:b/>
                <w:color w:val="0D0D0D" w:themeColor="text1" w:themeTint="F2"/>
              </w:rPr>
            </w:pPr>
            <w:r>
              <w:rPr>
                <w:b/>
                <w:color w:val="0D0D0D" w:themeColor="text1" w:themeTint="F2"/>
              </w:rPr>
              <w:t>Office Hour</w:t>
            </w:r>
            <w:r w:rsidR="00156CBB">
              <w:rPr>
                <w:b/>
                <w:color w:val="0D0D0D" w:themeColor="text1" w:themeTint="F2"/>
              </w:rPr>
              <w:t>:</w:t>
            </w:r>
          </w:p>
          <w:p w14:paraId="0DB4F983" w14:textId="1BDE1CD6" w:rsidR="00A64E8E" w:rsidRPr="009014B2" w:rsidRDefault="00A64E8E" w:rsidP="00A64E8E">
            <w:pPr>
              <w:rPr>
                <w:b/>
                <w:color w:val="0D0D0D" w:themeColor="text1" w:themeTint="F2"/>
              </w:rPr>
            </w:pPr>
            <w:r w:rsidRPr="009014B2">
              <w:rPr>
                <w:b/>
                <w:color w:val="0D0D0D" w:themeColor="text1" w:themeTint="F2"/>
              </w:rPr>
              <w:t>Prerequisites:</w:t>
            </w:r>
          </w:p>
        </w:tc>
        <w:tc>
          <w:tcPr>
            <w:tcW w:w="7218" w:type="dxa"/>
          </w:tcPr>
          <w:p w14:paraId="00919F44" w14:textId="4BA3E675" w:rsidR="00762E21" w:rsidRDefault="00762E21" w:rsidP="00F97A74">
            <w:pPr>
              <w:rPr>
                <w:rFonts w:cs="Garamond"/>
                <w:color w:val="000000"/>
                <w:spacing w:val="1"/>
              </w:rPr>
            </w:pPr>
            <w:r>
              <w:rPr>
                <w:rFonts w:cs="Garamond"/>
                <w:color w:val="000000"/>
                <w:spacing w:val="1"/>
              </w:rPr>
              <w:t>Tuesdays, 2:00-3:00, by appt</w:t>
            </w:r>
            <w:r w:rsidR="00375BBE">
              <w:rPr>
                <w:rFonts w:cs="Garamond"/>
                <w:color w:val="000000"/>
                <w:spacing w:val="1"/>
              </w:rPr>
              <w:t>.</w:t>
            </w:r>
            <w:r w:rsidR="00EC78A4">
              <w:rPr>
                <w:rFonts w:cs="Garamond"/>
                <w:color w:val="000000"/>
                <w:spacing w:val="1"/>
              </w:rPr>
              <w:t xml:space="preserve"> (see Canvas Home page for Zoom link)</w:t>
            </w:r>
          </w:p>
          <w:p w14:paraId="72D4DB25" w14:textId="1EB0D2BF" w:rsidR="00A64E8E" w:rsidRPr="009014B2" w:rsidRDefault="00DB1CEF" w:rsidP="00F97A74">
            <w:pPr>
              <w:rPr>
                <w:color w:val="0000FF"/>
              </w:rPr>
            </w:pPr>
            <w:r w:rsidRPr="006E2AE7">
              <w:rPr>
                <w:rFonts w:cs="Garamond"/>
                <w:color w:val="000000"/>
                <w:spacing w:val="1"/>
              </w:rPr>
              <w:t xml:space="preserve">Passage of </w:t>
            </w:r>
            <w:r>
              <w:rPr>
                <w:rFonts w:cs="Garamond"/>
                <w:color w:val="000000"/>
                <w:spacing w:val="1"/>
              </w:rPr>
              <w:t xml:space="preserve">URBP </w:t>
            </w:r>
            <w:r w:rsidRPr="006E2AE7">
              <w:rPr>
                <w:rFonts w:cs="Garamond"/>
                <w:color w:val="000000"/>
                <w:spacing w:val="1"/>
              </w:rPr>
              <w:t xml:space="preserve">298A and approval of the Graduate Student </w:t>
            </w:r>
            <w:r>
              <w:rPr>
                <w:rFonts w:cs="Garamond"/>
                <w:color w:val="000000"/>
                <w:spacing w:val="1"/>
              </w:rPr>
              <w:t>Adviser</w:t>
            </w:r>
            <w:r w:rsidRPr="006E2AE7">
              <w:rPr>
                <w:rFonts w:cs="Garamond"/>
                <w:color w:val="000000"/>
                <w:spacing w:val="1"/>
              </w:rPr>
              <w:t>.</w:t>
            </w:r>
          </w:p>
        </w:tc>
      </w:tr>
      <w:tr w:rsidR="00BC5D19" w:rsidRPr="008B30EC" w14:paraId="22A35F74" w14:textId="77777777" w:rsidTr="008E696E">
        <w:trPr>
          <w:trHeight w:val="360"/>
        </w:trPr>
        <w:tc>
          <w:tcPr>
            <w:tcW w:w="2358" w:type="dxa"/>
          </w:tcPr>
          <w:p w14:paraId="094023B6" w14:textId="77777777" w:rsidR="00BC5D19" w:rsidRPr="009014B2" w:rsidRDefault="00BC5D19" w:rsidP="00A64E8E">
            <w:pPr>
              <w:rPr>
                <w:b/>
                <w:color w:val="0D0D0D" w:themeColor="text1" w:themeTint="F2"/>
              </w:rPr>
            </w:pPr>
            <w:r w:rsidRPr="009014B2">
              <w:rPr>
                <w:b/>
                <w:color w:val="0D0D0D" w:themeColor="text1" w:themeTint="F2"/>
              </w:rPr>
              <w:t>Units:</w:t>
            </w:r>
          </w:p>
        </w:tc>
        <w:tc>
          <w:tcPr>
            <w:tcW w:w="7218" w:type="dxa"/>
          </w:tcPr>
          <w:p w14:paraId="7CA6B60F" w14:textId="37E9477C" w:rsidR="00255AC4" w:rsidRPr="009014B2" w:rsidRDefault="00DB1CEF" w:rsidP="00CD60EF">
            <w:pPr>
              <w:rPr>
                <w:color w:val="0000FF"/>
              </w:rPr>
            </w:pPr>
            <w:r w:rsidRPr="00DB1CEF">
              <w:rPr>
                <w:color w:val="000000" w:themeColor="text1"/>
              </w:rPr>
              <w:t>3</w:t>
            </w:r>
          </w:p>
        </w:tc>
      </w:tr>
    </w:tbl>
    <w:p w14:paraId="70919E4F" w14:textId="77777777" w:rsidR="00A64E8E" w:rsidRPr="009014B2" w:rsidRDefault="00A64E8E" w:rsidP="00A64E8E">
      <w:pPr>
        <w:pStyle w:val="Heading2"/>
        <w:rPr>
          <w:color w:val="0D0D0D" w:themeColor="text1" w:themeTint="F2"/>
        </w:rPr>
      </w:pPr>
      <w:r w:rsidRPr="009014B2">
        <w:rPr>
          <w:color w:val="0D0D0D" w:themeColor="text1" w:themeTint="F2"/>
        </w:rPr>
        <w:t>Course Catalog Description</w:t>
      </w:r>
    </w:p>
    <w:p w14:paraId="752835D6" w14:textId="1AE3DC79" w:rsidR="00170330" w:rsidRPr="00DB1CEF" w:rsidRDefault="00DB1CEF" w:rsidP="00DB1CEF">
      <w:pPr>
        <w:pStyle w:val="BodyText"/>
        <w:rPr>
          <w:color w:val="0D0D0D" w:themeColor="text1" w:themeTint="F2"/>
        </w:rPr>
      </w:pPr>
      <w:r w:rsidRPr="00DB1CEF">
        <w:rPr>
          <w:color w:val="0D0D0D" w:themeColor="text1" w:themeTint="F2"/>
        </w:rPr>
        <w:t>Advanced individual research and report writing. Students work with a faculty advisor to complete a professional planning report that demonstrates their capacity to do independent research, analysis, and writing about a complex planning problem. Prerequisite</w:t>
      </w:r>
      <w:r w:rsidR="00CF4C69">
        <w:rPr>
          <w:color w:val="0D0D0D" w:themeColor="text1" w:themeTint="F2"/>
          <w:lang w:val="en-US"/>
        </w:rPr>
        <w:t>s</w:t>
      </w:r>
      <w:r w:rsidRPr="00DB1CEF">
        <w:rPr>
          <w:color w:val="0D0D0D" w:themeColor="text1" w:themeTint="F2"/>
        </w:rPr>
        <w:t xml:space="preserve">: </w:t>
      </w:r>
      <w:r w:rsidR="00CF4C69">
        <w:rPr>
          <w:color w:val="0D0D0D" w:themeColor="text1" w:themeTint="F2"/>
          <w:lang w:val="en-US"/>
        </w:rPr>
        <w:t xml:space="preserve">(1) </w:t>
      </w:r>
      <w:r w:rsidR="007A3FB5" w:rsidRPr="00DB1CEF">
        <w:rPr>
          <w:color w:val="0D0D0D" w:themeColor="text1" w:themeTint="F2"/>
        </w:rPr>
        <w:t>passage</w:t>
      </w:r>
      <w:r w:rsidRPr="00DB1CEF">
        <w:rPr>
          <w:color w:val="0D0D0D" w:themeColor="text1" w:themeTint="F2"/>
        </w:rPr>
        <w:t xml:space="preserve"> of </w:t>
      </w:r>
      <w:r w:rsidR="00CF4C69">
        <w:rPr>
          <w:color w:val="0D0D0D" w:themeColor="text1" w:themeTint="F2"/>
          <w:lang w:val="en-US"/>
        </w:rPr>
        <w:t xml:space="preserve">URBP </w:t>
      </w:r>
      <w:r w:rsidRPr="00DB1CEF">
        <w:rPr>
          <w:color w:val="0D0D0D" w:themeColor="text1" w:themeTint="F2"/>
        </w:rPr>
        <w:t>298A</w:t>
      </w:r>
      <w:r w:rsidR="00CF4C69">
        <w:rPr>
          <w:color w:val="0D0D0D" w:themeColor="text1" w:themeTint="F2"/>
          <w:lang w:val="en-US"/>
        </w:rPr>
        <w:t>; (2)</w:t>
      </w:r>
      <w:r w:rsidRPr="00DB1CEF">
        <w:rPr>
          <w:color w:val="0D0D0D" w:themeColor="text1" w:themeTint="F2"/>
        </w:rPr>
        <w:t xml:space="preserve"> Graduate Student Advisor approval.</w:t>
      </w:r>
    </w:p>
    <w:p w14:paraId="22A63D84" w14:textId="77777777" w:rsidR="00A64E8E" w:rsidRPr="009014B2" w:rsidRDefault="00A64E8E" w:rsidP="00A64E8E">
      <w:pPr>
        <w:pStyle w:val="Heading2"/>
        <w:rPr>
          <w:color w:val="0D0D0D" w:themeColor="text1" w:themeTint="F2"/>
          <w:lang w:val="en-US"/>
        </w:rPr>
      </w:pPr>
      <w:r w:rsidRPr="009014B2">
        <w:rPr>
          <w:color w:val="0D0D0D" w:themeColor="text1" w:themeTint="F2"/>
        </w:rPr>
        <w:t xml:space="preserve">Course Description and </w:t>
      </w:r>
      <w:r w:rsidR="00903805" w:rsidRPr="009014B2">
        <w:rPr>
          <w:color w:val="0D0D0D" w:themeColor="text1" w:themeTint="F2"/>
        </w:rPr>
        <w:t>Course</w:t>
      </w:r>
      <w:r w:rsidR="00A81108" w:rsidRPr="009014B2">
        <w:rPr>
          <w:color w:val="0D0D0D" w:themeColor="text1" w:themeTint="F2"/>
        </w:rPr>
        <w:t xml:space="preserve"> </w:t>
      </w:r>
      <w:r w:rsidR="005A208C" w:rsidRPr="009014B2">
        <w:rPr>
          <w:color w:val="0D0D0D" w:themeColor="text1" w:themeTint="F2"/>
        </w:rPr>
        <w:t xml:space="preserve">Learning </w:t>
      </w:r>
      <w:r w:rsidR="001D6129" w:rsidRPr="009014B2">
        <w:rPr>
          <w:color w:val="0D0D0D" w:themeColor="text1" w:themeTint="F2"/>
        </w:rPr>
        <w:t>Objectives</w:t>
      </w:r>
    </w:p>
    <w:p w14:paraId="47EB76DE" w14:textId="77777777" w:rsidR="0074502B" w:rsidRPr="00B52EE6" w:rsidRDefault="0074502B" w:rsidP="0074502B">
      <w:pPr>
        <w:spacing w:before="80"/>
      </w:pPr>
      <w:r w:rsidRPr="002E12B2">
        <w:t xml:space="preserve">The two-course sequence of URBP 298A and URBP 298B gives planning students an opportunity to prepare a </w:t>
      </w:r>
      <w:r>
        <w:t>Planning Report</w:t>
      </w:r>
      <w:r w:rsidRPr="002E12B2">
        <w:t xml:space="preserve"> based upon independent research, analysis, and possibly design work about a complex urban or regional problem. Preparing this </w:t>
      </w:r>
      <w:r>
        <w:t>Planning Report</w:t>
      </w:r>
      <w:r w:rsidRPr="002E12B2">
        <w:t xml:space="preserve"> is the capstone experience for students in the MUP program. Students draw upon the material they have learned from coursework, internships, and professional experie</w:t>
      </w:r>
      <w:r w:rsidRPr="00B52EE6">
        <w:t>nce to demonstrate their ability to:</w:t>
      </w:r>
    </w:p>
    <w:p w14:paraId="2F3BEC4E" w14:textId="77777777" w:rsidR="0074502B" w:rsidRPr="00B52EE6" w:rsidRDefault="0074502B" w:rsidP="00AC5DA5">
      <w:pPr>
        <w:numPr>
          <w:ilvl w:val="0"/>
          <w:numId w:val="4"/>
        </w:numPr>
        <w:tabs>
          <w:tab w:val="clear" w:pos="1080"/>
          <w:tab w:val="num" w:pos="720"/>
        </w:tabs>
        <w:spacing w:before="80" w:after="120"/>
        <w:ind w:left="720" w:hanging="360"/>
        <w:rPr>
          <w:color w:val="000000"/>
        </w:rPr>
      </w:pPr>
      <w:r w:rsidRPr="00B52EE6">
        <w:rPr>
          <w:b/>
          <w:color w:val="000000"/>
        </w:rPr>
        <w:t>Conceptualize problems from complex, real world situations so the problems are meaningful to clients and research-worthy.</w:t>
      </w:r>
      <w:r w:rsidRPr="00B52EE6">
        <w:rPr>
          <w:color w:val="000000"/>
        </w:rPr>
        <w:t xml:space="preserve"> In particular, students will be able to:</w:t>
      </w:r>
    </w:p>
    <w:p w14:paraId="28E53505"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Define and clearly state a research question and/or goals</w:t>
      </w:r>
    </w:p>
    <w:p w14:paraId="7C2FBBA2"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Demonstrate in-depth familiarity with relevant literature on the research subject</w:t>
      </w:r>
    </w:p>
    <w:p w14:paraId="4E3E263E"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Design a methodology appropriate to answer a research question</w:t>
      </w:r>
    </w:p>
    <w:p w14:paraId="414E040C" w14:textId="77777777" w:rsidR="0074502B" w:rsidRPr="00B52EE6" w:rsidRDefault="0074502B" w:rsidP="00AC5DA5">
      <w:pPr>
        <w:numPr>
          <w:ilvl w:val="0"/>
          <w:numId w:val="4"/>
        </w:numPr>
        <w:tabs>
          <w:tab w:val="clear" w:pos="1080"/>
        </w:tabs>
        <w:spacing w:before="80" w:after="120"/>
        <w:ind w:left="720" w:hanging="360"/>
        <w:rPr>
          <w:color w:val="000000"/>
        </w:rPr>
      </w:pPr>
      <w:r w:rsidRPr="00B52EE6">
        <w:rPr>
          <w:b/>
          <w:color w:val="000000"/>
        </w:rPr>
        <w:t>Collect, analyze and synthesize information from multiple sources.</w:t>
      </w:r>
      <w:r w:rsidRPr="00B52EE6">
        <w:rPr>
          <w:color w:val="000000"/>
        </w:rPr>
        <w:t xml:space="preserve"> In particular, students will be able to:</w:t>
      </w:r>
    </w:p>
    <w:p w14:paraId="68FE0CEF" w14:textId="77777777" w:rsidR="0074502B" w:rsidRPr="00B52EE6" w:rsidRDefault="0074502B" w:rsidP="00AC5DA5">
      <w:pPr>
        <w:numPr>
          <w:ilvl w:val="1"/>
          <w:numId w:val="4"/>
        </w:numPr>
        <w:tabs>
          <w:tab w:val="clear" w:pos="1800"/>
          <w:tab w:val="left" w:pos="1440"/>
          <w:tab w:val="num" w:pos="1710"/>
        </w:tabs>
        <w:spacing w:before="80" w:after="0"/>
        <w:ind w:left="1440" w:hanging="360"/>
        <w:rPr>
          <w:color w:val="000000"/>
        </w:rPr>
      </w:pPr>
      <w:r w:rsidRPr="00B52EE6">
        <w:rPr>
          <w:color w:val="000000"/>
        </w:rPr>
        <w:t>Collect data of sufficient quality and depth to answer a research question</w:t>
      </w:r>
    </w:p>
    <w:p w14:paraId="75431F16" w14:textId="77777777" w:rsidR="0074502B" w:rsidRPr="00B52EE6" w:rsidRDefault="0074502B" w:rsidP="00AC5DA5">
      <w:pPr>
        <w:numPr>
          <w:ilvl w:val="1"/>
          <w:numId w:val="4"/>
        </w:numPr>
        <w:tabs>
          <w:tab w:val="clear" w:pos="1800"/>
          <w:tab w:val="left" w:pos="1440"/>
          <w:tab w:val="num" w:pos="1710"/>
        </w:tabs>
        <w:spacing w:before="80" w:after="0"/>
        <w:ind w:left="1440" w:hanging="360"/>
        <w:rPr>
          <w:color w:val="000000"/>
        </w:rPr>
      </w:pPr>
      <w:r w:rsidRPr="00B52EE6">
        <w:rPr>
          <w:color w:val="000000"/>
        </w:rPr>
        <w:t>Perform direct, competent, and appropriate analysis to answer a research question</w:t>
      </w:r>
    </w:p>
    <w:p w14:paraId="2B0C8F45" w14:textId="77777777" w:rsidR="0074502B" w:rsidRPr="00B52EE6" w:rsidRDefault="0074502B" w:rsidP="00AC5DA5">
      <w:pPr>
        <w:numPr>
          <w:ilvl w:val="1"/>
          <w:numId w:val="4"/>
        </w:numPr>
        <w:tabs>
          <w:tab w:val="clear" w:pos="1800"/>
          <w:tab w:val="left" w:pos="1440"/>
          <w:tab w:val="num" w:pos="1710"/>
        </w:tabs>
        <w:spacing w:before="80" w:after="0"/>
        <w:ind w:left="1440" w:hanging="360"/>
        <w:rPr>
          <w:color w:val="000000"/>
        </w:rPr>
      </w:pPr>
      <w:r w:rsidRPr="00B52EE6">
        <w:rPr>
          <w:color w:val="000000"/>
        </w:rPr>
        <w:t>Draw sophisticated conclusions based on the results of the analysis, that are a logical extension of the findings</w:t>
      </w:r>
    </w:p>
    <w:p w14:paraId="1BE122B6" w14:textId="77777777" w:rsidR="0074502B" w:rsidRPr="00B52EE6" w:rsidRDefault="0074502B" w:rsidP="00AC5DA5">
      <w:pPr>
        <w:numPr>
          <w:ilvl w:val="1"/>
          <w:numId w:val="4"/>
        </w:numPr>
        <w:tabs>
          <w:tab w:val="clear" w:pos="1800"/>
          <w:tab w:val="left" w:pos="1440"/>
          <w:tab w:val="num" w:pos="1710"/>
        </w:tabs>
        <w:spacing w:before="80" w:after="0"/>
        <w:ind w:left="1440" w:hanging="360"/>
        <w:rPr>
          <w:color w:val="000000"/>
        </w:rPr>
      </w:pPr>
      <w:r w:rsidRPr="00B52EE6">
        <w:rPr>
          <w:color w:val="000000"/>
        </w:rPr>
        <w:t>Show how the analysis and findings fit into the larger context of the literature and current professional practice</w:t>
      </w:r>
    </w:p>
    <w:p w14:paraId="26FD4F06" w14:textId="77777777" w:rsidR="0074502B" w:rsidRPr="00B52EE6" w:rsidRDefault="0074502B" w:rsidP="00AC5DA5">
      <w:pPr>
        <w:numPr>
          <w:ilvl w:val="0"/>
          <w:numId w:val="4"/>
        </w:numPr>
        <w:spacing w:before="80" w:after="120"/>
        <w:rPr>
          <w:color w:val="000000"/>
        </w:rPr>
      </w:pPr>
      <w:r w:rsidRPr="00B52EE6">
        <w:rPr>
          <w:b/>
          <w:color w:val="000000"/>
        </w:rPr>
        <w:lastRenderedPageBreak/>
        <w:t>Communicate effectively in writing and in visual terms.</w:t>
      </w:r>
      <w:r w:rsidRPr="00B52EE6">
        <w:rPr>
          <w:color w:val="000000"/>
        </w:rPr>
        <w:t xml:space="preserve"> In particular, students will be able to:</w:t>
      </w:r>
    </w:p>
    <w:p w14:paraId="5ECD67C7"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Organize material logically, so that a reader can easily follow the writer’s train of thought</w:t>
      </w:r>
    </w:p>
    <w:p w14:paraId="09132BE4"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 xml:space="preserve">Write </w:t>
      </w:r>
      <w:r>
        <w:rPr>
          <w:color w:val="000000"/>
        </w:rPr>
        <w:t xml:space="preserve">text that is </w:t>
      </w:r>
      <w:r w:rsidRPr="00B52EE6">
        <w:rPr>
          <w:color w:val="000000"/>
        </w:rPr>
        <w:t xml:space="preserve">grammatically </w:t>
      </w:r>
      <w:r>
        <w:rPr>
          <w:color w:val="000000"/>
        </w:rPr>
        <w:t>correct and</w:t>
      </w:r>
      <w:r w:rsidRPr="00B52EE6">
        <w:rPr>
          <w:color w:val="000000"/>
        </w:rPr>
        <w:t xml:space="preserve"> free of typos</w:t>
      </w:r>
    </w:p>
    <w:p w14:paraId="3F878133" w14:textId="54469839"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 xml:space="preserve">Create and integrate into the report </w:t>
      </w:r>
      <w:r w:rsidR="000A1A93">
        <w:rPr>
          <w:color w:val="000000"/>
        </w:rPr>
        <w:t xml:space="preserve">relevant </w:t>
      </w:r>
      <w:r w:rsidRPr="00B52EE6">
        <w:rPr>
          <w:color w:val="000000"/>
        </w:rPr>
        <w:t>tables and figures that add useful</w:t>
      </w:r>
      <w:r w:rsidR="000A1A93">
        <w:rPr>
          <w:color w:val="000000"/>
        </w:rPr>
        <w:t xml:space="preserve"> and </w:t>
      </w:r>
      <w:r w:rsidRPr="00B52EE6">
        <w:rPr>
          <w:color w:val="000000"/>
        </w:rPr>
        <w:t>important information for readers</w:t>
      </w:r>
    </w:p>
    <w:p w14:paraId="4C746448"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Design reports that are attractive and professional in appearance</w:t>
      </w:r>
    </w:p>
    <w:p w14:paraId="2838076F"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Include citations where appropriate, and format footnotes and bibliographies properly</w:t>
      </w:r>
    </w:p>
    <w:p w14:paraId="0881E8AC" w14:textId="77777777" w:rsidR="0074502B" w:rsidRPr="00B52EE6" w:rsidRDefault="0074502B" w:rsidP="0074502B">
      <w:pPr>
        <w:pStyle w:val="BodyText"/>
        <w:spacing w:before="80" w:after="0"/>
      </w:pPr>
      <w:r w:rsidRPr="00B52EE6">
        <w:rPr>
          <w:color w:val="000000"/>
        </w:rPr>
        <w:t xml:space="preserve">In addition to these three requirements for the </w:t>
      </w:r>
      <w:r>
        <w:rPr>
          <w:color w:val="000000"/>
        </w:rPr>
        <w:t>Planning Report</w:t>
      </w:r>
      <w:r w:rsidRPr="00B52EE6">
        <w:rPr>
          <w:color w:val="000000"/>
        </w:rPr>
        <w:t xml:space="preserve">, students are encouraged to demonstrate originality and creativity in the choice of research question, methodology, </w:t>
      </w:r>
      <w:r w:rsidRPr="00B52EE6">
        <w:rPr>
          <w:color w:val="000000"/>
          <w:lang w:val="en-US"/>
        </w:rPr>
        <w:t>and</w:t>
      </w:r>
      <w:r w:rsidRPr="00B52EE6">
        <w:rPr>
          <w:color w:val="000000"/>
        </w:rPr>
        <w:t xml:space="preserve"> analysis techniques.</w:t>
      </w:r>
    </w:p>
    <w:p w14:paraId="03B4C9E2" w14:textId="77777777" w:rsidR="00754912" w:rsidRPr="009014B2" w:rsidRDefault="00754912" w:rsidP="00754912">
      <w:pPr>
        <w:pStyle w:val="Heading2"/>
        <w:rPr>
          <w:color w:val="0D0D0D" w:themeColor="text1" w:themeTint="F2"/>
        </w:rPr>
      </w:pPr>
      <w:r w:rsidRPr="009014B2">
        <w:rPr>
          <w:color w:val="0D0D0D" w:themeColor="text1" w:themeTint="F2"/>
        </w:rPr>
        <w:t>Planning Accreditation Board (PAB) Knowledge Components</w:t>
      </w:r>
    </w:p>
    <w:p w14:paraId="715AB47F" w14:textId="2455E4B4" w:rsidR="0012110E" w:rsidRDefault="0012110E" w:rsidP="0012110E">
      <w:pPr>
        <w:spacing w:after="120"/>
      </w:pPr>
      <w:r w:rsidRPr="002E12B2">
        <w:t xml:space="preserve">This course partially covers the following PAB Knowledge Components: </w:t>
      </w:r>
      <w:r w:rsidR="009D3C77">
        <w:t>2a, 2b, and 2c.</w:t>
      </w:r>
    </w:p>
    <w:p w14:paraId="3AFBB7B3" w14:textId="7A750C4C" w:rsidR="00754912" w:rsidRPr="009014B2" w:rsidRDefault="00754912" w:rsidP="0012110E">
      <w:pPr>
        <w:rPr>
          <w:color w:val="0D0D0D" w:themeColor="text1" w:themeTint="F2"/>
        </w:rPr>
      </w:pPr>
      <w:r w:rsidRPr="009014B2">
        <w:rPr>
          <w:color w:val="0D0D0D" w:themeColor="text1" w:themeTint="F2"/>
        </w:rPr>
        <w:t xml:space="preserve">A complete list of the PAB Knowledge Components can be found at </w:t>
      </w:r>
      <w:hyperlink r:id="rId12" w:history="1">
        <w:r w:rsidRPr="009014B2">
          <w:rPr>
            <w:rStyle w:val="Hyperlink"/>
            <w:color w:val="0D0D0D" w:themeColor="text1" w:themeTint="F2"/>
            <w:u w:val="none"/>
          </w:rPr>
          <w:t>http://www.sjsu.edu/urbanplanning/courses/pabknowledge.htm</w:t>
        </w:r>
        <w:r w:rsidR="00ED6C60" w:rsidRPr="009014B2">
          <w:rPr>
            <w:rStyle w:val="Hyperlink"/>
            <w:color w:val="0D0D0D" w:themeColor="text1" w:themeTint="F2"/>
            <w:u w:val="none"/>
          </w:rPr>
          <w:t>l</w:t>
        </w:r>
      </w:hyperlink>
      <w:r w:rsidRPr="009014B2">
        <w:rPr>
          <w:color w:val="0D0D0D" w:themeColor="text1" w:themeTint="F2"/>
        </w:rPr>
        <w:t xml:space="preserve">.   </w:t>
      </w:r>
    </w:p>
    <w:p w14:paraId="65C318A7" w14:textId="1DB87F65" w:rsidR="00A64E8E" w:rsidRPr="009014B2" w:rsidRDefault="00A64E8E" w:rsidP="00A64E8E">
      <w:pPr>
        <w:pStyle w:val="Heading2"/>
        <w:rPr>
          <w:color w:val="0D0D0D" w:themeColor="text1" w:themeTint="F2"/>
          <w:lang w:val="en-US"/>
        </w:rPr>
      </w:pPr>
      <w:r w:rsidRPr="009014B2">
        <w:rPr>
          <w:color w:val="0D0D0D" w:themeColor="text1" w:themeTint="F2"/>
        </w:rPr>
        <w:t xml:space="preserve">Required Course </w:t>
      </w:r>
      <w:r w:rsidR="00622931" w:rsidRPr="009014B2">
        <w:rPr>
          <w:color w:val="0D0D0D" w:themeColor="text1" w:themeTint="F2"/>
          <w:lang w:val="en-US"/>
        </w:rPr>
        <w:t>Texts</w:t>
      </w:r>
      <w:r w:rsidR="00A87F27" w:rsidRPr="009014B2" w:rsidDel="00A87F27">
        <w:rPr>
          <w:color w:val="0D0D0D" w:themeColor="text1" w:themeTint="F2"/>
          <w:lang w:val="en-US"/>
        </w:rPr>
        <w:t xml:space="preserve"> </w:t>
      </w:r>
    </w:p>
    <w:p w14:paraId="37B46AE1" w14:textId="6D7C5AA9" w:rsidR="008B182C" w:rsidRPr="00FD3EED" w:rsidRDefault="008B182C" w:rsidP="008B182C">
      <w:pPr>
        <w:widowControl w:val="0"/>
        <w:autoSpaceDE w:val="0"/>
        <w:autoSpaceDN w:val="0"/>
        <w:adjustRightInd w:val="0"/>
        <w:spacing w:before="79"/>
        <w:ind w:left="720" w:right="586" w:hanging="720"/>
        <w:rPr>
          <w:rFonts w:cs="Garamond"/>
          <w:color w:val="000000"/>
        </w:rPr>
      </w:pPr>
      <w:r w:rsidRPr="002E12B2">
        <w:rPr>
          <w:rFonts w:cs="Garamond"/>
          <w:color w:val="000000"/>
        </w:rPr>
        <w:t>Turabian,</w:t>
      </w:r>
      <w:r w:rsidRPr="002E12B2">
        <w:rPr>
          <w:rFonts w:cs="Garamond"/>
          <w:color w:val="000000"/>
          <w:spacing w:val="-10"/>
        </w:rPr>
        <w:t xml:space="preserve"> </w:t>
      </w:r>
      <w:r w:rsidRPr="002E12B2">
        <w:rPr>
          <w:rFonts w:cs="Garamond"/>
          <w:color w:val="000000"/>
        </w:rPr>
        <w:t xml:space="preserve">Kate </w:t>
      </w:r>
      <w:r w:rsidRPr="002E12B2">
        <w:rPr>
          <w:rFonts w:cs="Garamond"/>
          <w:color w:val="000000"/>
          <w:spacing w:val="1"/>
        </w:rPr>
        <w:t>L</w:t>
      </w:r>
      <w:r w:rsidRPr="002E12B2">
        <w:rPr>
          <w:rFonts w:cs="Garamond"/>
          <w:color w:val="000000"/>
        </w:rPr>
        <w:t xml:space="preserve">. </w:t>
      </w:r>
      <w:r w:rsidRPr="002E12B2">
        <w:rPr>
          <w:rFonts w:cs="Garamond"/>
          <w:i/>
          <w:iCs/>
          <w:color w:val="000000"/>
        </w:rPr>
        <w:t xml:space="preserve">A </w:t>
      </w:r>
      <w:r w:rsidRPr="002E12B2">
        <w:rPr>
          <w:rFonts w:cs="Garamond"/>
          <w:i/>
          <w:iCs/>
          <w:color w:val="000000"/>
          <w:spacing w:val="1"/>
        </w:rPr>
        <w:t>M</w:t>
      </w:r>
      <w:r w:rsidRPr="002E12B2">
        <w:rPr>
          <w:rFonts w:cs="Garamond"/>
          <w:i/>
          <w:iCs/>
          <w:color w:val="000000"/>
        </w:rPr>
        <w:t>a</w:t>
      </w:r>
      <w:r w:rsidRPr="002E12B2">
        <w:rPr>
          <w:rFonts w:cs="Garamond"/>
          <w:i/>
          <w:iCs/>
          <w:color w:val="000000"/>
          <w:spacing w:val="-1"/>
        </w:rPr>
        <w:t>n</w:t>
      </w:r>
      <w:r w:rsidRPr="002E12B2">
        <w:rPr>
          <w:rFonts w:cs="Garamond"/>
          <w:i/>
          <w:iCs/>
          <w:color w:val="000000"/>
          <w:spacing w:val="1"/>
        </w:rPr>
        <w:t>u</w:t>
      </w:r>
      <w:r w:rsidRPr="00B52EE6">
        <w:rPr>
          <w:rFonts w:cs="Garamond"/>
          <w:i/>
          <w:iCs/>
          <w:color w:val="000000"/>
        </w:rPr>
        <w:t>al for W</w:t>
      </w:r>
      <w:r w:rsidRPr="00B52EE6">
        <w:rPr>
          <w:rFonts w:cs="Garamond"/>
          <w:i/>
          <w:iCs/>
          <w:color w:val="000000"/>
          <w:spacing w:val="-1"/>
        </w:rPr>
        <w:t>r</w:t>
      </w:r>
      <w:r w:rsidRPr="00B52EE6">
        <w:rPr>
          <w:rFonts w:cs="Garamond"/>
          <w:i/>
          <w:iCs/>
          <w:color w:val="000000"/>
        </w:rPr>
        <w:t>ite</w:t>
      </w:r>
      <w:r w:rsidRPr="00B52EE6">
        <w:rPr>
          <w:rFonts w:cs="Garamond"/>
          <w:i/>
          <w:iCs/>
          <w:color w:val="000000"/>
          <w:spacing w:val="-1"/>
        </w:rPr>
        <w:t>r</w:t>
      </w:r>
      <w:r w:rsidRPr="00B52EE6">
        <w:rPr>
          <w:rFonts w:cs="Garamond"/>
          <w:i/>
          <w:iCs/>
          <w:color w:val="000000"/>
        </w:rPr>
        <w:t>s</w:t>
      </w:r>
      <w:r w:rsidRPr="00B52EE6">
        <w:rPr>
          <w:rFonts w:cs="Garamond"/>
          <w:i/>
          <w:iCs/>
          <w:color w:val="000000"/>
          <w:spacing w:val="1"/>
        </w:rPr>
        <w:t xml:space="preserve"> </w:t>
      </w:r>
      <w:r w:rsidRPr="00B52EE6">
        <w:rPr>
          <w:rFonts w:cs="Garamond"/>
          <w:i/>
          <w:iCs/>
          <w:color w:val="000000"/>
        </w:rPr>
        <w:t>of Resea</w:t>
      </w:r>
      <w:r w:rsidRPr="00B52EE6">
        <w:rPr>
          <w:rFonts w:cs="Garamond"/>
          <w:i/>
          <w:iCs/>
          <w:color w:val="000000"/>
          <w:spacing w:val="-1"/>
        </w:rPr>
        <w:t>r</w:t>
      </w:r>
      <w:r w:rsidRPr="00B52EE6">
        <w:rPr>
          <w:rFonts w:cs="Garamond"/>
          <w:i/>
          <w:iCs/>
          <w:color w:val="000000"/>
          <w:spacing w:val="1"/>
        </w:rPr>
        <w:t>c</w:t>
      </w:r>
      <w:r w:rsidRPr="00B52EE6">
        <w:rPr>
          <w:rFonts w:cs="Garamond"/>
          <w:i/>
          <w:iCs/>
          <w:color w:val="000000"/>
        </w:rPr>
        <w:t>h P</w:t>
      </w:r>
      <w:r w:rsidRPr="00B52EE6">
        <w:rPr>
          <w:rFonts w:cs="Garamond"/>
          <w:i/>
          <w:iCs/>
          <w:color w:val="000000"/>
          <w:spacing w:val="1"/>
        </w:rPr>
        <w:t>a</w:t>
      </w:r>
      <w:r w:rsidRPr="00B52EE6">
        <w:rPr>
          <w:rFonts w:cs="Garamond"/>
          <w:i/>
          <w:iCs/>
          <w:color w:val="000000"/>
        </w:rPr>
        <w:t>pe</w:t>
      </w:r>
      <w:r w:rsidRPr="00B52EE6">
        <w:rPr>
          <w:rFonts w:cs="Garamond"/>
          <w:i/>
          <w:iCs/>
          <w:color w:val="000000"/>
          <w:spacing w:val="-1"/>
        </w:rPr>
        <w:t>r</w:t>
      </w:r>
      <w:r w:rsidRPr="00B52EE6">
        <w:rPr>
          <w:rFonts w:cs="Garamond"/>
          <w:i/>
          <w:iCs/>
          <w:color w:val="000000"/>
        </w:rPr>
        <w:t>s, Th</w:t>
      </w:r>
      <w:r w:rsidRPr="00B52EE6">
        <w:rPr>
          <w:rFonts w:cs="Garamond"/>
          <w:i/>
          <w:iCs/>
          <w:color w:val="000000"/>
          <w:spacing w:val="1"/>
        </w:rPr>
        <w:t>e</w:t>
      </w:r>
      <w:r w:rsidRPr="00B52EE6">
        <w:rPr>
          <w:rFonts w:cs="Garamond"/>
          <w:i/>
          <w:iCs/>
          <w:color w:val="000000"/>
        </w:rPr>
        <w:t xml:space="preserve">ses, </w:t>
      </w:r>
      <w:r w:rsidRPr="00B52EE6">
        <w:rPr>
          <w:rFonts w:cs="Garamond"/>
          <w:i/>
          <w:iCs/>
          <w:color w:val="000000"/>
          <w:spacing w:val="1"/>
        </w:rPr>
        <w:t>a</w:t>
      </w:r>
      <w:r w:rsidRPr="00B52EE6">
        <w:rPr>
          <w:rFonts w:cs="Garamond"/>
          <w:i/>
          <w:iCs/>
          <w:color w:val="000000"/>
          <w:spacing w:val="-1"/>
        </w:rPr>
        <w:t>n</w:t>
      </w:r>
      <w:r w:rsidRPr="00B52EE6">
        <w:rPr>
          <w:rFonts w:cs="Garamond"/>
          <w:i/>
          <w:iCs/>
          <w:color w:val="000000"/>
        </w:rPr>
        <w:t>d Diss</w:t>
      </w:r>
      <w:r w:rsidRPr="00B52EE6">
        <w:rPr>
          <w:rFonts w:cs="Garamond"/>
          <w:i/>
          <w:iCs/>
          <w:color w:val="000000"/>
          <w:spacing w:val="1"/>
        </w:rPr>
        <w:t>e</w:t>
      </w:r>
      <w:r w:rsidRPr="00B52EE6">
        <w:rPr>
          <w:rFonts w:cs="Garamond"/>
          <w:i/>
          <w:iCs/>
          <w:color w:val="000000"/>
          <w:spacing w:val="-1"/>
        </w:rPr>
        <w:t>r</w:t>
      </w:r>
      <w:r w:rsidRPr="00B52EE6">
        <w:rPr>
          <w:rFonts w:cs="Garamond"/>
          <w:i/>
          <w:iCs/>
          <w:color w:val="000000"/>
        </w:rPr>
        <w:t>tatio</w:t>
      </w:r>
      <w:r w:rsidRPr="00B52EE6">
        <w:rPr>
          <w:rFonts w:cs="Garamond"/>
          <w:i/>
          <w:iCs/>
          <w:color w:val="000000"/>
          <w:spacing w:val="-1"/>
        </w:rPr>
        <w:t>n</w:t>
      </w:r>
      <w:r w:rsidRPr="00B52EE6">
        <w:rPr>
          <w:rFonts w:cs="Garamond"/>
          <w:i/>
          <w:iCs/>
          <w:color w:val="000000"/>
        </w:rPr>
        <w:t xml:space="preserve">s. </w:t>
      </w:r>
      <w:r>
        <w:rPr>
          <w:rFonts w:cs="Garamond"/>
          <w:color w:val="000000"/>
        </w:rPr>
        <w:t>8</w:t>
      </w:r>
      <w:r w:rsidRPr="00B52EE6">
        <w:rPr>
          <w:rFonts w:cs="Garamond"/>
          <w:color w:val="000000"/>
        </w:rPr>
        <w:t xml:space="preserve">th ed. </w:t>
      </w:r>
      <w:r w:rsidRPr="00B52EE6">
        <w:rPr>
          <w:rFonts w:cs="Garamond"/>
          <w:color w:val="000000"/>
          <w:spacing w:val="1"/>
        </w:rPr>
        <w:t>C</w:t>
      </w:r>
      <w:r w:rsidRPr="00B52EE6">
        <w:rPr>
          <w:rFonts w:cs="Garamond"/>
          <w:color w:val="000000"/>
        </w:rPr>
        <w:t>hica</w:t>
      </w:r>
      <w:r w:rsidRPr="00B52EE6">
        <w:rPr>
          <w:rFonts w:cs="Garamond"/>
          <w:color w:val="000000"/>
          <w:spacing w:val="1"/>
        </w:rPr>
        <w:t>g</w:t>
      </w:r>
      <w:r w:rsidRPr="00B52EE6">
        <w:rPr>
          <w:rFonts w:cs="Garamond"/>
          <w:color w:val="000000"/>
        </w:rPr>
        <w:t>o: University of</w:t>
      </w:r>
      <w:r w:rsidRPr="00B52EE6">
        <w:rPr>
          <w:rFonts w:cs="Garamond"/>
          <w:color w:val="000000"/>
          <w:spacing w:val="-1"/>
        </w:rPr>
        <w:t xml:space="preserve"> </w:t>
      </w:r>
      <w:r w:rsidRPr="00B52EE6">
        <w:rPr>
          <w:rFonts w:cs="Garamond"/>
          <w:color w:val="000000"/>
        </w:rPr>
        <w:t>Chica</w:t>
      </w:r>
      <w:r w:rsidRPr="00B52EE6">
        <w:rPr>
          <w:rFonts w:cs="Garamond"/>
          <w:color w:val="000000"/>
          <w:spacing w:val="1"/>
        </w:rPr>
        <w:t>g</w:t>
      </w:r>
      <w:r w:rsidRPr="00B52EE6">
        <w:rPr>
          <w:rFonts w:cs="Garamond"/>
          <w:color w:val="000000"/>
        </w:rPr>
        <w:t xml:space="preserve">o </w:t>
      </w:r>
      <w:r w:rsidRPr="00B52EE6">
        <w:rPr>
          <w:rFonts w:cs="Garamond"/>
          <w:color w:val="000000"/>
          <w:spacing w:val="1"/>
        </w:rPr>
        <w:t>P</w:t>
      </w:r>
      <w:r w:rsidRPr="00B52EE6">
        <w:rPr>
          <w:rFonts w:cs="Garamond"/>
          <w:color w:val="000000"/>
        </w:rPr>
        <w:t>ress, 20</w:t>
      </w:r>
      <w:r>
        <w:rPr>
          <w:rFonts w:cs="Garamond"/>
          <w:color w:val="000000"/>
        </w:rPr>
        <w:t>13</w:t>
      </w:r>
      <w:r w:rsidRPr="00B52EE6">
        <w:rPr>
          <w:rFonts w:cs="Garamond"/>
          <w:color w:val="000000"/>
        </w:rPr>
        <w:t>.</w:t>
      </w:r>
      <w:r>
        <w:rPr>
          <w:rFonts w:cs="Garamond"/>
          <w:color w:val="000000"/>
        </w:rPr>
        <w:t xml:space="preserve"> (ISBN-13: 978-0-226-81638-8.</w:t>
      </w:r>
      <w:r w:rsidR="000C793C">
        <w:rPr>
          <w:rFonts w:cs="Garamond"/>
          <w:color w:val="000000"/>
        </w:rPr>
        <w:t xml:space="preserve"> Cost: a</w:t>
      </w:r>
      <w:r w:rsidR="006153CD">
        <w:rPr>
          <w:rFonts w:cs="Garamond"/>
          <w:color w:val="000000"/>
        </w:rPr>
        <w:t>pproximately $1</w:t>
      </w:r>
      <w:r w:rsidR="00B84919">
        <w:rPr>
          <w:rFonts w:cs="Garamond"/>
          <w:color w:val="000000"/>
        </w:rPr>
        <w:t>5</w:t>
      </w:r>
      <w:r w:rsidR="006153CD">
        <w:rPr>
          <w:rFonts w:cs="Garamond"/>
          <w:color w:val="000000"/>
        </w:rPr>
        <w:t xml:space="preserve"> on Amazon.</w:t>
      </w:r>
      <w:r>
        <w:rPr>
          <w:rFonts w:cs="Garamond"/>
          <w:color w:val="000000"/>
        </w:rPr>
        <w:t>)</w:t>
      </w:r>
      <w:r w:rsidR="00D130A9">
        <w:rPr>
          <w:rFonts w:cs="Garamond"/>
          <w:color w:val="000000"/>
        </w:rPr>
        <w:t xml:space="preserve"> Note that there is now a 9</w:t>
      </w:r>
      <w:r w:rsidR="00D130A9" w:rsidRPr="00D953BD">
        <w:rPr>
          <w:rFonts w:cs="Garamond"/>
          <w:color w:val="000000"/>
          <w:vertAlign w:val="superscript"/>
        </w:rPr>
        <w:t>th</w:t>
      </w:r>
      <w:r w:rsidR="00D130A9">
        <w:rPr>
          <w:rFonts w:cs="Garamond"/>
          <w:color w:val="000000"/>
        </w:rPr>
        <w:t xml:space="preserve"> edition of this book. You can check with your advisor to see which version is preferred.</w:t>
      </w:r>
    </w:p>
    <w:p w14:paraId="207BD8B0" w14:textId="61232093" w:rsidR="00CF4C69" w:rsidRPr="00F966B7" w:rsidRDefault="00CF4C69" w:rsidP="00CF4C69">
      <w:r w:rsidRPr="002E12B2">
        <w:rPr>
          <w:rFonts w:cs="Garamond"/>
          <w:color w:val="000000"/>
        </w:rPr>
        <w:t>Other</w:t>
      </w:r>
      <w:r w:rsidRPr="00B52EE6">
        <w:rPr>
          <w:rFonts w:cs="Garamond"/>
          <w:color w:val="000000"/>
          <w:spacing w:val="-10"/>
        </w:rPr>
        <w:t xml:space="preserve"> </w:t>
      </w:r>
      <w:r w:rsidRPr="00B52EE6">
        <w:rPr>
          <w:rFonts w:cs="Garamond"/>
          <w:color w:val="000000"/>
        </w:rPr>
        <w:t>readi</w:t>
      </w:r>
      <w:r w:rsidRPr="00B52EE6">
        <w:rPr>
          <w:rFonts w:cs="Garamond"/>
          <w:color w:val="000000"/>
          <w:spacing w:val="1"/>
        </w:rPr>
        <w:t>ng</w:t>
      </w:r>
      <w:r w:rsidRPr="00B52EE6">
        <w:rPr>
          <w:rFonts w:cs="Garamond"/>
          <w:color w:val="000000"/>
        </w:rPr>
        <w:t xml:space="preserve">s </w:t>
      </w:r>
      <w:r>
        <w:rPr>
          <w:rFonts w:cs="Garamond"/>
          <w:color w:val="000000"/>
        </w:rPr>
        <w:t>may</w:t>
      </w:r>
      <w:r w:rsidRPr="00B52EE6">
        <w:rPr>
          <w:rFonts w:cs="Garamond"/>
          <w:color w:val="000000"/>
        </w:rPr>
        <w:t xml:space="preserve"> be </w:t>
      </w:r>
      <w:r>
        <w:rPr>
          <w:rFonts w:cs="Garamond"/>
          <w:color w:val="000000"/>
        </w:rPr>
        <w:t xml:space="preserve">emailed to students and/or posted to the Canvas course site and/or </w:t>
      </w:r>
      <w:r w:rsidRPr="00B52EE6">
        <w:rPr>
          <w:rFonts w:cs="Garamond"/>
          <w:color w:val="000000"/>
        </w:rPr>
        <w:t>determined in consultation</w:t>
      </w:r>
      <w:r w:rsidRPr="00B52EE6">
        <w:rPr>
          <w:rFonts w:cs="Garamond"/>
          <w:color w:val="000000"/>
          <w:spacing w:val="1"/>
        </w:rPr>
        <w:t xml:space="preserve"> </w:t>
      </w:r>
      <w:r w:rsidRPr="00B52EE6">
        <w:rPr>
          <w:rFonts w:cs="Garamond"/>
          <w:color w:val="000000"/>
        </w:rPr>
        <w:t>with the stu</w:t>
      </w:r>
      <w:r w:rsidRPr="00B52EE6">
        <w:rPr>
          <w:rFonts w:cs="Garamond"/>
          <w:color w:val="000000"/>
          <w:spacing w:val="1"/>
        </w:rPr>
        <w:t>d</w:t>
      </w:r>
      <w:r w:rsidRPr="00B52EE6">
        <w:rPr>
          <w:rFonts w:cs="Garamond"/>
          <w:color w:val="000000"/>
        </w:rPr>
        <w:t>ent’s adviser.</w:t>
      </w:r>
    </w:p>
    <w:p w14:paraId="7098D9C6" w14:textId="1ABD8F83" w:rsidR="00A64E8E" w:rsidRPr="009014B2" w:rsidRDefault="00A64E8E" w:rsidP="00A64E8E">
      <w:pPr>
        <w:pStyle w:val="Heading2"/>
        <w:rPr>
          <w:color w:val="0D0D0D" w:themeColor="text1" w:themeTint="F2"/>
          <w:lang w:val="en-US"/>
        </w:rPr>
      </w:pPr>
      <w:r w:rsidRPr="009014B2">
        <w:rPr>
          <w:color w:val="0D0D0D" w:themeColor="text1" w:themeTint="F2"/>
        </w:rPr>
        <w:t xml:space="preserve">Course </w:t>
      </w:r>
      <w:r w:rsidR="001E13FF">
        <w:rPr>
          <w:color w:val="0D0D0D" w:themeColor="text1" w:themeTint="F2"/>
        </w:rPr>
        <w:t>Requirements and Assignments</w:t>
      </w:r>
    </w:p>
    <w:p w14:paraId="5584BE6C" w14:textId="5A601F1B" w:rsidR="00E30828" w:rsidRDefault="008B182C" w:rsidP="00E30828">
      <w:pPr>
        <w:widowControl w:val="0"/>
        <w:autoSpaceDE w:val="0"/>
        <w:autoSpaceDN w:val="0"/>
        <w:adjustRightInd w:val="0"/>
        <w:rPr>
          <w:rFonts w:cs="Garamond"/>
          <w:color w:val="000000"/>
        </w:rPr>
      </w:pPr>
      <w:r w:rsidRPr="002E12B2">
        <w:rPr>
          <w:rFonts w:cs="Garamond"/>
          <w:color w:val="000000"/>
        </w:rPr>
        <w:t>In</w:t>
      </w:r>
      <w:r w:rsidRPr="002E12B2">
        <w:rPr>
          <w:rFonts w:cs="Garamond"/>
          <w:color w:val="000000"/>
          <w:spacing w:val="-10"/>
        </w:rPr>
        <w:t xml:space="preserve"> </w:t>
      </w:r>
      <w:r w:rsidRPr="002E12B2">
        <w:rPr>
          <w:rFonts w:cs="Garamond"/>
          <w:color w:val="000000"/>
        </w:rPr>
        <w:t>URBP</w:t>
      </w:r>
      <w:r w:rsidRPr="002E12B2">
        <w:rPr>
          <w:rFonts w:cs="Garamond"/>
          <w:color w:val="000000"/>
          <w:spacing w:val="1"/>
        </w:rPr>
        <w:t xml:space="preserve"> </w:t>
      </w:r>
      <w:r w:rsidRPr="002E12B2">
        <w:rPr>
          <w:rFonts w:cs="Garamond"/>
          <w:color w:val="000000"/>
          <w:spacing w:val="-1"/>
        </w:rPr>
        <w:t>29</w:t>
      </w:r>
      <w:r w:rsidRPr="002E12B2">
        <w:rPr>
          <w:rFonts w:cs="Garamond"/>
          <w:color w:val="000000"/>
        </w:rPr>
        <w:t>8B, students complete</w:t>
      </w:r>
      <w:r w:rsidRPr="002E12B2">
        <w:rPr>
          <w:rFonts w:cs="Garamond"/>
          <w:color w:val="000000"/>
          <w:spacing w:val="1"/>
        </w:rPr>
        <w:t xml:space="preserve"> </w:t>
      </w:r>
      <w:r w:rsidRPr="002E12B2">
        <w:rPr>
          <w:rFonts w:cs="Garamond"/>
          <w:color w:val="000000"/>
        </w:rPr>
        <w:t>the</w:t>
      </w:r>
      <w:r w:rsidRPr="002E12B2">
        <w:rPr>
          <w:rFonts w:cs="Garamond"/>
          <w:color w:val="000000"/>
          <w:spacing w:val="1"/>
        </w:rPr>
        <w:t xml:space="preserve"> </w:t>
      </w:r>
      <w:r>
        <w:rPr>
          <w:rFonts w:cs="Garamond"/>
          <w:color w:val="000000"/>
        </w:rPr>
        <w:t>Planning Report</w:t>
      </w:r>
      <w:r w:rsidRPr="002E12B2">
        <w:rPr>
          <w:rFonts w:cs="Garamond"/>
          <w:color w:val="000000"/>
        </w:rPr>
        <w:t xml:space="preserve"> that t</w:t>
      </w:r>
      <w:r w:rsidRPr="00B52EE6">
        <w:rPr>
          <w:rFonts w:cs="Garamond"/>
          <w:color w:val="000000"/>
          <w:spacing w:val="1"/>
        </w:rPr>
        <w:t>h</w:t>
      </w:r>
      <w:r w:rsidRPr="00B52EE6">
        <w:rPr>
          <w:rFonts w:cs="Garamond"/>
          <w:color w:val="000000"/>
        </w:rPr>
        <w:t>ey</w:t>
      </w:r>
      <w:r w:rsidRPr="00B52EE6">
        <w:rPr>
          <w:rFonts w:cs="Garamond"/>
          <w:color w:val="000000"/>
          <w:spacing w:val="1"/>
        </w:rPr>
        <w:t xml:space="preserve"> </w:t>
      </w:r>
      <w:r w:rsidRPr="00B52EE6">
        <w:rPr>
          <w:rFonts w:cs="Garamond"/>
          <w:color w:val="000000"/>
        </w:rPr>
        <w:t>be</w:t>
      </w:r>
      <w:r w:rsidRPr="00B52EE6">
        <w:rPr>
          <w:rFonts w:cs="Garamond"/>
          <w:color w:val="000000"/>
          <w:spacing w:val="1"/>
        </w:rPr>
        <w:t>g</w:t>
      </w:r>
      <w:r w:rsidRPr="00B52EE6">
        <w:rPr>
          <w:rFonts w:cs="Garamond"/>
          <w:color w:val="000000"/>
        </w:rPr>
        <w:t>an in URBP</w:t>
      </w:r>
      <w:r w:rsidRPr="00B52EE6">
        <w:rPr>
          <w:rFonts w:cs="Garamond"/>
          <w:color w:val="000000"/>
          <w:spacing w:val="1"/>
        </w:rPr>
        <w:t xml:space="preserve"> </w:t>
      </w:r>
      <w:r w:rsidRPr="00B52EE6">
        <w:rPr>
          <w:rFonts w:cs="Garamond"/>
          <w:color w:val="000000"/>
        </w:rPr>
        <w:t>298</w:t>
      </w:r>
      <w:r w:rsidRPr="00B52EE6">
        <w:rPr>
          <w:rFonts w:cs="Garamond"/>
          <w:color w:val="000000"/>
          <w:spacing w:val="-1"/>
        </w:rPr>
        <w:t>A</w:t>
      </w:r>
      <w:r w:rsidRPr="00B52EE6">
        <w:rPr>
          <w:rFonts w:cs="Garamond"/>
          <w:color w:val="000000"/>
        </w:rPr>
        <w:t>. Students m</w:t>
      </w:r>
      <w:r w:rsidRPr="00B52EE6">
        <w:rPr>
          <w:rFonts w:cs="Garamond"/>
          <w:color w:val="000000"/>
          <w:spacing w:val="1"/>
        </w:rPr>
        <w:t>u</w:t>
      </w:r>
      <w:r w:rsidRPr="00B52EE6">
        <w:rPr>
          <w:rFonts w:cs="Garamond"/>
          <w:color w:val="000000"/>
        </w:rPr>
        <w:t>st comple</w:t>
      </w:r>
      <w:r w:rsidRPr="00B52EE6">
        <w:rPr>
          <w:rFonts w:cs="Garamond"/>
          <w:color w:val="000000"/>
          <w:spacing w:val="1"/>
        </w:rPr>
        <w:t>t</w:t>
      </w:r>
      <w:r w:rsidRPr="00B52EE6">
        <w:rPr>
          <w:rFonts w:cs="Garamond"/>
          <w:color w:val="000000"/>
        </w:rPr>
        <w:t>e, at a minim</w:t>
      </w:r>
      <w:r w:rsidRPr="00B52EE6">
        <w:rPr>
          <w:rFonts w:cs="Garamond"/>
          <w:color w:val="000000"/>
          <w:spacing w:val="1"/>
        </w:rPr>
        <w:t>u</w:t>
      </w:r>
      <w:r w:rsidRPr="00B52EE6">
        <w:rPr>
          <w:rFonts w:cs="Garamond"/>
          <w:color w:val="000000"/>
        </w:rPr>
        <w:t xml:space="preserve">m, three </w:t>
      </w:r>
      <w:r>
        <w:rPr>
          <w:rFonts w:cs="Garamond"/>
          <w:color w:val="000000"/>
        </w:rPr>
        <w:t>drafts of the Planning Report</w:t>
      </w:r>
      <w:r w:rsidRPr="00B52EE6">
        <w:rPr>
          <w:rFonts w:cs="Garamond"/>
          <w:color w:val="000000"/>
        </w:rPr>
        <w:t xml:space="preserve"> as well as </w:t>
      </w:r>
      <w:r w:rsidR="0042612D">
        <w:rPr>
          <w:rFonts w:cs="Garamond"/>
          <w:color w:val="000000"/>
        </w:rPr>
        <w:t>its</w:t>
      </w:r>
      <w:r w:rsidRPr="00B52EE6">
        <w:rPr>
          <w:rFonts w:cs="Garamond"/>
          <w:color w:val="000000"/>
          <w:spacing w:val="1"/>
        </w:rPr>
        <w:t xml:space="preserve"> f</w:t>
      </w:r>
      <w:r w:rsidRPr="00B52EE6">
        <w:rPr>
          <w:rFonts w:cs="Garamond"/>
          <w:color w:val="000000"/>
        </w:rPr>
        <w:t>inal version</w:t>
      </w:r>
      <w:r w:rsidR="00E30828">
        <w:rPr>
          <w:rFonts w:cs="Garamond"/>
          <w:color w:val="000000"/>
        </w:rPr>
        <w:t xml:space="preserve">. </w:t>
      </w:r>
      <w:r w:rsidR="00E30828" w:rsidRPr="00B52EE6">
        <w:rPr>
          <w:rFonts w:cs="Garamond"/>
          <w:color w:val="000000"/>
        </w:rPr>
        <w:t>Each draft provides students an opportunity to practice and demonstr</w:t>
      </w:r>
      <w:r w:rsidR="00E30828">
        <w:rPr>
          <w:rFonts w:cs="Garamond"/>
          <w:color w:val="000000"/>
        </w:rPr>
        <w:t>ate the skills outlined in the three</w:t>
      </w:r>
      <w:r w:rsidR="00E30828" w:rsidRPr="00B52EE6">
        <w:rPr>
          <w:rFonts w:cs="Garamond"/>
          <w:color w:val="000000"/>
        </w:rPr>
        <w:t xml:space="preserve"> course learning objectives.</w:t>
      </w:r>
    </w:p>
    <w:p w14:paraId="2ED7C29E" w14:textId="0AE625DD" w:rsidR="008B182C" w:rsidRDefault="00E30828" w:rsidP="008B182C">
      <w:pPr>
        <w:widowControl w:val="0"/>
        <w:autoSpaceDE w:val="0"/>
        <w:autoSpaceDN w:val="0"/>
        <w:adjustRightInd w:val="0"/>
        <w:rPr>
          <w:rFonts w:cs="Garamond"/>
          <w:color w:val="000000"/>
        </w:rPr>
      </w:pPr>
      <w:r>
        <w:rPr>
          <w:rFonts w:cs="Garamond"/>
          <w:color w:val="000000"/>
        </w:rPr>
        <w:t>In addition,</w:t>
      </w:r>
      <w:r w:rsidR="008B182C" w:rsidRPr="00B52EE6">
        <w:rPr>
          <w:rFonts w:cs="Garamond"/>
          <w:color w:val="000000"/>
        </w:rPr>
        <w:t xml:space="preserve"> </w:t>
      </w:r>
      <w:r w:rsidR="0029719A">
        <w:rPr>
          <w:rFonts w:cs="Garamond"/>
          <w:color w:val="000000"/>
        </w:rPr>
        <w:t xml:space="preserve">students must submit </w:t>
      </w:r>
      <w:r w:rsidR="008B182C" w:rsidRPr="00B52EE6">
        <w:rPr>
          <w:rFonts w:cs="Garamond"/>
          <w:color w:val="000000"/>
        </w:rPr>
        <w:t xml:space="preserve">a “Statement of Understanding” </w:t>
      </w:r>
      <w:r w:rsidR="0029719A" w:rsidRPr="00B52EE6">
        <w:rPr>
          <w:rFonts w:cs="Garamond"/>
          <w:color w:val="000000"/>
        </w:rPr>
        <w:t xml:space="preserve">to their adviser </w:t>
      </w:r>
      <w:r w:rsidR="008B182C" w:rsidRPr="00B52EE6">
        <w:rPr>
          <w:rFonts w:cs="Garamond"/>
          <w:color w:val="000000"/>
        </w:rPr>
        <w:t>a</w:t>
      </w:r>
      <w:r w:rsidR="00A50CEF">
        <w:rPr>
          <w:rFonts w:cs="Garamond"/>
          <w:color w:val="000000"/>
        </w:rPr>
        <w:t>t the beginning of the semester</w:t>
      </w:r>
      <w:r w:rsidR="007F13C3">
        <w:rPr>
          <w:rFonts w:cs="Garamond"/>
          <w:color w:val="000000"/>
        </w:rPr>
        <w:t>, confer regularly with their</w:t>
      </w:r>
      <w:r w:rsidR="0036287D">
        <w:rPr>
          <w:rFonts w:cs="Garamond"/>
          <w:color w:val="000000"/>
        </w:rPr>
        <w:t xml:space="preserve"> writing partners, obtain</w:t>
      </w:r>
      <w:r w:rsidR="007F13C3">
        <w:rPr>
          <w:rFonts w:cs="Garamond"/>
          <w:color w:val="000000"/>
        </w:rPr>
        <w:t xml:space="preserve"> feedback on Draft #2 from an external planning professional,</w:t>
      </w:r>
      <w:r w:rsidR="00A50CEF">
        <w:rPr>
          <w:rFonts w:cs="Garamond"/>
          <w:color w:val="000000"/>
        </w:rPr>
        <w:t xml:space="preserve"> and respond to an </w:t>
      </w:r>
      <w:r w:rsidR="00FF3019">
        <w:rPr>
          <w:rFonts w:cs="Garamond"/>
          <w:color w:val="000000"/>
        </w:rPr>
        <w:t>ex</w:t>
      </w:r>
      <w:r w:rsidR="00A50CEF">
        <w:rPr>
          <w:rFonts w:cs="Garamond"/>
          <w:color w:val="000000"/>
        </w:rPr>
        <w:t xml:space="preserve">it </w:t>
      </w:r>
      <w:r w:rsidR="00FF3019">
        <w:rPr>
          <w:rFonts w:cs="Garamond"/>
          <w:color w:val="000000"/>
        </w:rPr>
        <w:t>s</w:t>
      </w:r>
      <w:r w:rsidR="00A50CEF">
        <w:rPr>
          <w:rFonts w:cs="Garamond"/>
          <w:color w:val="000000"/>
        </w:rPr>
        <w:t>urvey at the end of the semester.</w:t>
      </w:r>
    </w:p>
    <w:p w14:paraId="497FED0E" w14:textId="7D8AA639" w:rsidR="00797CA8" w:rsidRDefault="00797CA8">
      <w:pPr>
        <w:spacing w:after="0"/>
        <w:rPr>
          <w:rFonts w:cs="Garamond"/>
          <w:color w:val="000000"/>
        </w:rPr>
      </w:pPr>
      <w:r>
        <w:rPr>
          <w:rFonts w:cs="Garamond"/>
          <w:color w:val="000000"/>
        </w:rPr>
        <w:br w:type="page"/>
      </w:r>
    </w:p>
    <w:p w14:paraId="4B17C906" w14:textId="77777777" w:rsidR="0073666E" w:rsidRDefault="0073666E" w:rsidP="007247C1">
      <w:pPr>
        <w:spacing w:after="0"/>
        <w:rPr>
          <w:rFonts w:cs="Garamond"/>
          <w:color w:val="000000"/>
        </w:rPr>
      </w:pPr>
    </w:p>
    <w:tbl>
      <w:tblPr>
        <w:tblW w:w="9106" w:type="dxa"/>
        <w:jc w:val="center"/>
        <w:tblBorders>
          <w:top w:val="single" w:sz="12" w:space="0" w:color="000000"/>
          <w:left w:val="single" w:sz="12" w:space="0" w:color="000000"/>
          <w:bottom w:val="single" w:sz="12" w:space="0" w:color="000000"/>
          <w:right w:val="single" w:sz="12" w:space="0" w:color="000000"/>
          <w:insideH w:val="single" w:sz="6" w:space="0" w:color="000000"/>
        </w:tblBorders>
        <w:tblCellMar>
          <w:top w:w="115" w:type="dxa"/>
          <w:left w:w="115" w:type="dxa"/>
          <w:bottom w:w="115" w:type="dxa"/>
          <w:right w:w="115" w:type="dxa"/>
        </w:tblCellMar>
        <w:tblLook w:val="01E0" w:firstRow="1" w:lastRow="1" w:firstColumn="1" w:lastColumn="1" w:noHBand="0" w:noVBand="0"/>
      </w:tblPr>
      <w:tblGrid>
        <w:gridCol w:w="6482"/>
        <w:gridCol w:w="1319"/>
        <w:gridCol w:w="1305"/>
      </w:tblGrid>
      <w:tr w:rsidR="00BC0388" w:rsidRPr="008E696E" w14:paraId="42536516" w14:textId="77777777" w:rsidTr="00BC0388">
        <w:trPr>
          <w:jc w:val="center"/>
        </w:trPr>
        <w:tc>
          <w:tcPr>
            <w:tcW w:w="6482" w:type="dxa"/>
            <w:tcBorders>
              <w:top w:val="single" w:sz="12" w:space="0" w:color="000000"/>
              <w:left w:val="nil"/>
              <w:bottom w:val="single" w:sz="12" w:space="0" w:color="000000"/>
            </w:tcBorders>
            <w:shd w:val="solid" w:color="C0C0C0" w:fill="FFFFFF"/>
            <w:vAlign w:val="bottom"/>
          </w:tcPr>
          <w:p w14:paraId="3CF0F296" w14:textId="77777777" w:rsidR="00F06C3D" w:rsidRPr="008E696E" w:rsidRDefault="00F06C3D" w:rsidP="00BD356A">
            <w:pPr>
              <w:spacing w:after="0"/>
              <w:jc w:val="center"/>
              <w:rPr>
                <w:b/>
              </w:rPr>
            </w:pPr>
            <w:r>
              <w:rPr>
                <w:b/>
              </w:rPr>
              <w:t>Assignments</w:t>
            </w:r>
          </w:p>
        </w:tc>
        <w:tc>
          <w:tcPr>
            <w:tcW w:w="1319" w:type="dxa"/>
            <w:tcBorders>
              <w:top w:val="single" w:sz="12" w:space="0" w:color="000000"/>
              <w:bottom w:val="single" w:sz="12" w:space="0" w:color="000000"/>
              <w:right w:val="nil"/>
            </w:tcBorders>
            <w:shd w:val="solid" w:color="C0C0C0" w:fill="FFFFFF"/>
            <w:vAlign w:val="bottom"/>
          </w:tcPr>
          <w:p w14:paraId="02972815" w14:textId="594543C6" w:rsidR="00F06C3D" w:rsidRPr="008E696E" w:rsidRDefault="00F06C3D" w:rsidP="00BD356A">
            <w:pPr>
              <w:spacing w:after="0"/>
              <w:jc w:val="center"/>
              <w:rPr>
                <w:b/>
              </w:rPr>
            </w:pPr>
            <w:r>
              <w:rPr>
                <w:b/>
              </w:rPr>
              <w:t>Due Date</w:t>
            </w:r>
          </w:p>
        </w:tc>
        <w:tc>
          <w:tcPr>
            <w:tcW w:w="1305" w:type="dxa"/>
            <w:tcBorders>
              <w:top w:val="single" w:sz="12" w:space="0" w:color="000000"/>
              <w:bottom w:val="single" w:sz="12" w:space="0" w:color="000000"/>
              <w:right w:val="nil"/>
            </w:tcBorders>
            <w:shd w:val="solid" w:color="C0C0C0" w:fill="FFFFFF"/>
            <w:vAlign w:val="bottom"/>
          </w:tcPr>
          <w:p w14:paraId="7BE95AF5" w14:textId="77777777" w:rsidR="00F06C3D" w:rsidRDefault="00F06C3D" w:rsidP="00BD356A">
            <w:pPr>
              <w:spacing w:after="0"/>
              <w:rPr>
                <w:b/>
              </w:rPr>
            </w:pPr>
            <w:r>
              <w:rPr>
                <w:b/>
              </w:rPr>
              <w:t>Learning Objectives</w:t>
            </w:r>
          </w:p>
        </w:tc>
      </w:tr>
      <w:tr w:rsidR="00BC0388" w:rsidRPr="009073AF" w14:paraId="1A23BF21" w14:textId="77777777" w:rsidTr="00BC0388">
        <w:trPr>
          <w:jc w:val="center"/>
        </w:trPr>
        <w:tc>
          <w:tcPr>
            <w:tcW w:w="6482" w:type="dxa"/>
            <w:tcBorders>
              <w:left w:val="nil"/>
            </w:tcBorders>
            <w:shd w:val="clear" w:color="auto" w:fill="auto"/>
          </w:tcPr>
          <w:p w14:paraId="1459E61F" w14:textId="58CAFC2D" w:rsidR="00F06C3D" w:rsidRPr="009073AF" w:rsidRDefault="00F06C3D" w:rsidP="0073666E">
            <w:pPr>
              <w:spacing w:after="0"/>
              <w:ind w:left="216" w:hanging="216"/>
            </w:pPr>
            <w:r w:rsidRPr="00125CAE">
              <w:rPr>
                <w:b/>
              </w:rPr>
              <w:t>1.</w:t>
            </w:r>
            <w:r>
              <w:t xml:space="preserve"> </w:t>
            </w:r>
            <w:r w:rsidRPr="00F06C3D">
              <w:rPr>
                <w:b/>
              </w:rPr>
              <w:t>Statement of Understanding</w:t>
            </w:r>
            <w:r>
              <w:rPr>
                <w:b/>
              </w:rPr>
              <w:t>.</w:t>
            </w:r>
            <w:r>
              <w:t xml:space="preserve"> </w:t>
            </w:r>
            <w:r w:rsidRPr="00B52EE6">
              <w:rPr>
                <w:rFonts w:cs="Garamond"/>
                <w:color w:val="000000"/>
              </w:rPr>
              <w:t xml:space="preserve">Students prepare a detailed report outline, schedule of tasks, and acknowledge that they have read the URBP 298B syllabus. </w:t>
            </w:r>
            <w:r>
              <w:rPr>
                <w:rFonts w:cs="Garamond"/>
                <w:color w:val="000000"/>
              </w:rPr>
              <w:t xml:space="preserve">The assignment guidelines can be downloaded from </w:t>
            </w:r>
            <w:r w:rsidR="00FF3019">
              <w:rPr>
                <w:rFonts w:cs="Garamond"/>
                <w:color w:val="000000"/>
              </w:rPr>
              <w:t>Canvas</w:t>
            </w:r>
            <w:r>
              <w:rPr>
                <w:rFonts w:cs="Garamond"/>
                <w:color w:val="000000"/>
              </w:rPr>
              <w:t>.</w:t>
            </w:r>
          </w:p>
        </w:tc>
        <w:tc>
          <w:tcPr>
            <w:tcW w:w="1319" w:type="dxa"/>
            <w:tcBorders>
              <w:right w:val="nil"/>
            </w:tcBorders>
            <w:shd w:val="clear" w:color="auto" w:fill="auto"/>
          </w:tcPr>
          <w:p w14:paraId="57DDE0AB" w14:textId="0E87067D" w:rsidR="00F06C3D" w:rsidRPr="00833934" w:rsidRDefault="00BF787F" w:rsidP="005967B4">
            <w:pPr>
              <w:spacing w:after="0"/>
            </w:pPr>
            <w:r>
              <w:t>Aug</w:t>
            </w:r>
            <w:r w:rsidR="0087367C">
              <w:t xml:space="preserve">. </w:t>
            </w:r>
            <w:r w:rsidR="005967B4">
              <w:t>3</w:t>
            </w:r>
            <w:r w:rsidR="00B829C8">
              <w:t>0</w:t>
            </w:r>
            <w:r w:rsidR="005967B4" w:rsidRPr="005967B4">
              <w:rPr>
                <w:vertAlign w:val="superscript"/>
              </w:rPr>
              <w:t>t</w:t>
            </w:r>
            <w:r w:rsidR="00B829C8">
              <w:rPr>
                <w:vertAlign w:val="superscript"/>
              </w:rPr>
              <w:t>h</w:t>
            </w:r>
            <w:r w:rsidR="005967B4">
              <w:t xml:space="preserve"> </w:t>
            </w:r>
          </w:p>
        </w:tc>
        <w:tc>
          <w:tcPr>
            <w:tcW w:w="1305" w:type="dxa"/>
            <w:tcBorders>
              <w:right w:val="nil"/>
            </w:tcBorders>
          </w:tcPr>
          <w:p w14:paraId="7600DCCE" w14:textId="28732AD7" w:rsidR="00F06C3D" w:rsidRDefault="00F06C3D" w:rsidP="00BD356A">
            <w:pPr>
              <w:spacing w:after="0"/>
              <w:ind w:left="720"/>
            </w:pPr>
          </w:p>
        </w:tc>
      </w:tr>
      <w:tr w:rsidR="00BC0388" w:rsidRPr="009073AF" w14:paraId="2233AAC9" w14:textId="77777777" w:rsidTr="00BC0388">
        <w:trPr>
          <w:jc w:val="center"/>
        </w:trPr>
        <w:tc>
          <w:tcPr>
            <w:tcW w:w="6482" w:type="dxa"/>
            <w:tcBorders>
              <w:left w:val="nil"/>
            </w:tcBorders>
            <w:shd w:val="clear" w:color="auto" w:fill="auto"/>
          </w:tcPr>
          <w:p w14:paraId="56716E5D" w14:textId="3EBA8382" w:rsidR="00DA1597" w:rsidRPr="009073AF" w:rsidRDefault="00DA1597" w:rsidP="00A14601">
            <w:pPr>
              <w:spacing w:after="0"/>
              <w:ind w:left="216" w:hanging="216"/>
            </w:pPr>
            <w:r>
              <w:rPr>
                <w:b/>
              </w:rPr>
              <w:t>2</w:t>
            </w:r>
            <w:r w:rsidRPr="00125CAE">
              <w:rPr>
                <w:b/>
              </w:rPr>
              <w:t>.</w:t>
            </w:r>
            <w:r>
              <w:t xml:space="preserve"> </w:t>
            </w:r>
            <w:r w:rsidR="00932205">
              <w:rPr>
                <w:b/>
              </w:rPr>
              <w:t>Writing</w:t>
            </w:r>
            <w:r>
              <w:rPr>
                <w:b/>
              </w:rPr>
              <w:t xml:space="preserve"> Group Participation.</w:t>
            </w:r>
            <w:r>
              <w:t xml:space="preserve"> </w:t>
            </w:r>
            <w:r w:rsidRPr="00B52EE6">
              <w:rPr>
                <w:rFonts w:cs="Garamond"/>
                <w:color w:val="000000"/>
              </w:rPr>
              <w:t xml:space="preserve">Students </w:t>
            </w:r>
            <w:r>
              <w:rPr>
                <w:rFonts w:cs="Garamond"/>
                <w:color w:val="000000"/>
              </w:rPr>
              <w:t xml:space="preserve">check in </w:t>
            </w:r>
            <w:r w:rsidR="00932205">
              <w:rPr>
                <w:rFonts w:cs="Garamond"/>
                <w:color w:val="000000"/>
              </w:rPr>
              <w:t>monthly</w:t>
            </w:r>
            <w:r>
              <w:rPr>
                <w:rFonts w:cs="Garamond"/>
                <w:color w:val="000000"/>
              </w:rPr>
              <w:t xml:space="preserve"> about their progress with partners in a </w:t>
            </w:r>
            <w:r w:rsidR="00932205">
              <w:rPr>
                <w:rFonts w:cs="Garamond"/>
                <w:color w:val="000000"/>
              </w:rPr>
              <w:t xml:space="preserve">self-selected </w:t>
            </w:r>
            <w:r>
              <w:rPr>
                <w:rFonts w:cs="Garamond"/>
                <w:color w:val="000000"/>
              </w:rPr>
              <w:t xml:space="preserve">writing group. These check-ins will be </w:t>
            </w:r>
            <w:r w:rsidR="006D6B34">
              <w:rPr>
                <w:rFonts w:cs="Garamond"/>
                <w:color w:val="000000"/>
              </w:rPr>
              <w:t xml:space="preserve">via Zoom or </w:t>
            </w:r>
            <w:r w:rsidR="00A14601">
              <w:rPr>
                <w:rFonts w:cs="Garamond"/>
                <w:color w:val="000000"/>
              </w:rPr>
              <w:t>in person</w:t>
            </w:r>
            <w:r>
              <w:rPr>
                <w:rFonts w:cs="Garamond"/>
                <w:color w:val="000000"/>
              </w:rPr>
              <w:t>.</w:t>
            </w:r>
            <w:r w:rsidR="00932205">
              <w:rPr>
                <w:rFonts w:cs="Garamond"/>
                <w:color w:val="000000"/>
              </w:rPr>
              <w:t xml:space="preserve"> A one paragraph summary of discussions should be e</w:t>
            </w:r>
            <w:r w:rsidR="00A14601">
              <w:rPr>
                <w:rFonts w:cs="Garamond"/>
                <w:color w:val="000000"/>
              </w:rPr>
              <w:t xml:space="preserve">-mailed to the 298 instructors </w:t>
            </w:r>
            <w:r w:rsidR="00932205">
              <w:rPr>
                <w:rFonts w:cs="Garamond"/>
                <w:color w:val="000000"/>
              </w:rPr>
              <w:t xml:space="preserve">by a group representative on </w:t>
            </w:r>
            <w:r w:rsidR="00A14601">
              <w:rPr>
                <w:rFonts w:cs="Garamond"/>
                <w:color w:val="000000"/>
              </w:rPr>
              <w:t>three</w:t>
            </w:r>
            <w:r w:rsidR="00932205">
              <w:rPr>
                <w:rFonts w:cs="Garamond"/>
                <w:color w:val="000000"/>
              </w:rPr>
              <w:t xml:space="preserve"> due dates. </w:t>
            </w:r>
          </w:p>
        </w:tc>
        <w:tc>
          <w:tcPr>
            <w:tcW w:w="1319" w:type="dxa"/>
            <w:tcBorders>
              <w:right w:val="nil"/>
            </w:tcBorders>
            <w:shd w:val="clear" w:color="auto" w:fill="auto"/>
          </w:tcPr>
          <w:p w14:paraId="25E2A0D6" w14:textId="67219E58" w:rsidR="00DA1597" w:rsidRDefault="005967B4" w:rsidP="00797CA8">
            <w:pPr>
              <w:spacing w:after="0"/>
            </w:pPr>
            <w:r>
              <w:t>Sep. 1</w:t>
            </w:r>
            <w:r w:rsidR="00BC06C5">
              <w:t>3</w:t>
            </w:r>
            <w:r w:rsidR="0087367C" w:rsidRPr="0087367C">
              <w:rPr>
                <w:vertAlign w:val="superscript"/>
              </w:rPr>
              <w:t>th</w:t>
            </w:r>
            <w:r w:rsidR="0087367C">
              <w:t xml:space="preserve"> </w:t>
            </w:r>
          </w:p>
          <w:p w14:paraId="024107FD" w14:textId="7F3E5BA4" w:rsidR="00932205" w:rsidRDefault="005967B4" w:rsidP="00797CA8">
            <w:pPr>
              <w:spacing w:after="0"/>
            </w:pPr>
            <w:r>
              <w:t>Oct</w:t>
            </w:r>
            <w:r w:rsidR="0087367C">
              <w:t>. 1</w:t>
            </w:r>
            <w:r w:rsidR="00BC06C5">
              <w:t>1</w:t>
            </w:r>
            <w:r w:rsidR="0087367C" w:rsidRPr="0087367C">
              <w:rPr>
                <w:vertAlign w:val="superscript"/>
              </w:rPr>
              <w:t>th</w:t>
            </w:r>
            <w:r w:rsidR="0087367C">
              <w:t xml:space="preserve"> </w:t>
            </w:r>
          </w:p>
          <w:p w14:paraId="006ACB1E" w14:textId="62C49905" w:rsidR="00932205" w:rsidRDefault="005967B4" w:rsidP="00797CA8">
            <w:pPr>
              <w:spacing w:after="0"/>
            </w:pPr>
            <w:r>
              <w:t>Nov</w:t>
            </w:r>
            <w:r w:rsidR="0087367C">
              <w:t xml:space="preserve">. </w:t>
            </w:r>
            <w:r>
              <w:t>1</w:t>
            </w:r>
            <w:r w:rsidR="00BC06C5">
              <w:t>5</w:t>
            </w:r>
            <w:r w:rsidR="0087367C" w:rsidRPr="0087367C">
              <w:rPr>
                <w:vertAlign w:val="superscript"/>
              </w:rPr>
              <w:t>th</w:t>
            </w:r>
            <w:r w:rsidR="0087367C">
              <w:t xml:space="preserve"> </w:t>
            </w:r>
          </w:p>
          <w:p w14:paraId="58A3C6F7" w14:textId="1D0ED9DB" w:rsidR="00932205" w:rsidRPr="00833934" w:rsidRDefault="00932205" w:rsidP="00797CA8">
            <w:pPr>
              <w:spacing w:after="0"/>
            </w:pPr>
          </w:p>
        </w:tc>
        <w:tc>
          <w:tcPr>
            <w:tcW w:w="1305" w:type="dxa"/>
            <w:tcBorders>
              <w:right w:val="nil"/>
            </w:tcBorders>
          </w:tcPr>
          <w:p w14:paraId="1E14E220" w14:textId="32572049" w:rsidR="00DA1597" w:rsidRDefault="00DA1597" w:rsidP="004B3209">
            <w:pPr>
              <w:spacing w:after="0"/>
              <w:ind w:left="720"/>
            </w:pPr>
          </w:p>
        </w:tc>
      </w:tr>
      <w:tr w:rsidR="00BC0388" w:rsidRPr="009073AF" w14:paraId="16985445" w14:textId="77777777" w:rsidTr="00BC0388">
        <w:trPr>
          <w:jc w:val="center"/>
        </w:trPr>
        <w:tc>
          <w:tcPr>
            <w:tcW w:w="6482" w:type="dxa"/>
            <w:tcBorders>
              <w:left w:val="nil"/>
            </w:tcBorders>
            <w:shd w:val="clear" w:color="auto" w:fill="auto"/>
          </w:tcPr>
          <w:p w14:paraId="686804DE" w14:textId="4FE81F1D" w:rsidR="00F06C3D" w:rsidRPr="009073AF" w:rsidRDefault="00AE595C" w:rsidP="00A14601">
            <w:pPr>
              <w:widowControl w:val="0"/>
              <w:autoSpaceDE w:val="0"/>
              <w:autoSpaceDN w:val="0"/>
              <w:adjustRightInd w:val="0"/>
              <w:spacing w:after="0"/>
              <w:ind w:left="216" w:right="331" w:hanging="216"/>
            </w:pPr>
            <w:r>
              <w:rPr>
                <w:b/>
              </w:rPr>
              <w:t>3</w:t>
            </w:r>
            <w:r w:rsidR="00F06C3D" w:rsidRPr="00125CAE">
              <w:rPr>
                <w:b/>
              </w:rPr>
              <w:t>.</w:t>
            </w:r>
            <w:r w:rsidR="00F06C3D">
              <w:t xml:space="preserve"> </w:t>
            </w:r>
            <w:r w:rsidR="00F06C3D" w:rsidRPr="00F06C3D">
              <w:rPr>
                <w:b/>
              </w:rPr>
              <w:t>First Full Draft of Planning Report</w:t>
            </w:r>
            <w:r w:rsidR="00F06C3D">
              <w:rPr>
                <w:b/>
              </w:rPr>
              <w:t>.</w:t>
            </w:r>
            <w:r w:rsidR="00F06C3D">
              <w:t xml:space="preserve"> </w:t>
            </w:r>
            <w:r w:rsidR="00F06C3D" w:rsidRPr="00C1603D">
              <w:rPr>
                <w:rFonts w:cs="Garamond"/>
                <w:color w:val="000000"/>
              </w:rPr>
              <w:t>This</w:t>
            </w:r>
            <w:r w:rsidR="00F06C3D" w:rsidRPr="009D2EF0">
              <w:rPr>
                <w:rFonts w:cs="Garamond"/>
                <w:color w:val="000000"/>
              </w:rPr>
              <w:t xml:space="preserve"> dra</w:t>
            </w:r>
            <w:r w:rsidR="00F06C3D" w:rsidRPr="009D2EF0">
              <w:rPr>
                <w:rFonts w:cs="Garamond"/>
                <w:color w:val="000000"/>
                <w:spacing w:val="1"/>
              </w:rPr>
              <w:t>f</w:t>
            </w:r>
            <w:r w:rsidR="00F06C3D" w:rsidRPr="009D2EF0">
              <w:rPr>
                <w:rFonts w:cs="Garamond"/>
                <w:color w:val="000000"/>
              </w:rPr>
              <w:t xml:space="preserve">t should be a </w:t>
            </w:r>
            <w:r w:rsidR="00F06C3D" w:rsidRPr="009D2EF0">
              <w:rPr>
                <w:rFonts w:cs="Garamond"/>
                <w:color w:val="000000"/>
                <w:spacing w:val="1"/>
              </w:rPr>
              <w:t>g</w:t>
            </w:r>
            <w:r w:rsidR="00F06C3D" w:rsidRPr="009D2EF0">
              <w:rPr>
                <w:rFonts w:cs="Garamond"/>
                <w:color w:val="000000"/>
              </w:rPr>
              <w:t xml:space="preserve">ood quality draft of the entire </w:t>
            </w:r>
            <w:r w:rsidR="00F06C3D">
              <w:rPr>
                <w:rFonts w:cs="Garamond"/>
                <w:color w:val="000000"/>
              </w:rPr>
              <w:t>Planning Report</w:t>
            </w:r>
            <w:r w:rsidR="00A14601">
              <w:rPr>
                <w:rFonts w:cs="Garamond"/>
                <w:color w:val="000000"/>
              </w:rPr>
              <w:t>, ideally</w:t>
            </w:r>
            <w:r w:rsidR="00F06C3D" w:rsidRPr="009D2EF0">
              <w:rPr>
                <w:rFonts w:cs="Garamond"/>
                <w:color w:val="000000"/>
              </w:rPr>
              <w:t xml:space="preserve"> </w:t>
            </w:r>
            <w:r w:rsidR="00F06C3D" w:rsidRPr="009D2EF0">
              <w:rPr>
                <w:rFonts w:cs="Garamond"/>
                <w:color w:val="000000"/>
                <w:spacing w:val="1"/>
              </w:rPr>
              <w:t>f</w:t>
            </w:r>
            <w:r w:rsidR="00F06C3D" w:rsidRPr="009D2EF0">
              <w:rPr>
                <w:rFonts w:cs="Garamond"/>
                <w:color w:val="000000"/>
              </w:rPr>
              <w:t>rom title page throu</w:t>
            </w:r>
            <w:r w:rsidR="00F06C3D" w:rsidRPr="009D2EF0">
              <w:rPr>
                <w:rFonts w:cs="Garamond"/>
                <w:color w:val="000000"/>
                <w:spacing w:val="1"/>
              </w:rPr>
              <w:t>g</w:t>
            </w:r>
            <w:r w:rsidR="00F06C3D" w:rsidRPr="009D2EF0">
              <w:rPr>
                <w:rFonts w:cs="Garamond"/>
                <w:color w:val="000000"/>
              </w:rPr>
              <w:t>h to the biblio</w:t>
            </w:r>
            <w:r w:rsidR="00F06C3D" w:rsidRPr="009D2EF0">
              <w:rPr>
                <w:rFonts w:cs="Garamond"/>
                <w:color w:val="000000"/>
                <w:spacing w:val="1"/>
              </w:rPr>
              <w:t>g</w:t>
            </w:r>
            <w:r w:rsidR="00F06C3D" w:rsidRPr="009D2EF0">
              <w:rPr>
                <w:rFonts w:cs="Garamond"/>
                <w:color w:val="000000"/>
              </w:rPr>
              <w:t>raphy and any</w:t>
            </w:r>
            <w:r w:rsidR="00F06C3D" w:rsidRPr="009D2EF0">
              <w:rPr>
                <w:rFonts w:cs="Garamond"/>
                <w:color w:val="000000"/>
                <w:spacing w:val="1"/>
              </w:rPr>
              <w:t xml:space="preserve"> </w:t>
            </w:r>
            <w:r w:rsidR="00F06C3D" w:rsidRPr="009D2EF0">
              <w:rPr>
                <w:rFonts w:cs="Garamond"/>
                <w:color w:val="000000"/>
              </w:rPr>
              <w:t>appendices</w:t>
            </w:r>
            <w:r w:rsidR="00A14601">
              <w:rPr>
                <w:rFonts w:cs="Garamond"/>
                <w:color w:val="000000"/>
              </w:rPr>
              <w:t>, though a small number of individual components may be in progress</w:t>
            </w:r>
            <w:r w:rsidR="00F06C3D" w:rsidRPr="009D2EF0">
              <w:rPr>
                <w:rFonts w:cs="Garamond"/>
                <w:color w:val="000000"/>
              </w:rPr>
              <w:t>.</w:t>
            </w:r>
            <w:r w:rsidR="00F06C3D">
              <w:rPr>
                <w:rFonts w:cs="Garamond"/>
                <w:color w:val="000000"/>
              </w:rPr>
              <w:t xml:space="preserve"> </w:t>
            </w:r>
            <w:r w:rsidR="00F06C3D" w:rsidRPr="009D2EF0">
              <w:rPr>
                <w:rFonts w:cs="Garamond"/>
                <w:color w:val="000000"/>
              </w:rPr>
              <w:t>To</w:t>
            </w:r>
            <w:r w:rsidR="00F06C3D" w:rsidRPr="009D2EF0">
              <w:rPr>
                <w:rFonts w:cs="Garamond"/>
                <w:color w:val="000000"/>
                <w:spacing w:val="-10"/>
              </w:rPr>
              <w:t xml:space="preserve"> </w:t>
            </w:r>
            <w:r w:rsidR="00F06C3D" w:rsidRPr="009D2EF0">
              <w:rPr>
                <w:rFonts w:cs="Garamond"/>
                <w:color w:val="000000"/>
              </w:rPr>
              <w:t>count as</w:t>
            </w:r>
            <w:r w:rsidR="00F06C3D" w:rsidRPr="009D2EF0">
              <w:rPr>
                <w:rFonts w:cs="Garamond"/>
                <w:color w:val="000000"/>
                <w:spacing w:val="1"/>
              </w:rPr>
              <w:t xml:space="preserve"> “g</w:t>
            </w:r>
            <w:r w:rsidR="00F06C3D" w:rsidRPr="009D2EF0">
              <w:rPr>
                <w:rFonts w:cs="Garamond"/>
                <w:color w:val="000000"/>
              </w:rPr>
              <w:t>ood quali</w:t>
            </w:r>
            <w:r w:rsidR="00F06C3D" w:rsidRPr="009D2EF0">
              <w:rPr>
                <w:rFonts w:cs="Garamond"/>
                <w:color w:val="000000"/>
                <w:spacing w:val="-2"/>
              </w:rPr>
              <w:t>t</w:t>
            </w:r>
            <w:r w:rsidR="00F06C3D" w:rsidRPr="009D2EF0">
              <w:rPr>
                <w:rFonts w:cs="Garamond"/>
                <w:color w:val="000000"/>
              </w:rPr>
              <w:t>y,” the draft must be wri</w:t>
            </w:r>
            <w:r w:rsidR="00F06C3D" w:rsidRPr="009D2EF0">
              <w:rPr>
                <w:rFonts w:cs="Garamond"/>
                <w:color w:val="000000"/>
                <w:spacing w:val="1"/>
              </w:rPr>
              <w:t>t</w:t>
            </w:r>
            <w:r w:rsidR="00F06C3D" w:rsidRPr="009D2EF0">
              <w:rPr>
                <w:rFonts w:cs="Garamond"/>
                <w:color w:val="000000"/>
              </w:rPr>
              <w:t>ten so th</w:t>
            </w:r>
            <w:r w:rsidR="00F06C3D" w:rsidRPr="009D2EF0">
              <w:rPr>
                <w:rFonts w:cs="Garamond"/>
                <w:color w:val="000000"/>
                <w:spacing w:val="1"/>
              </w:rPr>
              <w:t>a</w:t>
            </w:r>
            <w:r w:rsidR="00F06C3D" w:rsidRPr="009D2EF0">
              <w:rPr>
                <w:rFonts w:cs="Garamond"/>
                <w:color w:val="000000"/>
              </w:rPr>
              <w:t xml:space="preserve">t </w:t>
            </w:r>
            <w:r w:rsidR="00F06C3D" w:rsidRPr="009D2EF0">
              <w:rPr>
                <w:rFonts w:cs="Garamond"/>
                <w:color w:val="000000"/>
                <w:spacing w:val="1"/>
              </w:rPr>
              <w:t>t</w:t>
            </w:r>
            <w:r w:rsidR="00F06C3D" w:rsidRPr="009D2EF0">
              <w:rPr>
                <w:rFonts w:cs="Garamond"/>
                <w:color w:val="000000"/>
              </w:rPr>
              <w:t xml:space="preserve">he meaning is clear to a </w:t>
            </w:r>
            <w:r w:rsidR="00F06C3D" w:rsidRPr="009D2EF0">
              <w:rPr>
                <w:rFonts w:cs="Garamond"/>
                <w:color w:val="000000"/>
                <w:spacing w:val="2"/>
              </w:rPr>
              <w:t>r</w:t>
            </w:r>
            <w:r w:rsidR="00F06C3D" w:rsidRPr="009D2EF0">
              <w:rPr>
                <w:rFonts w:cs="Garamond"/>
                <w:color w:val="000000"/>
              </w:rPr>
              <w:t>eader at the se</w:t>
            </w:r>
            <w:r w:rsidR="00F06C3D" w:rsidRPr="009D2EF0">
              <w:rPr>
                <w:rFonts w:cs="Garamond"/>
                <w:color w:val="000000"/>
                <w:spacing w:val="1"/>
              </w:rPr>
              <w:t>n</w:t>
            </w:r>
            <w:r w:rsidR="00F06C3D" w:rsidRPr="009D2EF0">
              <w:rPr>
                <w:rFonts w:cs="Garamond"/>
                <w:color w:val="000000"/>
              </w:rPr>
              <w:t>te</w:t>
            </w:r>
            <w:r w:rsidR="00F06C3D" w:rsidRPr="009D2EF0">
              <w:rPr>
                <w:rFonts w:cs="Garamond"/>
                <w:color w:val="000000"/>
                <w:spacing w:val="1"/>
              </w:rPr>
              <w:t>n</w:t>
            </w:r>
            <w:r w:rsidR="00F06C3D" w:rsidRPr="009D2EF0">
              <w:rPr>
                <w:rFonts w:cs="Garamond"/>
                <w:color w:val="000000"/>
              </w:rPr>
              <w:t>ce, paragraph, and macr</w:t>
            </w:r>
            <w:r w:rsidR="00F06C3D" w:rsidRPr="009D2EF0">
              <w:rPr>
                <w:rFonts w:cs="Garamond"/>
                <w:color w:val="000000"/>
                <w:spacing w:val="1"/>
              </w:rPr>
              <w:t>o-</w:t>
            </w:r>
            <w:r w:rsidR="00F06C3D" w:rsidRPr="009D2EF0">
              <w:rPr>
                <w:rFonts w:cs="Garamond"/>
                <w:color w:val="000000"/>
              </w:rPr>
              <w:t>structural level, and the</w:t>
            </w:r>
            <w:r w:rsidR="00F06C3D" w:rsidRPr="009D2EF0">
              <w:rPr>
                <w:rFonts w:cs="Garamond"/>
                <w:color w:val="000000"/>
                <w:spacing w:val="1"/>
              </w:rPr>
              <w:t xml:space="preserve"> </w:t>
            </w:r>
            <w:r w:rsidR="00F06C3D" w:rsidRPr="009D2EF0">
              <w:rPr>
                <w:rFonts w:cs="Garamond"/>
                <w:color w:val="000000"/>
              </w:rPr>
              <w:t>content</w:t>
            </w:r>
            <w:r w:rsidR="00F06C3D" w:rsidRPr="009D2EF0">
              <w:rPr>
                <w:rFonts w:cs="Garamond"/>
                <w:color w:val="000000"/>
                <w:spacing w:val="1"/>
              </w:rPr>
              <w:t xml:space="preserve"> </w:t>
            </w:r>
            <w:r w:rsidR="00F06C3D" w:rsidRPr="009D2EF0">
              <w:rPr>
                <w:rFonts w:cs="Garamond"/>
                <w:color w:val="000000"/>
              </w:rPr>
              <w:t>must</w:t>
            </w:r>
            <w:r w:rsidR="00F06C3D" w:rsidRPr="009D2EF0">
              <w:rPr>
                <w:rFonts w:cs="Garamond"/>
                <w:color w:val="000000"/>
                <w:spacing w:val="1"/>
              </w:rPr>
              <w:t xml:space="preserve"> </w:t>
            </w:r>
            <w:r w:rsidR="00F06C3D" w:rsidRPr="009D2EF0">
              <w:rPr>
                <w:rFonts w:cs="Garamond"/>
                <w:color w:val="000000"/>
              </w:rPr>
              <w:t>be comple</w:t>
            </w:r>
            <w:r w:rsidR="00F06C3D" w:rsidRPr="009D2EF0">
              <w:rPr>
                <w:rFonts w:cs="Garamond"/>
                <w:color w:val="000000"/>
                <w:spacing w:val="1"/>
              </w:rPr>
              <w:t>t</w:t>
            </w:r>
            <w:r w:rsidR="00F06C3D" w:rsidRPr="009D2EF0">
              <w:rPr>
                <w:rFonts w:cs="Garamond"/>
                <w:color w:val="000000"/>
              </w:rPr>
              <w:t>e enough that</w:t>
            </w:r>
            <w:r w:rsidR="00F06C3D" w:rsidRPr="009D2EF0">
              <w:rPr>
                <w:rFonts w:cs="Garamond"/>
                <w:color w:val="000000"/>
                <w:spacing w:val="1"/>
              </w:rPr>
              <w:t xml:space="preserve"> </w:t>
            </w:r>
            <w:r w:rsidR="00F06C3D" w:rsidRPr="009D2EF0">
              <w:rPr>
                <w:rFonts w:cs="Garamond"/>
                <w:color w:val="000000"/>
              </w:rPr>
              <w:t>the student</w:t>
            </w:r>
            <w:r w:rsidR="00F06C3D" w:rsidRPr="009D2EF0">
              <w:rPr>
                <w:rFonts w:cs="Garamond"/>
                <w:color w:val="000000"/>
                <w:spacing w:val="1"/>
              </w:rPr>
              <w:t xml:space="preserve"> a</w:t>
            </w:r>
            <w:r w:rsidR="00F06C3D" w:rsidRPr="009D2EF0">
              <w:rPr>
                <w:rFonts w:cs="Garamond"/>
                <w:color w:val="000000"/>
              </w:rPr>
              <w:t>nd adviser do not expect</w:t>
            </w:r>
            <w:r w:rsidR="00F06C3D" w:rsidRPr="009D2EF0">
              <w:rPr>
                <w:rFonts w:cs="Garamond"/>
                <w:color w:val="000000"/>
                <w:spacing w:val="1"/>
              </w:rPr>
              <w:t xml:space="preserve"> </w:t>
            </w:r>
            <w:r w:rsidR="00F06C3D" w:rsidRPr="009D2EF0">
              <w:rPr>
                <w:rFonts w:cs="Garamond"/>
                <w:color w:val="000000"/>
              </w:rPr>
              <w:t xml:space="preserve">any major </w:t>
            </w:r>
            <w:r w:rsidR="00A14601">
              <w:rPr>
                <w:rFonts w:cs="Garamond"/>
                <w:color w:val="000000"/>
              </w:rPr>
              <w:t xml:space="preserve">further </w:t>
            </w:r>
            <w:r w:rsidR="00F06C3D" w:rsidRPr="009D2EF0">
              <w:rPr>
                <w:rFonts w:cs="Garamond"/>
                <w:color w:val="000000"/>
              </w:rPr>
              <w:t>additions</w:t>
            </w:r>
            <w:r w:rsidR="00A14601">
              <w:rPr>
                <w:rFonts w:cs="Garamond"/>
                <w:color w:val="000000"/>
              </w:rPr>
              <w:t xml:space="preserve"> or structural changes</w:t>
            </w:r>
            <w:r w:rsidR="00F06C3D" w:rsidRPr="009D2EF0">
              <w:rPr>
                <w:rFonts w:cs="Garamond"/>
                <w:color w:val="000000"/>
              </w:rPr>
              <w:t>. The dra</w:t>
            </w:r>
            <w:r w:rsidR="00F06C3D" w:rsidRPr="009D2EF0">
              <w:rPr>
                <w:rFonts w:cs="Garamond"/>
                <w:color w:val="000000"/>
                <w:spacing w:val="1"/>
              </w:rPr>
              <w:t>f</w:t>
            </w:r>
            <w:r w:rsidR="00F06C3D" w:rsidRPr="009D2EF0">
              <w:rPr>
                <w:rFonts w:cs="Garamond"/>
                <w:color w:val="000000"/>
              </w:rPr>
              <w:t>t should</w:t>
            </w:r>
            <w:r w:rsidR="00F06C3D" w:rsidRPr="009D2EF0">
              <w:rPr>
                <w:rFonts w:cs="Garamond"/>
                <w:color w:val="000000"/>
                <w:spacing w:val="-10"/>
              </w:rPr>
              <w:t xml:space="preserve"> </w:t>
            </w:r>
            <w:r w:rsidR="00F06C3D" w:rsidRPr="009D2EF0">
              <w:rPr>
                <w:rFonts w:cs="Garamond"/>
                <w:color w:val="000000"/>
              </w:rPr>
              <w:t>include all plann</w:t>
            </w:r>
            <w:r w:rsidR="00F06C3D" w:rsidRPr="009D2EF0">
              <w:rPr>
                <w:rFonts w:cs="Garamond"/>
                <w:color w:val="000000"/>
                <w:spacing w:val="1"/>
              </w:rPr>
              <w:t>e</w:t>
            </w:r>
            <w:r w:rsidR="00F06C3D" w:rsidRPr="009D2EF0">
              <w:rPr>
                <w:rFonts w:cs="Garamond"/>
                <w:color w:val="000000"/>
              </w:rPr>
              <w:t xml:space="preserve">d </w:t>
            </w:r>
            <w:r w:rsidR="00F06C3D" w:rsidRPr="009D2EF0">
              <w:rPr>
                <w:rFonts w:cs="Garamond"/>
                <w:color w:val="000000"/>
                <w:spacing w:val="1"/>
              </w:rPr>
              <w:t>f</w:t>
            </w:r>
            <w:r w:rsidR="00F06C3D" w:rsidRPr="009D2EF0">
              <w:rPr>
                <w:rFonts w:cs="Garamond"/>
                <w:color w:val="000000"/>
              </w:rPr>
              <w:t>i</w:t>
            </w:r>
            <w:r w:rsidR="00F06C3D" w:rsidRPr="009D2EF0">
              <w:rPr>
                <w:rFonts w:cs="Garamond"/>
                <w:color w:val="000000"/>
                <w:spacing w:val="1"/>
              </w:rPr>
              <w:t>g</w:t>
            </w:r>
            <w:r w:rsidR="00F06C3D" w:rsidRPr="009D2EF0">
              <w:rPr>
                <w:rFonts w:cs="Garamond"/>
                <w:color w:val="000000"/>
              </w:rPr>
              <w:t xml:space="preserve">ures or </w:t>
            </w:r>
            <w:r w:rsidR="00F06C3D" w:rsidRPr="009D2EF0">
              <w:rPr>
                <w:rFonts w:cs="Garamond"/>
                <w:color w:val="000000"/>
                <w:spacing w:val="-2"/>
              </w:rPr>
              <w:t>t</w:t>
            </w:r>
            <w:r w:rsidR="00F06C3D" w:rsidRPr="009D2EF0">
              <w:rPr>
                <w:rFonts w:cs="Garamond"/>
                <w:color w:val="000000"/>
              </w:rPr>
              <w:t>ables</w:t>
            </w:r>
            <w:r w:rsidR="00797CA8">
              <w:rPr>
                <w:rFonts w:cs="Garamond"/>
                <w:color w:val="000000"/>
              </w:rPr>
              <w:t xml:space="preserve"> and </w:t>
            </w:r>
            <w:r w:rsidR="00F06C3D" w:rsidRPr="009D2EF0">
              <w:rPr>
                <w:rFonts w:cs="Garamond"/>
                <w:color w:val="000000"/>
              </w:rPr>
              <w:t xml:space="preserve">be </w:t>
            </w:r>
            <w:r w:rsidR="00F06C3D" w:rsidRPr="009D2EF0">
              <w:rPr>
                <w:rFonts w:cs="Garamond"/>
                <w:color w:val="000000"/>
                <w:spacing w:val="1"/>
              </w:rPr>
              <w:t>f</w:t>
            </w:r>
            <w:r w:rsidR="00F06C3D" w:rsidRPr="009D2EF0">
              <w:rPr>
                <w:rFonts w:cs="Garamond"/>
                <w:color w:val="000000"/>
              </w:rPr>
              <w:t xml:space="preserve">ormatted </w:t>
            </w:r>
            <w:r w:rsidR="00F06C3D" w:rsidRPr="009D2EF0">
              <w:rPr>
                <w:rFonts w:cs="Garamond"/>
                <w:color w:val="000000"/>
                <w:spacing w:val="1"/>
              </w:rPr>
              <w:t>f</w:t>
            </w:r>
            <w:r w:rsidR="00F06C3D" w:rsidRPr="009D2EF0">
              <w:rPr>
                <w:rFonts w:cs="Garamond"/>
                <w:color w:val="000000"/>
              </w:rPr>
              <w:t>ollowing the style in</w:t>
            </w:r>
            <w:r w:rsidR="00F06C3D" w:rsidRPr="009D2EF0">
              <w:rPr>
                <w:rFonts w:cs="Garamond"/>
                <w:color w:val="000000"/>
                <w:spacing w:val="1"/>
              </w:rPr>
              <w:t>te</w:t>
            </w:r>
            <w:r w:rsidR="00F06C3D" w:rsidRPr="009D2EF0">
              <w:rPr>
                <w:rFonts w:cs="Garamond"/>
                <w:color w:val="000000"/>
              </w:rPr>
              <w:t xml:space="preserve">nded </w:t>
            </w:r>
            <w:r w:rsidR="00F06C3D" w:rsidRPr="009D2EF0">
              <w:rPr>
                <w:rFonts w:cs="Garamond"/>
                <w:color w:val="000000"/>
                <w:spacing w:val="1"/>
              </w:rPr>
              <w:t>f</w:t>
            </w:r>
            <w:r w:rsidR="00F06C3D" w:rsidRPr="009D2EF0">
              <w:rPr>
                <w:rFonts w:cs="Garamond"/>
                <w:color w:val="000000"/>
              </w:rPr>
              <w:t xml:space="preserve">or the </w:t>
            </w:r>
            <w:r w:rsidR="00F06C3D" w:rsidRPr="009D2EF0">
              <w:rPr>
                <w:rFonts w:cs="Garamond"/>
                <w:color w:val="000000"/>
                <w:spacing w:val="1"/>
              </w:rPr>
              <w:t>f</w:t>
            </w:r>
            <w:r w:rsidR="00F06C3D" w:rsidRPr="009D2EF0">
              <w:rPr>
                <w:rFonts w:cs="Garamond"/>
                <w:color w:val="000000"/>
              </w:rPr>
              <w:t xml:space="preserve">inal </w:t>
            </w:r>
            <w:r w:rsidR="00797CA8">
              <w:rPr>
                <w:rFonts w:cs="Garamond"/>
                <w:color w:val="000000"/>
              </w:rPr>
              <w:t>report</w:t>
            </w:r>
            <w:r w:rsidR="00F06C3D" w:rsidRPr="009D2EF0">
              <w:rPr>
                <w:rFonts w:cs="Garamond"/>
                <w:color w:val="000000"/>
              </w:rPr>
              <w:t xml:space="preserve"> (</w:t>
            </w:r>
            <w:r w:rsidR="00F06C3D" w:rsidRPr="009D2EF0">
              <w:rPr>
                <w:rFonts w:cs="Garamond"/>
                <w:color w:val="000000"/>
                <w:spacing w:val="-1"/>
              </w:rPr>
              <w:t>f</w:t>
            </w:r>
            <w:r w:rsidR="00F06C3D" w:rsidRPr="009D2EF0">
              <w:rPr>
                <w:rFonts w:cs="Garamond"/>
                <w:color w:val="000000"/>
              </w:rPr>
              <w:t>onts, headi</w:t>
            </w:r>
            <w:r w:rsidR="00F06C3D" w:rsidRPr="009D2EF0">
              <w:rPr>
                <w:rFonts w:cs="Garamond"/>
                <w:color w:val="000000"/>
                <w:spacing w:val="1"/>
              </w:rPr>
              <w:t>n</w:t>
            </w:r>
            <w:r w:rsidR="00F06C3D" w:rsidRPr="009D2EF0">
              <w:rPr>
                <w:rFonts w:cs="Garamond"/>
                <w:color w:val="000000"/>
              </w:rPr>
              <w:t>g styles, etc.).</w:t>
            </w:r>
          </w:p>
        </w:tc>
        <w:tc>
          <w:tcPr>
            <w:tcW w:w="1319" w:type="dxa"/>
            <w:tcBorders>
              <w:right w:val="nil"/>
            </w:tcBorders>
            <w:shd w:val="clear" w:color="auto" w:fill="auto"/>
          </w:tcPr>
          <w:p w14:paraId="798F951B" w14:textId="51DAF3E0" w:rsidR="00F06C3D" w:rsidRPr="00833934" w:rsidRDefault="00FA6FC2" w:rsidP="00FA6FC2">
            <w:pPr>
              <w:spacing w:after="0"/>
            </w:pPr>
            <w:r>
              <w:t>Oct</w:t>
            </w:r>
            <w:r w:rsidR="0087367C">
              <w:t>. 1</w:t>
            </w:r>
            <w:r w:rsidR="003B3B5C">
              <w:t>1</w:t>
            </w:r>
            <w:r w:rsidR="0087367C" w:rsidRPr="0087367C">
              <w:rPr>
                <w:vertAlign w:val="superscript"/>
              </w:rPr>
              <w:t>th</w:t>
            </w:r>
            <w:r w:rsidR="00F06C3D" w:rsidRPr="00833934">
              <w:t xml:space="preserve"> </w:t>
            </w:r>
            <w:r w:rsidR="0023179F" w:rsidRPr="00833934">
              <w:br/>
            </w:r>
          </w:p>
        </w:tc>
        <w:tc>
          <w:tcPr>
            <w:tcW w:w="1305" w:type="dxa"/>
            <w:tcBorders>
              <w:right w:val="nil"/>
            </w:tcBorders>
          </w:tcPr>
          <w:p w14:paraId="1458328F" w14:textId="7C2F07C8" w:rsidR="00F06C3D" w:rsidRDefault="0073666E" w:rsidP="00BD356A">
            <w:pPr>
              <w:spacing w:after="0"/>
              <w:ind w:left="312"/>
            </w:pPr>
            <w:r>
              <w:t>1, 2, 3</w:t>
            </w:r>
          </w:p>
        </w:tc>
      </w:tr>
      <w:tr w:rsidR="00BC0388" w:rsidRPr="009073AF" w14:paraId="4348E319" w14:textId="77777777" w:rsidTr="00BC0388">
        <w:trPr>
          <w:jc w:val="center"/>
        </w:trPr>
        <w:tc>
          <w:tcPr>
            <w:tcW w:w="6482" w:type="dxa"/>
            <w:tcBorders>
              <w:left w:val="nil"/>
            </w:tcBorders>
            <w:shd w:val="clear" w:color="auto" w:fill="auto"/>
          </w:tcPr>
          <w:p w14:paraId="6CE59702" w14:textId="7C844888" w:rsidR="00F06C3D" w:rsidRPr="009073AF" w:rsidRDefault="00AE595C" w:rsidP="00A14601">
            <w:pPr>
              <w:spacing w:after="0"/>
              <w:ind w:left="216" w:hanging="216"/>
            </w:pPr>
            <w:r>
              <w:rPr>
                <w:b/>
              </w:rPr>
              <w:t>4</w:t>
            </w:r>
            <w:r w:rsidR="00F06C3D" w:rsidRPr="00125CAE">
              <w:rPr>
                <w:b/>
              </w:rPr>
              <w:t>.</w:t>
            </w:r>
            <w:r w:rsidR="00F06C3D">
              <w:t xml:space="preserve"> </w:t>
            </w:r>
            <w:r w:rsidR="00F06C3D">
              <w:rPr>
                <w:b/>
              </w:rPr>
              <w:t>Second</w:t>
            </w:r>
            <w:r w:rsidR="00F06C3D" w:rsidRPr="00F06C3D">
              <w:rPr>
                <w:b/>
              </w:rPr>
              <w:t xml:space="preserve"> Full Draft of Planning Report</w:t>
            </w:r>
            <w:r w:rsidR="00F06C3D">
              <w:rPr>
                <w:b/>
              </w:rPr>
              <w:t>.</w:t>
            </w:r>
            <w:r w:rsidR="00F06C3D">
              <w:t xml:space="preserve"> </w:t>
            </w:r>
            <w:r w:rsidR="00F06C3D" w:rsidRPr="00C1603D">
              <w:rPr>
                <w:rFonts w:cs="Garamond"/>
                <w:color w:val="000000"/>
              </w:rPr>
              <w:t>Stud</w:t>
            </w:r>
            <w:r w:rsidR="00F06C3D" w:rsidRPr="00C1603D">
              <w:rPr>
                <w:rFonts w:cs="Garamond"/>
                <w:color w:val="000000"/>
                <w:spacing w:val="1"/>
              </w:rPr>
              <w:t>e</w:t>
            </w:r>
            <w:r w:rsidR="00F06C3D" w:rsidRPr="00C1603D">
              <w:rPr>
                <w:rFonts w:cs="Garamond"/>
                <w:color w:val="000000"/>
              </w:rPr>
              <w:t>nts</w:t>
            </w:r>
            <w:r w:rsidR="00F06C3D" w:rsidRPr="009D2EF0">
              <w:rPr>
                <w:rFonts w:cs="Garamond"/>
                <w:color w:val="000000"/>
              </w:rPr>
              <w:t xml:space="preserve"> should turn in an MS Word file of what t</w:t>
            </w:r>
            <w:r w:rsidR="00F06C3D" w:rsidRPr="009D2EF0">
              <w:rPr>
                <w:rFonts w:cs="Garamond"/>
                <w:color w:val="000000"/>
                <w:spacing w:val="1"/>
              </w:rPr>
              <w:t>h</w:t>
            </w:r>
            <w:r w:rsidR="00F06C3D" w:rsidRPr="009D2EF0">
              <w:rPr>
                <w:rFonts w:cs="Garamond"/>
                <w:color w:val="000000"/>
              </w:rPr>
              <w:t>ey believe to be</w:t>
            </w:r>
            <w:r w:rsidR="00F06C3D" w:rsidRPr="009D2EF0">
              <w:rPr>
                <w:rFonts w:cs="Garamond"/>
                <w:color w:val="000000"/>
                <w:spacing w:val="1"/>
              </w:rPr>
              <w:t xml:space="preserve"> </w:t>
            </w:r>
            <w:r w:rsidR="00F06C3D" w:rsidRPr="009D2EF0">
              <w:rPr>
                <w:rFonts w:cs="Garamond"/>
                <w:color w:val="000000"/>
              </w:rPr>
              <w:t xml:space="preserve">the </w:t>
            </w:r>
            <w:r w:rsidR="00F06C3D" w:rsidRPr="009D2EF0">
              <w:rPr>
                <w:rFonts w:cs="Garamond"/>
                <w:color w:val="000000"/>
                <w:spacing w:val="1"/>
              </w:rPr>
              <w:t>f</w:t>
            </w:r>
            <w:r w:rsidR="00F06C3D" w:rsidRPr="009D2EF0">
              <w:rPr>
                <w:rFonts w:cs="Garamond"/>
                <w:color w:val="000000"/>
              </w:rPr>
              <w:t>inished report. Text should be proofread, the document should have its final formatting, etc. However, studen</w:t>
            </w:r>
            <w:r w:rsidR="00F06C3D" w:rsidRPr="009D2EF0">
              <w:rPr>
                <w:rFonts w:cs="Garamond"/>
                <w:color w:val="000000"/>
                <w:spacing w:val="1"/>
              </w:rPr>
              <w:t>t</w:t>
            </w:r>
            <w:r w:rsidR="00F06C3D" w:rsidRPr="009D2EF0">
              <w:rPr>
                <w:rFonts w:cs="Garamond"/>
                <w:color w:val="000000"/>
              </w:rPr>
              <w:t>s should also anticipate</w:t>
            </w:r>
            <w:r w:rsidR="00F06C3D" w:rsidRPr="009D2EF0">
              <w:rPr>
                <w:rFonts w:cs="Garamond"/>
                <w:color w:val="000000"/>
                <w:spacing w:val="1"/>
              </w:rPr>
              <w:t xml:space="preserve"> </w:t>
            </w:r>
            <w:r w:rsidR="00F06C3D" w:rsidRPr="009D2EF0">
              <w:rPr>
                <w:rFonts w:cs="Garamond"/>
                <w:color w:val="000000"/>
              </w:rPr>
              <w:t>t</w:t>
            </w:r>
            <w:r w:rsidR="00F06C3D" w:rsidRPr="009D2EF0">
              <w:rPr>
                <w:rFonts w:cs="Garamond"/>
                <w:color w:val="000000"/>
                <w:spacing w:val="1"/>
              </w:rPr>
              <w:t>h</w:t>
            </w:r>
            <w:r w:rsidR="00F06C3D" w:rsidRPr="009D2EF0">
              <w:rPr>
                <w:rFonts w:cs="Garamond"/>
                <w:color w:val="000000"/>
              </w:rPr>
              <w:t xml:space="preserve">at their adviser </w:t>
            </w:r>
            <w:r w:rsidR="00A14601">
              <w:rPr>
                <w:rFonts w:cs="Garamond"/>
                <w:color w:val="000000"/>
              </w:rPr>
              <w:t>will</w:t>
            </w:r>
            <w:r w:rsidR="00F06C3D" w:rsidRPr="009D2EF0">
              <w:rPr>
                <w:rFonts w:cs="Garamond"/>
                <w:color w:val="000000"/>
              </w:rPr>
              <w:t xml:space="preserve"> request</w:t>
            </w:r>
            <w:r w:rsidR="00F06C3D" w:rsidRPr="009D2EF0">
              <w:rPr>
                <w:rFonts w:cs="Garamond"/>
                <w:color w:val="000000"/>
                <w:spacing w:val="1"/>
              </w:rPr>
              <w:t xml:space="preserve"> </w:t>
            </w:r>
            <w:r w:rsidR="00F06C3D" w:rsidRPr="009D2EF0">
              <w:rPr>
                <w:rFonts w:cs="Garamond"/>
                <w:color w:val="000000"/>
              </w:rPr>
              <w:t>additional modi</w:t>
            </w:r>
            <w:r w:rsidR="00F06C3D" w:rsidRPr="009D2EF0">
              <w:rPr>
                <w:rFonts w:cs="Garamond"/>
                <w:color w:val="000000"/>
                <w:spacing w:val="1"/>
              </w:rPr>
              <w:t>f</w:t>
            </w:r>
            <w:r w:rsidR="00F06C3D" w:rsidRPr="009D2EF0">
              <w:rPr>
                <w:rFonts w:cs="Garamond"/>
                <w:color w:val="000000"/>
              </w:rPr>
              <w:t>ications.</w:t>
            </w:r>
          </w:p>
        </w:tc>
        <w:tc>
          <w:tcPr>
            <w:tcW w:w="1319" w:type="dxa"/>
            <w:tcBorders>
              <w:right w:val="nil"/>
            </w:tcBorders>
            <w:shd w:val="clear" w:color="auto" w:fill="auto"/>
            <w:tcMar>
              <w:left w:w="29" w:type="dxa"/>
              <w:right w:w="29" w:type="dxa"/>
            </w:tcMar>
          </w:tcPr>
          <w:p w14:paraId="3EDF0D8E" w14:textId="17D8A5FF" w:rsidR="00F06C3D" w:rsidRPr="00833934" w:rsidRDefault="00FA6FC2" w:rsidP="00FA6FC2">
            <w:pPr>
              <w:spacing w:after="0"/>
            </w:pPr>
            <w:r>
              <w:t>Nov</w:t>
            </w:r>
            <w:r w:rsidR="0087367C">
              <w:t xml:space="preserve">. </w:t>
            </w:r>
            <w:r>
              <w:t>1</w:t>
            </w:r>
            <w:r w:rsidR="003B3B5C">
              <w:t>5</w:t>
            </w:r>
            <w:r w:rsidR="0087367C" w:rsidRPr="0087367C">
              <w:rPr>
                <w:vertAlign w:val="superscript"/>
              </w:rPr>
              <w:t>th</w:t>
            </w:r>
            <w:r w:rsidR="0087367C">
              <w:t xml:space="preserve"> </w:t>
            </w:r>
            <w:r w:rsidR="008F781D">
              <w:br/>
            </w:r>
          </w:p>
        </w:tc>
        <w:tc>
          <w:tcPr>
            <w:tcW w:w="1305" w:type="dxa"/>
            <w:tcBorders>
              <w:right w:val="nil"/>
            </w:tcBorders>
          </w:tcPr>
          <w:p w14:paraId="0E17D4BC" w14:textId="334A82F6" w:rsidR="00F06C3D" w:rsidRDefault="0073666E" w:rsidP="00BD356A">
            <w:pPr>
              <w:spacing w:after="0"/>
              <w:ind w:left="312"/>
            </w:pPr>
            <w:r>
              <w:t>1, 2, 3</w:t>
            </w:r>
          </w:p>
        </w:tc>
      </w:tr>
      <w:tr w:rsidR="00BC0388" w:rsidRPr="009073AF" w14:paraId="73E75F6A" w14:textId="77777777" w:rsidTr="00BC0388">
        <w:trPr>
          <w:jc w:val="center"/>
        </w:trPr>
        <w:tc>
          <w:tcPr>
            <w:tcW w:w="6482" w:type="dxa"/>
            <w:tcBorders>
              <w:left w:val="nil"/>
            </w:tcBorders>
            <w:shd w:val="clear" w:color="auto" w:fill="auto"/>
          </w:tcPr>
          <w:p w14:paraId="2382017D" w14:textId="18B2CBC8" w:rsidR="00DA1597" w:rsidRPr="009073AF" w:rsidRDefault="00AE595C" w:rsidP="00A14601">
            <w:pPr>
              <w:spacing w:after="0"/>
              <w:ind w:left="216" w:hanging="216"/>
            </w:pPr>
            <w:r>
              <w:rPr>
                <w:b/>
              </w:rPr>
              <w:t>5</w:t>
            </w:r>
            <w:r w:rsidR="00DA1597" w:rsidRPr="00125CAE">
              <w:rPr>
                <w:b/>
              </w:rPr>
              <w:t>.</w:t>
            </w:r>
            <w:r w:rsidR="00DA1597">
              <w:t xml:space="preserve"> </w:t>
            </w:r>
            <w:r w:rsidR="00DA1597">
              <w:rPr>
                <w:b/>
              </w:rPr>
              <w:t>Feedback from an E</w:t>
            </w:r>
            <w:r w:rsidR="00F87A4D">
              <w:rPr>
                <w:b/>
              </w:rPr>
              <w:t>x</w:t>
            </w:r>
            <w:r w:rsidR="00DA1597">
              <w:rPr>
                <w:b/>
              </w:rPr>
              <w:t xml:space="preserve">ternal </w:t>
            </w:r>
            <w:r w:rsidR="00FA6FC2">
              <w:rPr>
                <w:b/>
              </w:rPr>
              <w:t>Reader</w:t>
            </w:r>
            <w:r w:rsidR="00DA1597">
              <w:rPr>
                <w:b/>
              </w:rPr>
              <w:t>.</w:t>
            </w:r>
            <w:r w:rsidR="00DA1597">
              <w:t xml:space="preserve"> </w:t>
            </w:r>
            <w:r w:rsidR="00797CA8">
              <w:rPr>
                <w:rFonts w:cs="Garamond"/>
                <w:color w:val="000000"/>
              </w:rPr>
              <w:t xml:space="preserve">Students obtain feedback </w:t>
            </w:r>
            <w:r w:rsidR="00A14601">
              <w:rPr>
                <w:rFonts w:cs="Garamond"/>
                <w:color w:val="000000"/>
              </w:rPr>
              <w:t xml:space="preserve">on the second draft </w:t>
            </w:r>
            <w:r w:rsidR="00FA6FC2">
              <w:rPr>
                <w:rFonts w:cs="Garamond"/>
                <w:color w:val="000000"/>
              </w:rPr>
              <w:t xml:space="preserve">from a planning professional, work colleague, family member, or other trusted reader </w:t>
            </w:r>
            <w:r w:rsidR="009372CC">
              <w:rPr>
                <w:rFonts w:cs="Garamond"/>
                <w:color w:val="000000"/>
              </w:rPr>
              <w:t>and share it with their adviser.</w:t>
            </w:r>
          </w:p>
        </w:tc>
        <w:tc>
          <w:tcPr>
            <w:tcW w:w="1319" w:type="dxa"/>
            <w:tcBorders>
              <w:right w:val="nil"/>
            </w:tcBorders>
            <w:shd w:val="clear" w:color="auto" w:fill="auto"/>
            <w:tcMar>
              <w:left w:w="29" w:type="dxa"/>
              <w:right w:w="29" w:type="dxa"/>
            </w:tcMar>
          </w:tcPr>
          <w:p w14:paraId="4D7FE716" w14:textId="4D9921A4" w:rsidR="00DA1597" w:rsidRPr="00833934" w:rsidRDefault="00FA6FC2" w:rsidP="00FA6FC2">
            <w:pPr>
              <w:spacing w:after="0"/>
            </w:pPr>
            <w:r>
              <w:t>Nov</w:t>
            </w:r>
            <w:r w:rsidR="00030D3A">
              <w:t xml:space="preserve">. </w:t>
            </w:r>
            <w:r w:rsidR="009E3FBD">
              <w:t>2</w:t>
            </w:r>
            <w:r w:rsidR="00601E84">
              <w:t>9</w:t>
            </w:r>
            <w:r w:rsidR="009E3FBD" w:rsidRPr="009E3FBD">
              <w:rPr>
                <w:vertAlign w:val="superscript"/>
              </w:rPr>
              <w:t>th</w:t>
            </w:r>
            <w:r w:rsidR="009E3FBD">
              <w:t xml:space="preserve"> </w:t>
            </w:r>
          </w:p>
        </w:tc>
        <w:tc>
          <w:tcPr>
            <w:tcW w:w="1305" w:type="dxa"/>
            <w:tcBorders>
              <w:right w:val="nil"/>
            </w:tcBorders>
          </w:tcPr>
          <w:p w14:paraId="3ED10631" w14:textId="77777777" w:rsidR="00DA1597" w:rsidRDefault="00DA1597" w:rsidP="004B3209">
            <w:pPr>
              <w:spacing w:after="0"/>
              <w:ind w:left="312"/>
            </w:pPr>
            <w:r>
              <w:t>1, 2, 3</w:t>
            </w:r>
          </w:p>
        </w:tc>
      </w:tr>
      <w:tr w:rsidR="00BC0388" w:rsidRPr="009073AF" w14:paraId="12935B07" w14:textId="77777777" w:rsidTr="00BC0388">
        <w:trPr>
          <w:jc w:val="center"/>
        </w:trPr>
        <w:tc>
          <w:tcPr>
            <w:tcW w:w="6482" w:type="dxa"/>
            <w:tcBorders>
              <w:left w:val="nil"/>
            </w:tcBorders>
            <w:shd w:val="clear" w:color="auto" w:fill="auto"/>
          </w:tcPr>
          <w:p w14:paraId="5E3D15C4" w14:textId="221F0A5C" w:rsidR="00F06C3D" w:rsidRDefault="00AE595C" w:rsidP="00C433D6">
            <w:pPr>
              <w:widowControl w:val="0"/>
              <w:autoSpaceDE w:val="0"/>
              <w:autoSpaceDN w:val="0"/>
              <w:adjustRightInd w:val="0"/>
              <w:spacing w:after="0"/>
              <w:ind w:left="202" w:right="446" w:hanging="216"/>
            </w:pPr>
            <w:r>
              <w:rPr>
                <w:b/>
              </w:rPr>
              <w:t>6</w:t>
            </w:r>
            <w:r w:rsidR="00F06C3D" w:rsidRPr="00125CAE">
              <w:rPr>
                <w:b/>
              </w:rPr>
              <w:t>.</w:t>
            </w:r>
            <w:r w:rsidR="00F06C3D">
              <w:t xml:space="preserve"> </w:t>
            </w:r>
            <w:r w:rsidR="00F06C3D">
              <w:rPr>
                <w:b/>
              </w:rPr>
              <w:t>Final Report for Instructor Review.</w:t>
            </w:r>
            <w:r w:rsidR="00F06C3D">
              <w:t xml:space="preserve"> </w:t>
            </w:r>
            <w:r w:rsidR="00F06C3D" w:rsidRPr="009D2EF0">
              <w:rPr>
                <w:rFonts w:cs="Garamond"/>
                <w:color w:val="000000"/>
                <w:spacing w:val="1"/>
              </w:rPr>
              <w:t>T</w:t>
            </w:r>
            <w:r w:rsidR="00F06C3D" w:rsidRPr="009D2EF0">
              <w:rPr>
                <w:rFonts w:cs="Garamond"/>
                <w:color w:val="000000"/>
              </w:rPr>
              <w:t>he report should be entirely comple</w:t>
            </w:r>
            <w:r w:rsidR="00F06C3D" w:rsidRPr="009D2EF0">
              <w:rPr>
                <w:rFonts w:cs="Garamond"/>
                <w:color w:val="000000"/>
                <w:spacing w:val="1"/>
              </w:rPr>
              <w:t>t</w:t>
            </w:r>
            <w:r w:rsidR="00F06C3D" w:rsidRPr="009D2EF0">
              <w:rPr>
                <w:rFonts w:cs="Garamond"/>
                <w:color w:val="000000"/>
              </w:rPr>
              <w:t>e, including all</w:t>
            </w:r>
            <w:r w:rsidR="00F06C3D" w:rsidRPr="009D2EF0">
              <w:rPr>
                <w:rFonts w:cs="Garamond"/>
                <w:color w:val="000000"/>
                <w:spacing w:val="-1"/>
              </w:rPr>
              <w:t xml:space="preserve"> </w:t>
            </w:r>
            <w:r w:rsidR="00F06C3D" w:rsidRPr="009D2EF0">
              <w:rPr>
                <w:rFonts w:cs="Garamond"/>
                <w:color w:val="000000"/>
              </w:rPr>
              <w:t>formatting and proo</w:t>
            </w:r>
            <w:r w:rsidR="00F06C3D" w:rsidRPr="009D2EF0">
              <w:rPr>
                <w:rFonts w:cs="Garamond"/>
                <w:color w:val="000000"/>
                <w:spacing w:val="-1"/>
              </w:rPr>
              <w:t>f</w:t>
            </w:r>
            <w:r w:rsidR="00F06C3D" w:rsidRPr="009D2EF0">
              <w:rPr>
                <w:rFonts w:cs="Garamond"/>
                <w:color w:val="000000"/>
              </w:rPr>
              <w:t>reading.</w:t>
            </w:r>
            <w:r w:rsidR="00030D3A">
              <w:rPr>
                <w:rFonts w:cs="Garamond"/>
                <w:color w:val="000000"/>
              </w:rPr>
              <w:t xml:space="preserve"> </w:t>
            </w:r>
            <w:r w:rsidR="00F06C3D" w:rsidRPr="009D2EF0">
              <w:rPr>
                <w:rFonts w:cs="Garamond"/>
                <w:color w:val="000000"/>
                <w:spacing w:val="-1"/>
              </w:rPr>
              <w:t>A</w:t>
            </w:r>
            <w:r w:rsidR="00F06C3D" w:rsidRPr="009D2EF0">
              <w:rPr>
                <w:rFonts w:cs="Garamond"/>
                <w:color w:val="000000"/>
              </w:rPr>
              <w:t>dvisers will r</w:t>
            </w:r>
            <w:r w:rsidR="00F06C3D" w:rsidRPr="009D2EF0">
              <w:rPr>
                <w:rFonts w:cs="Garamond"/>
                <w:color w:val="000000"/>
                <w:spacing w:val="-2"/>
              </w:rPr>
              <w:t>e</w:t>
            </w:r>
            <w:r w:rsidR="00F06C3D" w:rsidRPr="009D2EF0">
              <w:rPr>
                <w:rFonts w:cs="Garamond"/>
                <w:color w:val="000000"/>
              </w:rPr>
              <w:t>view the re</w:t>
            </w:r>
            <w:r w:rsidR="00F06C3D" w:rsidRPr="009D2EF0">
              <w:rPr>
                <w:rFonts w:cs="Garamond"/>
                <w:color w:val="000000"/>
                <w:spacing w:val="1"/>
              </w:rPr>
              <w:t>p</w:t>
            </w:r>
            <w:r w:rsidR="00F06C3D" w:rsidRPr="009D2EF0">
              <w:rPr>
                <w:rFonts w:cs="Garamond"/>
                <w:color w:val="000000"/>
              </w:rPr>
              <w:t xml:space="preserve">ort to </w:t>
            </w:r>
            <w:r w:rsidR="008E0EE8">
              <w:rPr>
                <w:rFonts w:cs="Garamond"/>
                <w:color w:val="000000"/>
              </w:rPr>
              <w:t>let students know if any revisions are needed</w:t>
            </w:r>
            <w:r w:rsidR="00F06C3D" w:rsidRPr="009D2EF0">
              <w:rPr>
                <w:rFonts w:cs="Garamond"/>
                <w:color w:val="000000"/>
              </w:rPr>
              <w:t>.</w:t>
            </w:r>
            <w:r w:rsidR="009372CC">
              <w:rPr>
                <w:rFonts w:cs="Garamond"/>
                <w:color w:val="000000"/>
              </w:rPr>
              <w:t xml:space="preserve"> Submit the file </w:t>
            </w:r>
            <w:r w:rsidR="009372CC" w:rsidRPr="009D2EF0">
              <w:rPr>
                <w:rFonts w:cs="Garamond"/>
                <w:color w:val="000000"/>
              </w:rPr>
              <w:t xml:space="preserve">as a </w:t>
            </w:r>
            <w:r w:rsidR="009372CC">
              <w:rPr>
                <w:rFonts w:cs="Garamond"/>
                <w:color w:val="000000"/>
              </w:rPr>
              <w:t>PDF.</w:t>
            </w:r>
          </w:p>
        </w:tc>
        <w:tc>
          <w:tcPr>
            <w:tcW w:w="1319" w:type="dxa"/>
            <w:tcBorders>
              <w:right w:val="nil"/>
            </w:tcBorders>
            <w:shd w:val="clear" w:color="auto" w:fill="auto"/>
          </w:tcPr>
          <w:p w14:paraId="6878D851" w14:textId="21052AD4" w:rsidR="00F06C3D" w:rsidRPr="00833934" w:rsidRDefault="00FA6FC2" w:rsidP="00FA6FC2">
            <w:pPr>
              <w:spacing w:after="0"/>
              <w:ind w:left="-13" w:hanging="90"/>
            </w:pPr>
            <w:r>
              <w:t>Dec.</w:t>
            </w:r>
            <w:r w:rsidR="009E3FBD">
              <w:t xml:space="preserve"> </w:t>
            </w:r>
            <w:r w:rsidR="00601E84">
              <w:t>6</w:t>
            </w:r>
            <w:r w:rsidR="009E3FBD" w:rsidRPr="009E3FBD">
              <w:rPr>
                <w:vertAlign w:val="superscript"/>
              </w:rPr>
              <w:t>th</w:t>
            </w:r>
            <w:r w:rsidR="009E3FBD">
              <w:t xml:space="preserve"> </w:t>
            </w:r>
          </w:p>
        </w:tc>
        <w:tc>
          <w:tcPr>
            <w:tcW w:w="1305" w:type="dxa"/>
            <w:tcBorders>
              <w:right w:val="nil"/>
            </w:tcBorders>
          </w:tcPr>
          <w:p w14:paraId="7F0F8CA4" w14:textId="4C8EE238" w:rsidR="00F06C3D" w:rsidRDefault="0073666E" w:rsidP="00BD356A">
            <w:pPr>
              <w:spacing w:after="0"/>
              <w:ind w:left="312"/>
            </w:pPr>
            <w:r>
              <w:t>1, 2, 3</w:t>
            </w:r>
          </w:p>
        </w:tc>
      </w:tr>
      <w:tr w:rsidR="00BC0388" w:rsidRPr="009073AF" w14:paraId="143BA02D" w14:textId="77777777" w:rsidTr="00BC0388">
        <w:trPr>
          <w:jc w:val="center"/>
        </w:trPr>
        <w:tc>
          <w:tcPr>
            <w:tcW w:w="6482" w:type="dxa"/>
            <w:tcBorders>
              <w:left w:val="nil"/>
            </w:tcBorders>
            <w:shd w:val="clear" w:color="auto" w:fill="auto"/>
          </w:tcPr>
          <w:p w14:paraId="3A17E14D" w14:textId="36E9DABC" w:rsidR="00F06C3D" w:rsidRDefault="00AE595C" w:rsidP="00C433D6">
            <w:pPr>
              <w:widowControl w:val="0"/>
              <w:autoSpaceDE w:val="0"/>
              <w:autoSpaceDN w:val="0"/>
              <w:adjustRightInd w:val="0"/>
              <w:spacing w:after="0"/>
              <w:ind w:left="216" w:right="144" w:hanging="216"/>
              <w:rPr>
                <w:b/>
              </w:rPr>
            </w:pPr>
            <w:r>
              <w:rPr>
                <w:b/>
              </w:rPr>
              <w:t>7</w:t>
            </w:r>
            <w:r w:rsidR="00F06C3D" w:rsidRPr="00125CAE">
              <w:rPr>
                <w:b/>
              </w:rPr>
              <w:t>.</w:t>
            </w:r>
            <w:r w:rsidR="00F06C3D">
              <w:t xml:space="preserve"> </w:t>
            </w:r>
            <w:r w:rsidR="00F06C3D" w:rsidRPr="00F06C3D">
              <w:rPr>
                <w:b/>
              </w:rPr>
              <w:t>Finished Report</w:t>
            </w:r>
            <w:r w:rsidR="00F06C3D">
              <w:t xml:space="preserve">. </w:t>
            </w:r>
            <w:r w:rsidR="005B3322">
              <w:rPr>
                <w:rFonts w:cs="Garamond"/>
                <w:color w:val="000000"/>
              </w:rPr>
              <w:t>Update your report as directed by your adviser and submit a copy of the final PDF</w:t>
            </w:r>
            <w:r w:rsidR="00F06C3D" w:rsidRPr="009D2EF0">
              <w:rPr>
                <w:rFonts w:cs="Garamond"/>
                <w:color w:val="000000"/>
              </w:rPr>
              <w:t>.</w:t>
            </w:r>
          </w:p>
        </w:tc>
        <w:tc>
          <w:tcPr>
            <w:tcW w:w="1319" w:type="dxa"/>
            <w:tcBorders>
              <w:right w:val="nil"/>
            </w:tcBorders>
            <w:shd w:val="clear" w:color="auto" w:fill="auto"/>
          </w:tcPr>
          <w:p w14:paraId="412B24EF" w14:textId="28B6D379" w:rsidR="00F06C3D" w:rsidRPr="00833934" w:rsidRDefault="00FA6FC2" w:rsidP="00FA6FC2">
            <w:pPr>
              <w:spacing w:after="0"/>
              <w:ind w:left="-103"/>
            </w:pPr>
            <w:r>
              <w:t>Dec. 1</w:t>
            </w:r>
            <w:r w:rsidR="00601E84">
              <w:t>3</w:t>
            </w:r>
            <w:r w:rsidR="009E3FBD" w:rsidRPr="009E3FBD">
              <w:rPr>
                <w:vertAlign w:val="superscript"/>
              </w:rPr>
              <w:t>th</w:t>
            </w:r>
            <w:r w:rsidR="009E3FBD">
              <w:t xml:space="preserve"> </w:t>
            </w:r>
          </w:p>
        </w:tc>
        <w:tc>
          <w:tcPr>
            <w:tcW w:w="1305" w:type="dxa"/>
            <w:tcBorders>
              <w:right w:val="nil"/>
            </w:tcBorders>
          </w:tcPr>
          <w:p w14:paraId="2F34B61F" w14:textId="77777777" w:rsidR="00F06C3D" w:rsidRDefault="00F06C3D" w:rsidP="00BD356A">
            <w:pPr>
              <w:spacing w:after="0"/>
              <w:ind w:left="312"/>
            </w:pPr>
            <w:r>
              <w:t>1, 2, 3</w:t>
            </w:r>
          </w:p>
        </w:tc>
      </w:tr>
      <w:tr w:rsidR="00030D3A" w:rsidRPr="009073AF" w14:paraId="26627DAD" w14:textId="77777777" w:rsidTr="00BC0388">
        <w:trPr>
          <w:jc w:val="center"/>
        </w:trPr>
        <w:tc>
          <w:tcPr>
            <w:tcW w:w="6482" w:type="dxa"/>
            <w:tcBorders>
              <w:left w:val="nil"/>
            </w:tcBorders>
            <w:shd w:val="clear" w:color="auto" w:fill="auto"/>
          </w:tcPr>
          <w:p w14:paraId="38BAD651" w14:textId="74A56AF7" w:rsidR="00030D3A" w:rsidRDefault="00030D3A" w:rsidP="00A14601">
            <w:pPr>
              <w:widowControl w:val="0"/>
              <w:autoSpaceDE w:val="0"/>
              <w:autoSpaceDN w:val="0"/>
              <w:adjustRightInd w:val="0"/>
              <w:spacing w:after="0"/>
              <w:ind w:left="216" w:right="144" w:hanging="216"/>
              <w:rPr>
                <w:b/>
              </w:rPr>
            </w:pPr>
            <w:r>
              <w:rPr>
                <w:b/>
              </w:rPr>
              <w:t xml:space="preserve">8. </w:t>
            </w:r>
            <w:r w:rsidR="00A14601">
              <w:rPr>
                <w:b/>
              </w:rPr>
              <w:t xml:space="preserve">MUP </w:t>
            </w:r>
            <w:r>
              <w:rPr>
                <w:b/>
              </w:rPr>
              <w:t xml:space="preserve">Exit Survey. </w:t>
            </w:r>
            <w:r>
              <w:rPr>
                <w:bCs/>
              </w:rPr>
              <w:t xml:space="preserve">Details </w:t>
            </w:r>
            <w:r w:rsidR="008B0EAA">
              <w:rPr>
                <w:bCs/>
              </w:rPr>
              <w:t xml:space="preserve">will be </w:t>
            </w:r>
            <w:r>
              <w:rPr>
                <w:bCs/>
              </w:rPr>
              <w:t>sent via email.</w:t>
            </w:r>
          </w:p>
        </w:tc>
        <w:tc>
          <w:tcPr>
            <w:tcW w:w="1319" w:type="dxa"/>
            <w:tcBorders>
              <w:right w:val="nil"/>
            </w:tcBorders>
            <w:shd w:val="clear" w:color="auto" w:fill="auto"/>
          </w:tcPr>
          <w:p w14:paraId="72BCC4A1" w14:textId="6794DC3E" w:rsidR="00030D3A" w:rsidRDefault="00FA6FC2" w:rsidP="00FA6FC2">
            <w:pPr>
              <w:spacing w:after="0"/>
              <w:ind w:left="-103"/>
            </w:pPr>
            <w:r>
              <w:t>Dec.</w:t>
            </w:r>
            <w:r w:rsidR="009E3FBD">
              <w:t xml:space="preserve"> 1</w:t>
            </w:r>
            <w:r w:rsidR="00601E84">
              <w:t>3</w:t>
            </w:r>
            <w:r w:rsidR="009E3FBD" w:rsidRPr="009E3FBD">
              <w:rPr>
                <w:vertAlign w:val="superscript"/>
              </w:rPr>
              <w:t>t</w:t>
            </w:r>
            <w:r w:rsidR="00517F8F">
              <w:rPr>
                <w:vertAlign w:val="superscript"/>
              </w:rPr>
              <w:t>h</w:t>
            </w:r>
            <w:r w:rsidR="009E3FBD">
              <w:t xml:space="preserve"> </w:t>
            </w:r>
          </w:p>
        </w:tc>
        <w:tc>
          <w:tcPr>
            <w:tcW w:w="1305" w:type="dxa"/>
            <w:tcBorders>
              <w:right w:val="nil"/>
            </w:tcBorders>
          </w:tcPr>
          <w:p w14:paraId="4ED04135" w14:textId="1827901C" w:rsidR="00030D3A" w:rsidRDefault="00030D3A" w:rsidP="00BD356A">
            <w:pPr>
              <w:spacing w:after="0"/>
              <w:ind w:left="312"/>
            </w:pPr>
            <w:r>
              <w:t>N/A</w:t>
            </w:r>
          </w:p>
        </w:tc>
      </w:tr>
    </w:tbl>
    <w:p w14:paraId="035AF7F0" w14:textId="77777777" w:rsidR="008B182C" w:rsidRPr="00225829" w:rsidRDefault="008B182C" w:rsidP="008B182C">
      <w:pPr>
        <w:pStyle w:val="Heading3"/>
      </w:pPr>
      <w:r w:rsidRPr="00225829">
        <w:lastRenderedPageBreak/>
        <w:t>Format for the Final Report</w:t>
      </w:r>
    </w:p>
    <w:p w14:paraId="53E6777F" w14:textId="4BFB93B9" w:rsidR="008B182C" w:rsidRDefault="008B182C" w:rsidP="008B182C">
      <w:pPr>
        <w:widowControl w:val="0"/>
        <w:autoSpaceDE w:val="0"/>
        <w:autoSpaceDN w:val="0"/>
        <w:adjustRightInd w:val="0"/>
        <w:rPr>
          <w:rFonts w:cs="Garamond"/>
          <w:color w:val="000000"/>
        </w:rPr>
      </w:pPr>
      <w:r w:rsidRPr="002E12B2">
        <w:rPr>
          <w:rFonts w:cs="Garamond"/>
          <w:color w:val="000000"/>
        </w:rPr>
        <w:t>Students must submit to their adviser a</w:t>
      </w:r>
      <w:r w:rsidRPr="002E12B2">
        <w:rPr>
          <w:rFonts w:cs="Garamond"/>
          <w:color w:val="000000"/>
          <w:spacing w:val="-10"/>
        </w:rPr>
        <w:t xml:space="preserve"> </w:t>
      </w:r>
      <w:r w:rsidRPr="002E12B2">
        <w:rPr>
          <w:rFonts w:cs="Garamond"/>
          <w:color w:val="000000"/>
        </w:rPr>
        <w:t>digital</w:t>
      </w:r>
      <w:r w:rsidRPr="002E12B2">
        <w:rPr>
          <w:rFonts w:cs="Garamond"/>
          <w:color w:val="000000"/>
          <w:spacing w:val="1"/>
        </w:rPr>
        <w:t xml:space="preserve"> </w:t>
      </w:r>
      <w:r w:rsidRPr="002E12B2">
        <w:rPr>
          <w:rFonts w:cs="Garamond"/>
          <w:color w:val="000000"/>
        </w:rPr>
        <w:t xml:space="preserve">copy of the </w:t>
      </w:r>
      <w:r w:rsidRPr="002E12B2">
        <w:rPr>
          <w:rFonts w:cs="Garamond"/>
          <w:color w:val="000000"/>
          <w:spacing w:val="2"/>
        </w:rPr>
        <w:t>r</w:t>
      </w:r>
      <w:r w:rsidRPr="002E12B2">
        <w:rPr>
          <w:rFonts w:cs="Garamond"/>
          <w:color w:val="000000"/>
        </w:rPr>
        <w:t xml:space="preserve">eport </w:t>
      </w:r>
      <w:r w:rsidRPr="00B52EE6">
        <w:rPr>
          <w:rFonts w:cs="Garamond"/>
          <w:color w:val="000000"/>
        </w:rPr>
        <w:t>saved as a si</w:t>
      </w:r>
      <w:r w:rsidRPr="00B52EE6">
        <w:rPr>
          <w:rFonts w:cs="Garamond"/>
          <w:color w:val="000000"/>
          <w:spacing w:val="1"/>
        </w:rPr>
        <w:t>ng</w:t>
      </w:r>
      <w:r w:rsidRPr="00B52EE6">
        <w:rPr>
          <w:rFonts w:cs="Garamond"/>
          <w:color w:val="000000"/>
        </w:rPr>
        <w:t xml:space="preserve">le </w:t>
      </w:r>
      <w:r w:rsidR="000F1D67">
        <w:rPr>
          <w:rFonts w:cs="Garamond"/>
          <w:color w:val="000000"/>
        </w:rPr>
        <w:t>PDF</w:t>
      </w:r>
      <w:r w:rsidRPr="00B52EE6">
        <w:rPr>
          <w:rFonts w:cs="Garamond"/>
          <w:color w:val="000000"/>
        </w:rPr>
        <w:t xml:space="preserve"> </w:t>
      </w:r>
      <w:r w:rsidRPr="00B52EE6">
        <w:rPr>
          <w:rFonts w:cs="Garamond"/>
          <w:color w:val="000000"/>
          <w:spacing w:val="1"/>
        </w:rPr>
        <w:t>f</w:t>
      </w:r>
      <w:r w:rsidRPr="00B52EE6">
        <w:rPr>
          <w:rFonts w:cs="Garamond"/>
          <w:color w:val="000000"/>
          <w:spacing w:val="-1"/>
        </w:rPr>
        <w:t>i</w:t>
      </w:r>
      <w:r w:rsidRPr="00B52EE6">
        <w:rPr>
          <w:rFonts w:cs="Garamond"/>
          <w:color w:val="000000"/>
        </w:rPr>
        <w:t xml:space="preserve">le. </w:t>
      </w:r>
    </w:p>
    <w:p w14:paraId="4EEF2CC2" w14:textId="64A52AE9" w:rsidR="008B182C" w:rsidRPr="00B52EE6" w:rsidRDefault="006B4420" w:rsidP="00EC23B0">
      <w:pPr>
        <w:widowControl w:val="0"/>
        <w:autoSpaceDE w:val="0"/>
        <w:autoSpaceDN w:val="0"/>
        <w:adjustRightInd w:val="0"/>
        <w:rPr>
          <w:rFonts w:cs="Garamond"/>
          <w:color w:val="000000"/>
        </w:rPr>
      </w:pPr>
      <w:r>
        <w:rPr>
          <w:rFonts w:cs="Garamond"/>
          <w:color w:val="000000"/>
        </w:rPr>
        <w:t>On Canvas you will see a link to a document titled</w:t>
      </w:r>
      <w:r w:rsidR="008E0EE8">
        <w:rPr>
          <w:rFonts w:cs="Garamond"/>
          <w:color w:val="000000"/>
        </w:rPr>
        <w:t xml:space="preserve"> </w:t>
      </w:r>
      <w:r w:rsidR="00AE7747">
        <w:rPr>
          <w:rFonts w:cs="Garamond"/>
          <w:color w:val="000000"/>
        </w:rPr>
        <w:t>“</w:t>
      </w:r>
      <w:r w:rsidR="009C44BB">
        <w:rPr>
          <w:rFonts w:cs="Garamond"/>
          <w:color w:val="000000"/>
        </w:rPr>
        <w:t xml:space="preserve">Report Formatting </w:t>
      </w:r>
      <w:r w:rsidR="008E0EE8" w:rsidRPr="008E0EE8">
        <w:rPr>
          <w:rFonts w:cs="Garamond"/>
          <w:color w:val="000000"/>
        </w:rPr>
        <w:t>Guidelines</w:t>
      </w:r>
      <w:r w:rsidR="009C44BB">
        <w:rPr>
          <w:rFonts w:cs="Garamond"/>
          <w:color w:val="000000"/>
        </w:rPr>
        <w:t>”</w:t>
      </w:r>
      <w:r w:rsidR="0021294B">
        <w:rPr>
          <w:rFonts w:cs="Garamond"/>
          <w:color w:val="000000"/>
        </w:rPr>
        <w:t xml:space="preserve"> that provides detail about how to format the final report.</w:t>
      </w:r>
    </w:p>
    <w:p w14:paraId="7CC270BC" w14:textId="35707E3D" w:rsidR="00A3724C" w:rsidRPr="009014B2" w:rsidRDefault="001E13FF" w:rsidP="00130476">
      <w:pPr>
        <w:pStyle w:val="Heading3"/>
        <w:rPr>
          <w:color w:val="0D0D0D" w:themeColor="text1" w:themeTint="F2"/>
        </w:rPr>
      </w:pPr>
      <w:r>
        <w:rPr>
          <w:color w:val="0D0D0D" w:themeColor="text1" w:themeTint="F2"/>
        </w:rPr>
        <w:t>Grading Information</w:t>
      </w:r>
    </w:p>
    <w:p w14:paraId="1B0201FC" w14:textId="77777777" w:rsidR="00786B5D" w:rsidRPr="00AA55A9" w:rsidRDefault="00786B5D" w:rsidP="00786B5D">
      <w:pPr>
        <w:widowControl w:val="0"/>
        <w:autoSpaceDE w:val="0"/>
        <w:autoSpaceDN w:val="0"/>
        <w:adjustRightInd w:val="0"/>
        <w:rPr>
          <w:rFonts w:cs="Garamond"/>
          <w:color w:val="000000"/>
        </w:rPr>
      </w:pPr>
      <w:r w:rsidRPr="002E12B2">
        <w:rPr>
          <w:rFonts w:cs="Garamond"/>
          <w:color w:val="000000"/>
        </w:rPr>
        <w:t>URBP</w:t>
      </w:r>
      <w:r w:rsidRPr="002E12B2">
        <w:rPr>
          <w:rFonts w:cs="Garamond"/>
          <w:color w:val="000000"/>
          <w:spacing w:val="-9"/>
        </w:rPr>
        <w:t xml:space="preserve"> </w:t>
      </w:r>
      <w:r w:rsidRPr="002E12B2">
        <w:rPr>
          <w:rFonts w:cs="Garamond"/>
          <w:color w:val="000000"/>
        </w:rPr>
        <w:t>2</w:t>
      </w:r>
      <w:r w:rsidRPr="002E12B2">
        <w:rPr>
          <w:rFonts w:cs="Garamond"/>
          <w:color w:val="000000"/>
          <w:spacing w:val="-1"/>
        </w:rPr>
        <w:t>9</w:t>
      </w:r>
      <w:r w:rsidRPr="002E12B2">
        <w:rPr>
          <w:rFonts w:cs="Garamond"/>
          <w:color w:val="000000"/>
        </w:rPr>
        <w:t>8B</w:t>
      </w:r>
      <w:r w:rsidRPr="002E12B2">
        <w:rPr>
          <w:rFonts w:cs="Garamond"/>
          <w:color w:val="000000"/>
          <w:spacing w:val="-1"/>
        </w:rPr>
        <w:t xml:space="preserve"> </w:t>
      </w:r>
      <w:r w:rsidRPr="002E12B2">
        <w:rPr>
          <w:rFonts w:cs="Garamond"/>
          <w:color w:val="000000"/>
        </w:rPr>
        <w:t xml:space="preserve">is </w:t>
      </w:r>
      <w:r w:rsidRPr="002E12B2">
        <w:rPr>
          <w:rFonts w:cs="Garamond"/>
          <w:color w:val="000000"/>
          <w:spacing w:val="1"/>
        </w:rPr>
        <w:t>g</w:t>
      </w:r>
      <w:r w:rsidRPr="002E12B2">
        <w:rPr>
          <w:rFonts w:cs="Garamond"/>
          <w:color w:val="000000"/>
        </w:rPr>
        <w:t>raded on a Credit/No</w:t>
      </w:r>
      <w:r w:rsidRPr="002E12B2">
        <w:rPr>
          <w:rFonts w:cs="Garamond"/>
          <w:color w:val="000000"/>
          <w:spacing w:val="1"/>
        </w:rPr>
        <w:t xml:space="preserve"> </w:t>
      </w:r>
      <w:r w:rsidRPr="002E12B2">
        <w:rPr>
          <w:rFonts w:cs="Garamond"/>
          <w:color w:val="000000"/>
        </w:rPr>
        <w:t>Credit (CR/NC) basis.</w:t>
      </w:r>
    </w:p>
    <w:p w14:paraId="3712CEC7" w14:textId="77777777" w:rsidR="00786B5D" w:rsidRDefault="00786B5D" w:rsidP="00786B5D">
      <w:pPr>
        <w:widowControl w:val="0"/>
        <w:autoSpaceDE w:val="0"/>
        <w:autoSpaceDN w:val="0"/>
        <w:adjustRightInd w:val="0"/>
        <w:spacing w:after="120"/>
        <w:rPr>
          <w:rFonts w:cs="Garamond"/>
          <w:color w:val="000000"/>
        </w:rPr>
      </w:pPr>
      <w:r w:rsidRPr="002E12B2">
        <w:rPr>
          <w:rFonts w:cs="Garamond"/>
          <w:color w:val="000000"/>
        </w:rPr>
        <w:t>To receive a grade of</w:t>
      </w:r>
      <w:r w:rsidRPr="00B52EE6">
        <w:rPr>
          <w:rFonts w:cs="Garamond"/>
          <w:color w:val="000000"/>
        </w:rPr>
        <w:t xml:space="preserve"> Credit for </w:t>
      </w:r>
      <w:r>
        <w:rPr>
          <w:rFonts w:cs="Garamond"/>
          <w:color w:val="000000"/>
        </w:rPr>
        <w:t xml:space="preserve">URBP </w:t>
      </w:r>
      <w:r w:rsidRPr="00B52EE6">
        <w:rPr>
          <w:rFonts w:cs="Garamond"/>
          <w:color w:val="000000"/>
        </w:rPr>
        <w:t>298B, students must</w:t>
      </w:r>
      <w:r>
        <w:rPr>
          <w:rFonts w:cs="Garamond"/>
          <w:color w:val="000000"/>
        </w:rPr>
        <w:t xml:space="preserve"> (1) respond to the MUP exit survey, and (2)</w:t>
      </w:r>
      <w:r w:rsidRPr="00B52EE6">
        <w:rPr>
          <w:rFonts w:cs="Garamond"/>
          <w:color w:val="000000"/>
        </w:rPr>
        <w:t xml:space="preserve"> complete a </w:t>
      </w:r>
      <w:r>
        <w:rPr>
          <w:rFonts w:cs="Garamond"/>
          <w:color w:val="000000"/>
        </w:rPr>
        <w:t>Planning Report</w:t>
      </w:r>
      <w:r w:rsidRPr="00B52EE6">
        <w:rPr>
          <w:rFonts w:cs="Garamond"/>
          <w:color w:val="000000"/>
        </w:rPr>
        <w:t xml:space="preserve"> that meets the department’s minimum standards for professional-quality analysis. </w:t>
      </w:r>
    </w:p>
    <w:p w14:paraId="679384E7" w14:textId="77777777" w:rsidR="00786B5D" w:rsidRPr="00B52EE6" w:rsidRDefault="00786B5D" w:rsidP="00786B5D">
      <w:pPr>
        <w:widowControl w:val="0"/>
        <w:autoSpaceDE w:val="0"/>
        <w:autoSpaceDN w:val="0"/>
        <w:adjustRightInd w:val="0"/>
        <w:spacing w:after="120"/>
        <w:rPr>
          <w:rFonts w:cs="Garamond"/>
          <w:color w:val="000000"/>
        </w:rPr>
      </w:pPr>
      <w:r w:rsidRPr="00B52EE6">
        <w:rPr>
          <w:rFonts w:cs="Garamond"/>
          <w:color w:val="000000"/>
        </w:rPr>
        <w:t xml:space="preserve">Advisers evaluate completed </w:t>
      </w:r>
      <w:r>
        <w:rPr>
          <w:rFonts w:cs="Garamond"/>
          <w:color w:val="000000"/>
        </w:rPr>
        <w:t>Planning Report</w:t>
      </w:r>
      <w:r w:rsidRPr="00B52EE6">
        <w:rPr>
          <w:rFonts w:cs="Garamond"/>
          <w:color w:val="000000"/>
        </w:rPr>
        <w:t>s using the following list of criteria:</w:t>
      </w:r>
    </w:p>
    <w:p w14:paraId="215E7F3E"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Are the research questions and/or goals well defined and clearly stated?</w:t>
      </w:r>
    </w:p>
    <w:p w14:paraId="41442186"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Does the author demonstrate in-depth familiarity with relevant literature on the subject?</w:t>
      </w:r>
    </w:p>
    <w:p w14:paraId="6DC6EDC4"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methodology appropriate to answer the research question(s)?</w:t>
      </w:r>
    </w:p>
    <w:p w14:paraId="039C5B1D"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collected data sufficient in quality and depth to answer the research question?</w:t>
      </w:r>
    </w:p>
    <w:p w14:paraId="20601206"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analysis direct, competent, and appropriate?</w:t>
      </w:r>
    </w:p>
    <w:p w14:paraId="20A02348"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Are the conclusions sophisticated and based on the results of the analysis, as a logical extension of the findings?</w:t>
      </w:r>
    </w:p>
    <w:p w14:paraId="3A76565A"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Does the author show how his/her analysis and findings fit into the larger context of the literature and current professional practice?</w:t>
      </w:r>
    </w:p>
    <w:p w14:paraId="68DB8253"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material logically organized, so that a reader can easily follow the writer’s train of thought?</w:t>
      </w:r>
    </w:p>
    <w:p w14:paraId="48239CDE"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writing grammatically correct and free of typos?</w:t>
      </w:r>
    </w:p>
    <w:p w14:paraId="1945CE03"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 xml:space="preserve">Do tables and figures add useful/important information for the reader? </w:t>
      </w:r>
    </w:p>
    <w:p w14:paraId="25FD0901"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report attractive and professional in appearance?</w:t>
      </w:r>
    </w:p>
    <w:p w14:paraId="774F42E0" w14:textId="77777777" w:rsidR="00786B5D" w:rsidRPr="002E21CF"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Are citations included where appropriate, and are footnotes and bibliography properly formatted?</w:t>
      </w:r>
    </w:p>
    <w:p w14:paraId="36C59193" w14:textId="77777777" w:rsidR="00786B5D" w:rsidRPr="00963631" w:rsidRDefault="00786B5D" w:rsidP="00786B5D">
      <w:pPr>
        <w:widowControl w:val="0"/>
        <w:autoSpaceDE w:val="0"/>
        <w:autoSpaceDN w:val="0"/>
        <w:adjustRightInd w:val="0"/>
        <w:spacing w:after="120"/>
        <w:rPr>
          <w:rFonts w:cs="Garamond"/>
          <w:color w:val="000000"/>
        </w:rPr>
      </w:pPr>
      <w:r w:rsidRPr="00963631">
        <w:rPr>
          <w:rFonts w:cs="Garamond"/>
          <w:color w:val="000000"/>
        </w:rPr>
        <w:t>Receiving an NC in URBP 298B has the following implications:</w:t>
      </w:r>
    </w:p>
    <w:p w14:paraId="546E742A" w14:textId="0CD2632F" w:rsidR="00786B5D" w:rsidRPr="00963631" w:rsidRDefault="00786B5D" w:rsidP="009103D8">
      <w:pPr>
        <w:pStyle w:val="ListParagraph"/>
        <w:widowControl w:val="0"/>
        <w:numPr>
          <w:ilvl w:val="0"/>
          <w:numId w:val="9"/>
        </w:numPr>
        <w:tabs>
          <w:tab w:val="left" w:pos="840"/>
        </w:tabs>
        <w:autoSpaceDE w:val="0"/>
        <w:autoSpaceDN w:val="0"/>
        <w:adjustRightInd w:val="0"/>
        <w:spacing w:before="120" w:after="120" w:line="240" w:lineRule="auto"/>
        <w:ind w:right="533"/>
        <w:contextualSpacing w:val="0"/>
        <w:rPr>
          <w:rFonts w:ascii="Garamond" w:hAnsi="Garamond" w:cs="Garamond"/>
          <w:color w:val="000000"/>
          <w:sz w:val="24"/>
          <w:szCs w:val="24"/>
        </w:rPr>
      </w:pPr>
      <w:r w:rsidRPr="00963631">
        <w:rPr>
          <w:rFonts w:ascii="Garamond" w:hAnsi="Garamond" w:cs="Garamond"/>
          <w:color w:val="000000"/>
          <w:sz w:val="24"/>
          <w:szCs w:val="24"/>
        </w:rPr>
        <w:t xml:space="preserve">An NC is the equivalent of failing the </w:t>
      </w:r>
      <w:r w:rsidR="007A3FB5">
        <w:rPr>
          <w:rFonts w:ascii="Garamond" w:hAnsi="Garamond" w:cs="Garamond"/>
          <w:color w:val="000000"/>
          <w:sz w:val="24"/>
          <w:szCs w:val="24"/>
        </w:rPr>
        <w:t>course</w:t>
      </w:r>
      <w:r w:rsidRPr="00963631">
        <w:rPr>
          <w:rFonts w:ascii="Garamond" w:hAnsi="Garamond" w:cs="Garamond"/>
          <w:color w:val="000000"/>
          <w:sz w:val="24"/>
          <w:szCs w:val="24"/>
        </w:rPr>
        <w:t>. The NC will remain permanently on the student’s record, though it is not included when the SJSU Office of Graduate Records calculates the student’s GPA.</w:t>
      </w:r>
    </w:p>
    <w:p w14:paraId="2C6B5F34" w14:textId="77777777" w:rsidR="00786B5D" w:rsidRPr="00963631" w:rsidRDefault="00786B5D" w:rsidP="009103D8">
      <w:pPr>
        <w:pStyle w:val="ListParagraph"/>
        <w:widowControl w:val="0"/>
        <w:numPr>
          <w:ilvl w:val="0"/>
          <w:numId w:val="9"/>
        </w:numPr>
        <w:tabs>
          <w:tab w:val="left" w:pos="840"/>
        </w:tabs>
        <w:autoSpaceDE w:val="0"/>
        <w:autoSpaceDN w:val="0"/>
        <w:adjustRightInd w:val="0"/>
        <w:spacing w:before="120" w:after="120" w:line="240" w:lineRule="auto"/>
        <w:ind w:right="533"/>
        <w:contextualSpacing w:val="0"/>
        <w:rPr>
          <w:rFonts w:ascii="Garamond" w:hAnsi="Garamond" w:cs="Garamond"/>
          <w:color w:val="000000"/>
          <w:sz w:val="24"/>
          <w:szCs w:val="24"/>
        </w:rPr>
      </w:pPr>
      <w:r w:rsidRPr="00963631">
        <w:rPr>
          <w:rFonts w:ascii="Garamond" w:hAnsi="Garamond" w:cs="Garamond"/>
          <w:color w:val="000000"/>
          <w:sz w:val="24"/>
          <w:szCs w:val="24"/>
        </w:rPr>
        <w:t>Students who receive an NC in URBP 298B can only enroll again in URBP 298B if there is space in the class after all other students who want to enroll receive add codes.</w:t>
      </w:r>
    </w:p>
    <w:p w14:paraId="2E300F9B" w14:textId="77777777" w:rsidR="00786B5D" w:rsidRPr="00963631" w:rsidRDefault="00786B5D" w:rsidP="009103D8">
      <w:pPr>
        <w:pStyle w:val="ListParagraph"/>
        <w:widowControl w:val="0"/>
        <w:numPr>
          <w:ilvl w:val="0"/>
          <w:numId w:val="9"/>
        </w:numPr>
        <w:tabs>
          <w:tab w:val="left" w:pos="840"/>
        </w:tabs>
        <w:autoSpaceDE w:val="0"/>
        <w:autoSpaceDN w:val="0"/>
        <w:adjustRightInd w:val="0"/>
        <w:spacing w:before="120" w:after="120" w:line="240" w:lineRule="auto"/>
        <w:ind w:right="533"/>
        <w:contextualSpacing w:val="0"/>
        <w:rPr>
          <w:rFonts w:ascii="Garamond" w:hAnsi="Garamond" w:cs="Garamond"/>
          <w:color w:val="000000"/>
          <w:sz w:val="24"/>
          <w:szCs w:val="24"/>
        </w:rPr>
      </w:pPr>
      <w:r w:rsidRPr="00963631">
        <w:rPr>
          <w:rFonts w:ascii="Garamond" w:hAnsi="Garamond" w:cs="Garamond"/>
          <w:color w:val="000000"/>
          <w:sz w:val="24"/>
          <w:szCs w:val="24"/>
        </w:rPr>
        <w:t>Students who receive an NC in URBP 298B will be placed on Administrative-Academic Probation. To be removed from Administrative-Academic Probation, a student must re-enroll in URBP 298B and receive a grade of CR.</w:t>
      </w:r>
    </w:p>
    <w:p w14:paraId="04D36C41" w14:textId="77777777" w:rsidR="00786B5D" w:rsidRPr="00963631" w:rsidRDefault="00786B5D" w:rsidP="009103D8">
      <w:pPr>
        <w:pStyle w:val="ListParagraph"/>
        <w:widowControl w:val="0"/>
        <w:numPr>
          <w:ilvl w:val="0"/>
          <w:numId w:val="9"/>
        </w:numPr>
        <w:tabs>
          <w:tab w:val="left" w:pos="840"/>
        </w:tabs>
        <w:autoSpaceDE w:val="0"/>
        <w:autoSpaceDN w:val="0"/>
        <w:adjustRightInd w:val="0"/>
        <w:spacing w:before="120" w:after="120" w:line="240" w:lineRule="auto"/>
        <w:ind w:right="533"/>
        <w:contextualSpacing w:val="0"/>
        <w:rPr>
          <w:rFonts w:ascii="Garamond" w:hAnsi="Garamond" w:cs="Garamond"/>
          <w:color w:val="000000"/>
          <w:sz w:val="24"/>
          <w:szCs w:val="24"/>
        </w:rPr>
      </w:pPr>
      <w:r w:rsidRPr="00963631">
        <w:rPr>
          <w:rFonts w:ascii="Garamond" w:hAnsi="Garamond" w:cs="Garamond"/>
          <w:color w:val="000000"/>
          <w:sz w:val="24"/>
          <w:szCs w:val="24"/>
        </w:rPr>
        <w:t>Students who received a second NC in URBP 298B will be disqualified from the MUP program.</w:t>
      </w:r>
    </w:p>
    <w:p w14:paraId="01549155" w14:textId="77777777" w:rsidR="00130476" w:rsidRPr="009014B2" w:rsidRDefault="00130476" w:rsidP="00130476">
      <w:pPr>
        <w:pStyle w:val="Heading3"/>
        <w:rPr>
          <w:color w:val="0D0D0D" w:themeColor="text1" w:themeTint="F2"/>
        </w:rPr>
      </w:pPr>
      <w:r w:rsidRPr="009014B2">
        <w:rPr>
          <w:color w:val="0D0D0D" w:themeColor="text1" w:themeTint="F2"/>
        </w:rPr>
        <w:lastRenderedPageBreak/>
        <w:t>Course Workload</w:t>
      </w:r>
    </w:p>
    <w:p w14:paraId="24580BF9" w14:textId="77777777" w:rsidR="00130476" w:rsidRPr="009014B2" w:rsidRDefault="00130476" w:rsidP="00130476">
      <w:pPr>
        <w:rPr>
          <w:color w:val="0D0D0D" w:themeColor="text1" w:themeTint="F2"/>
        </w:rPr>
      </w:pPr>
      <w:r w:rsidRPr="009014B2">
        <w:rPr>
          <w:color w:val="0D0D0D" w:themeColor="text1" w:themeTint="F2"/>
        </w:rPr>
        <w:t xml:space="preserve">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w:t>
      </w:r>
      <w:proofErr w:type="spellStart"/>
      <w:r w:rsidRPr="009014B2">
        <w:rPr>
          <w:color w:val="0D0D0D" w:themeColor="text1" w:themeTint="F2"/>
        </w:rPr>
        <w:t>practica</w:t>
      </w:r>
      <w:proofErr w:type="spellEnd"/>
      <w:r w:rsidRPr="009014B2">
        <w:rPr>
          <w:color w:val="0D0D0D" w:themeColor="text1" w:themeTint="F2"/>
        </w:rPr>
        <w:t>. Other course structures will have equivalent workload expectations as described in the syllabus.</w:t>
      </w:r>
    </w:p>
    <w:p w14:paraId="4FF690BE" w14:textId="77777777" w:rsidR="00786B5D" w:rsidRDefault="00786B5D" w:rsidP="00786B5D">
      <w:pPr>
        <w:pStyle w:val="Heading2"/>
        <w:rPr>
          <w:rFonts w:cs="Arial"/>
        </w:rPr>
      </w:pPr>
      <w:r>
        <w:rPr>
          <w:rFonts w:cs="Arial"/>
          <w:bCs/>
        </w:rPr>
        <w:t>H</w:t>
      </w:r>
      <w:r>
        <w:rPr>
          <w:rFonts w:cs="Arial"/>
          <w:bCs/>
          <w:spacing w:val="1"/>
        </w:rPr>
        <w:t>o</w:t>
      </w:r>
      <w:r>
        <w:rPr>
          <w:rFonts w:cs="Arial"/>
          <w:bCs/>
          <w:spacing w:val="-1"/>
        </w:rPr>
        <w:t>no</w:t>
      </w:r>
      <w:r>
        <w:rPr>
          <w:rFonts w:cs="Arial"/>
          <w:bCs/>
          <w:spacing w:val="1"/>
        </w:rPr>
        <w:t>r</w:t>
      </w:r>
      <w:r>
        <w:rPr>
          <w:rFonts w:cs="Arial"/>
          <w:bCs/>
        </w:rPr>
        <w:t>s</w:t>
      </w:r>
    </w:p>
    <w:p w14:paraId="411BB692" w14:textId="532293D0" w:rsidR="00786B5D" w:rsidRDefault="00786B5D" w:rsidP="00786B5D">
      <w:r w:rsidRPr="00576C9A">
        <w:rPr>
          <w:spacing w:val="-1"/>
        </w:rPr>
        <w:t>A</w:t>
      </w:r>
      <w:r w:rsidRPr="00576C9A">
        <w:t>t the</w:t>
      </w:r>
      <w:r w:rsidRPr="00576C9A">
        <w:rPr>
          <w:spacing w:val="1"/>
        </w:rPr>
        <w:t xml:space="preserve"> </w:t>
      </w:r>
      <w:r w:rsidRPr="00576C9A">
        <w:t xml:space="preserve">end </w:t>
      </w:r>
      <w:r w:rsidRPr="00576C9A">
        <w:rPr>
          <w:spacing w:val="1"/>
        </w:rPr>
        <w:t>o</w:t>
      </w:r>
      <w:r w:rsidRPr="00576C9A">
        <w:t>f each seme</w:t>
      </w:r>
      <w:r w:rsidRPr="00576C9A">
        <w:rPr>
          <w:spacing w:val="1"/>
        </w:rPr>
        <w:t>s</w:t>
      </w:r>
      <w:r w:rsidRPr="00576C9A">
        <w:t xml:space="preserve">ter, </w:t>
      </w:r>
      <w:r w:rsidRPr="00576C9A">
        <w:rPr>
          <w:spacing w:val="1"/>
        </w:rPr>
        <w:t>f</w:t>
      </w:r>
      <w:r w:rsidRPr="00576C9A">
        <w:t xml:space="preserve">aculty </w:t>
      </w:r>
      <w:r w:rsidRPr="00576C9A">
        <w:rPr>
          <w:spacing w:val="1"/>
        </w:rPr>
        <w:t>a</w:t>
      </w:r>
      <w:r w:rsidRPr="00576C9A">
        <w:t xml:space="preserve">dvisers will </w:t>
      </w:r>
      <w:r w:rsidRPr="00576C9A">
        <w:rPr>
          <w:spacing w:val="-1"/>
        </w:rPr>
        <w:t>d</w:t>
      </w:r>
      <w:r w:rsidRPr="00576C9A">
        <w:t>etermine w</w:t>
      </w:r>
      <w:r w:rsidRPr="00576C9A">
        <w:rPr>
          <w:spacing w:val="1"/>
        </w:rPr>
        <w:t>h</w:t>
      </w:r>
      <w:r w:rsidRPr="00576C9A">
        <w:t>ether a com</w:t>
      </w:r>
      <w:r w:rsidRPr="00576C9A">
        <w:rPr>
          <w:spacing w:val="1"/>
        </w:rPr>
        <w:t>p</w:t>
      </w:r>
      <w:r w:rsidRPr="00576C9A">
        <w:t xml:space="preserve">leted </w:t>
      </w:r>
      <w:r>
        <w:t>Planning Report</w:t>
      </w:r>
      <w:r w:rsidRPr="00576C9A">
        <w:t xml:space="preserve"> deserves sp</w:t>
      </w:r>
      <w:r w:rsidRPr="00576C9A">
        <w:rPr>
          <w:spacing w:val="1"/>
        </w:rPr>
        <w:t>e</w:t>
      </w:r>
      <w:r w:rsidRPr="00576C9A">
        <w:t xml:space="preserve">cial recognition as an </w:t>
      </w:r>
      <w:r w:rsidRPr="00576C9A">
        <w:rPr>
          <w:spacing w:val="1"/>
        </w:rPr>
        <w:t>“</w:t>
      </w:r>
      <w:r w:rsidRPr="00576C9A">
        <w:t>honors” report.</w:t>
      </w:r>
      <w:r w:rsidRPr="00576C9A">
        <w:rPr>
          <w:spacing w:val="49"/>
        </w:rPr>
        <w:t xml:space="preserve"> </w:t>
      </w:r>
      <w:r>
        <w:t>H</w:t>
      </w:r>
      <w:r w:rsidRPr="00576C9A">
        <w:t>onors reports must demo</w:t>
      </w:r>
      <w:r w:rsidRPr="00576C9A">
        <w:rPr>
          <w:spacing w:val="1"/>
        </w:rPr>
        <w:t>n</w:t>
      </w:r>
      <w:r w:rsidRPr="00576C9A">
        <w:t>strate a hi</w:t>
      </w:r>
      <w:r w:rsidRPr="00576C9A">
        <w:rPr>
          <w:spacing w:val="1"/>
        </w:rPr>
        <w:t>g</w:t>
      </w:r>
      <w:r w:rsidRPr="00576C9A">
        <w:t>h level of ori</w:t>
      </w:r>
      <w:r w:rsidRPr="00576C9A">
        <w:rPr>
          <w:spacing w:val="-1"/>
        </w:rPr>
        <w:t>gi</w:t>
      </w:r>
      <w:r w:rsidRPr="00576C9A">
        <w:t>nality in the</w:t>
      </w:r>
      <w:r w:rsidRPr="00576C9A">
        <w:rPr>
          <w:spacing w:val="1"/>
        </w:rPr>
        <w:t xml:space="preserve"> </w:t>
      </w:r>
      <w:r w:rsidRPr="00576C9A">
        <w:t>research qu</w:t>
      </w:r>
      <w:r w:rsidRPr="00576C9A">
        <w:rPr>
          <w:spacing w:val="1"/>
        </w:rPr>
        <w:t>e</w:t>
      </w:r>
      <w:r w:rsidRPr="00576C9A">
        <w:t>stion, methodology</w:t>
      </w:r>
      <w:r w:rsidRPr="00576C9A">
        <w:rPr>
          <w:spacing w:val="1"/>
        </w:rPr>
        <w:t xml:space="preserve"> </w:t>
      </w:r>
      <w:r w:rsidRPr="00576C9A">
        <w:t>utili</w:t>
      </w:r>
      <w:r w:rsidRPr="00576C9A">
        <w:rPr>
          <w:spacing w:val="-1"/>
        </w:rPr>
        <w:t>z</w:t>
      </w:r>
      <w:r w:rsidRPr="00576C9A">
        <w:t>ed, and/or the ma</w:t>
      </w:r>
      <w:r w:rsidRPr="00576C9A">
        <w:rPr>
          <w:spacing w:val="1"/>
        </w:rPr>
        <w:t>n</w:t>
      </w:r>
      <w:r w:rsidRPr="00576C9A">
        <w:t xml:space="preserve">ner of analysis.  </w:t>
      </w:r>
      <w:r w:rsidRPr="00576C9A">
        <w:rPr>
          <w:spacing w:val="-1"/>
        </w:rPr>
        <w:t>A</w:t>
      </w:r>
      <w:r w:rsidRPr="00576C9A">
        <w:t xml:space="preserve">ll </w:t>
      </w:r>
      <w:r>
        <w:t xml:space="preserve">URBP 298 </w:t>
      </w:r>
      <w:r w:rsidRPr="00576C9A">
        <w:rPr>
          <w:spacing w:val="1"/>
        </w:rPr>
        <w:t>f</w:t>
      </w:r>
      <w:r w:rsidRPr="00576C9A">
        <w:t xml:space="preserve">aculty </w:t>
      </w:r>
      <w:r w:rsidRPr="00576C9A">
        <w:rPr>
          <w:spacing w:val="1"/>
        </w:rPr>
        <w:t>a</w:t>
      </w:r>
      <w:r w:rsidRPr="00576C9A">
        <w:t xml:space="preserve">dvisers will </w:t>
      </w:r>
      <w:r w:rsidRPr="00576C9A">
        <w:rPr>
          <w:spacing w:val="-2"/>
        </w:rPr>
        <w:t>t</w:t>
      </w:r>
      <w:r w:rsidRPr="00576C9A">
        <w:t xml:space="preserve">hen jointly review reports proposed </w:t>
      </w:r>
      <w:r w:rsidRPr="00576C9A">
        <w:rPr>
          <w:spacing w:val="1"/>
        </w:rPr>
        <w:t>f</w:t>
      </w:r>
      <w:r w:rsidRPr="00576C9A">
        <w:t>or honors, and any students sel</w:t>
      </w:r>
      <w:r w:rsidRPr="00576C9A">
        <w:rPr>
          <w:spacing w:val="1"/>
        </w:rPr>
        <w:t>e</w:t>
      </w:r>
      <w:r w:rsidRPr="00576C9A">
        <w:t>cted will be</w:t>
      </w:r>
      <w:r w:rsidRPr="00576C9A">
        <w:rPr>
          <w:spacing w:val="1"/>
        </w:rPr>
        <w:t xml:space="preserve"> </w:t>
      </w:r>
      <w:r w:rsidRPr="00576C9A">
        <w:t>noti</w:t>
      </w:r>
      <w:r w:rsidRPr="00576C9A">
        <w:rPr>
          <w:spacing w:val="1"/>
        </w:rPr>
        <w:t>f</w:t>
      </w:r>
      <w:r w:rsidRPr="00576C9A">
        <w:t>ied.</w:t>
      </w:r>
      <w:r w:rsidRPr="00576C9A">
        <w:rPr>
          <w:spacing w:val="50"/>
        </w:rPr>
        <w:t xml:space="preserve"> </w:t>
      </w:r>
      <w:r w:rsidRPr="00576C9A">
        <w:t xml:space="preserve">Honors </w:t>
      </w:r>
      <w:r w:rsidRPr="00576C9A">
        <w:rPr>
          <w:spacing w:val="-1"/>
        </w:rPr>
        <w:t>r</w:t>
      </w:r>
      <w:r w:rsidRPr="00576C9A">
        <w:t>eports are p</w:t>
      </w:r>
      <w:r w:rsidRPr="00576C9A">
        <w:rPr>
          <w:spacing w:val="1"/>
        </w:rPr>
        <w:t>o</w:t>
      </w:r>
      <w:r w:rsidRPr="00576C9A">
        <w:t>sted on the department’s</w:t>
      </w:r>
      <w:r w:rsidRPr="00576C9A">
        <w:rPr>
          <w:spacing w:val="1"/>
        </w:rPr>
        <w:t xml:space="preserve"> </w:t>
      </w:r>
      <w:r w:rsidRPr="00576C9A">
        <w:t>website and</w:t>
      </w:r>
      <w:r w:rsidRPr="00576C9A">
        <w:rPr>
          <w:spacing w:val="1"/>
        </w:rPr>
        <w:t xml:space="preserve"> </w:t>
      </w:r>
      <w:r w:rsidRPr="00576C9A">
        <w:t>acknowled</w:t>
      </w:r>
      <w:r w:rsidRPr="00576C9A">
        <w:rPr>
          <w:spacing w:val="1"/>
        </w:rPr>
        <w:t>ge</w:t>
      </w:r>
      <w:r w:rsidRPr="00576C9A">
        <w:t>d at the M</w:t>
      </w:r>
      <w:r w:rsidRPr="00576C9A">
        <w:rPr>
          <w:spacing w:val="2"/>
        </w:rPr>
        <w:t>U</w:t>
      </w:r>
      <w:r w:rsidRPr="00576C9A">
        <w:t>P</w:t>
      </w:r>
      <w:r w:rsidRPr="00576C9A">
        <w:rPr>
          <w:spacing w:val="1"/>
        </w:rPr>
        <w:t xml:space="preserve"> </w:t>
      </w:r>
      <w:r w:rsidR="006B4420">
        <w:rPr>
          <w:spacing w:val="1"/>
        </w:rPr>
        <w:t>awards</w:t>
      </w:r>
      <w:r w:rsidR="006B4420" w:rsidRPr="00576C9A">
        <w:rPr>
          <w:spacing w:val="-1"/>
        </w:rPr>
        <w:t xml:space="preserve"> </w:t>
      </w:r>
      <w:r w:rsidRPr="00576C9A">
        <w:t>ceremony</w:t>
      </w:r>
      <w:r w:rsidR="00363ED6">
        <w:t xml:space="preserve"> each May</w:t>
      </w:r>
      <w:r w:rsidRPr="00576C9A">
        <w:t>.</w:t>
      </w:r>
    </w:p>
    <w:p w14:paraId="3913AA65" w14:textId="77777777" w:rsidR="0073666E" w:rsidRPr="00225829" w:rsidRDefault="0073666E" w:rsidP="0073666E">
      <w:pPr>
        <w:pStyle w:val="Heading3"/>
      </w:pPr>
      <w:r w:rsidRPr="00225829">
        <w:t>MUP Program Exit Survey</w:t>
      </w:r>
    </w:p>
    <w:p w14:paraId="427CBDDB" w14:textId="667D490A" w:rsidR="0073666E" w:rsidRPr="00B52EE6" w:rsidRDefault="0073666E" w:rsidP="0073666E">
      <w:pPr>
        <w:widowControl w:val="0"/>
        <w:autoSpaceDE w:val="0"/>
        <w:autoSpaceDN w:val="0"/>
        <w:adjustRightInd w:val="0"/>
        <w:ind w:right="185"/>
        <w:rPr>
          <w:rFonts w:cs="Garamond"/>
          <w:color w:val="000000"/>
        </w:rPr>
      </w:pPr>
      <w:r>
        <w:rPr>
          <w:rFonts w:cs="Garamond"/>
          <w:color w:val="000000"/>
        </w:rPr>
        <w:t>S</w:t>
      </w:r>
      <w:r w:rsidRPr="00B52EE6">
        <w:rPr>
          <w:rFonts w:cs="Garamond"/>
          <w:color w:val="000000"/>
        </w:rPr>
        <w:t xml:space="preserve">tudents must respond to </w:t>
      </w:r>
      <w:r w:rsidRPr="00B52EE6">
        <w:rPr>
          <w:rFonts w:cs="Garamond"/>
          <w:color w:val="000000"/>
          <w:spacing w:val="1"/>
        </w:rPr>
        <w:t>a</w:t>
      </w:r>
      <w:r w:rsidRPr="00B52EE6">
        <w:rPr>
          <w:rFonts w:cs="Garamond"/>
          <w:color w:val="000000"/>
        </w:rPr>
        <w:t xml:space="preserve">n online exit survey no later than </w:t>
      </w:r>
      <w:r w:rsidR="00A337C3" w:rsidRPr="00030D3A">
        <w:rPr>
          <w:rFonts w:cs="Garamond"/>
        </w:rPr>
        <w:t xml:space="preserve">Friday, </w:t>
      </w:r>
      <w:r w:rsidR="00030D3A" w:rsidRPr="00030D3A">
        <w:rPr>
          <w:rFonts w:cs="Garamond"/>
          <w:spacing w:val="2"/>
        </w:rPr>
        <w:t>December 1</w:t>
      </w:r>
      <w:r w:rsidR="007C48DE">
        <w:rPr>
          <w:rFonts w:cs="Garamond"/>
          <w:spacing w:val="2"/>
        </w:rPr>
        <w:t>3</w:t>
      </w:r>
      <w:r w:rsidR="00363ED6" w:rsidRPr="00030D3A">
        <w:rPr>
          <w:rFonts w:cs="Garamond"/>
          <w:spacing w:val="2"/>
        </w:rPr>
        <w:t>, 202</w:t>
      </w:r>
      <w:r w:rsidR="007C48DE">
        <w:rPr>
          <w:rFonts w:cs="Garamond"/>
          <w:spacing w:val="2"/>
        </w:rPr>
        <w:t>3</w:t>
      </w:r>
      <w:r w:rsidRPr="00030D3A">
        <w:rPr>
          <w:rFonts w:cs="Garamond"/>
        </w:rPr>
        <w:t xml:space="preserve">.  The </w:t>
      </w:r>
      <w:r w:rsidRPr="00B52EE6">
        <w:rPr>
          <w:rFonts w:cs="Garamond"/>
          <w:color w:val="000000"/>
        </w:rPr>
        <w:t>surv</w:t>
      </w:r>
      <w:r w:rsidRPr="00B52EE6">
        <w:rPr>
          <w:rFonts w:cs="Garamond"/>
          <w:color w:val="000000"/>
          <w:spacing w:val="-2"/>
        </w:rPr>
        <w:t>e</w:t>
      </w:r>
      <w:r w:rsidRPr="00B52EE6">
        <w:rPr>
          <w:rFonts w:cs="Garamond"/>
          <w:color w:val="000000"/>
        </w:rPr>
        <w:t>y is desi</w:t>
      </w:r>
      <w:r w:rsidRPr="00B52EE6">
        <w:rPr>
          <w:rFonts w:cs="Garamond"/>
          <w:color w:val="000000"/>
          <w:spacing w:val="1"/>
        </w:rPr>
        <w:t>g</w:t>
      </w:r>
      <w:r w:rsidRPr="00B52EE6">
        <w:rPr>
          <w:rFonts w:cs="Garamond"/>
          <w:color w:val="000000"/>
        </w:rPr>
        <w:t xml:space="preserve">ned to </w:t>
      </w:r>
      <w:r w:rsidRPr="00B52EE6">
        <w:rPr>
          <w:rFonts w:cs="Garamond"/>
          <w:color w:val="000000"/>
          <w:spacing w:val="1"/>
        </w:rPr>
        <w:t>g</w:t>
      </w:r>
      <w:r w:rsidRPr="00B52EE6">
        <w:rPr>
          <w:rFonts w:cs="Garamond"/>
          <w:color w:val="000000"/>
        </w:rPr>
        <w:t xml:space="preserve">ather input </w:t>
      </w:r>
      <w:r w:rsidRPr="00B52EE6">
        <w:rPr>
          <w:rFonts w:cs="Garamond"/>
          <w:color w:val="000000"/>
          <w:spacing w:val="1"/>
        </w:rPr>
        <w:t>f</w:t>
      </w:r>
      <w:r w:rsidRPr="00B52EE6">
        <w:rPr>
          <w:rFonts w:cs="Garamond"/>
          <w:color w:val="000000"/>
        </w:rPr>
        <w:t xml:space="preserve">rom </w:t>
      </w:r>
      <w:r w:rsidRPr="00B52EE6">
        <w:rPr>
          <w:rFonts w:cs="Garamond"/>
          <w:color w:val="000000"/>
          <w:spacing w:val="1"/>
        </w:rPr>
        <w:t>g</w:t>
      </w:r>
      <w:r w:rsidRPr="00B52EE6">
        <w:rPr>
          <w:rFonts w:cs="Garamond"/>
          <w:color w:val="000000"/>
        </w:rPr>
        <w:t>r</w:t>
      </w:r>
      <w:r w:rsidRPr="00B52EE6">
        <w:rPr>
          <w:rFonts w:cs="Garamond"/>
          <w:color w:val="000000"/>
          <w:spacing w:val="-1"/>
        </w:rPr>
        <w:t>a</w:t>
      </w:r>
      <w:r w:rsidRPr="00B52EE6">
        <w:rPr>
          <w:rFonts w:cs="Garamond"/>
          <w:color w:val="000000"/>
        </w:rPr>
        <w:t>duating students on how e</w:t>
      </w:r>
      <w:r w:rsidRPr="00B52EE6">
        <w:rPr>
          <w:rFonts w:cs="Garamond"/>
          <w:color w:val="000000"/>
          <w:spacing w:val="1"/>
        </w:rPr>
        <w:t>ff</w:t>
      </w:r>
      <w:r w:rsidRPr="00B52EE6">
        <w:rPr>
          <w:rFonts w:cs="Garamond"/>
          <w:color w:val="000000"/>
        </w:rPr>
        <w:t>ectively t</w:t>
      </w:r>
      <w:r w:rsidRPr="00B52EE6">
        <w:rPr>
          <w:rFonts w:cs="Garamond"/>
          <w:color w:val="000000"/>
          <w:spacing w:val="1"/>
        </w:rPr>
        <w:t>h</w:t>
      </w:r>
      <w:r w:rsidRPr="00B52EE6">
        <w:rPr>
          <w:rFonts w:cs="Garamond"/>
          <w:color w:val="000000"/>
        </w:rPr>
        <w:t>e MUP</w:t>
      </w:r>
      <w:r w:rsidRPr="00B52EE6">
        <w:rPr>
          <w:rFonts w:cs="Garamond"/>
          <w:color w:val="000000"/>
          <w:spacing w:val="1"/>
        </w:rPr>
        <w:t xml:space="preserve"> </w:t>
      </w:r>
      <w:r w:rsidRPr="00B52EE6">
        <w:rPr>
          <w:rFonts w:cs="Garamond"/>
          <w:color w:val="000000"/>
        </w:rPr>
        <w:t>pro</w:t>
      </w:r>
      <w:r w:rsidRPr="00B52EE6">
        <w:rPr>
          <w:rFonts w:cs="Garamond"/>
          <w:color w:val="000000"/>
          <w:spacing w:val="-1"/>
        </w:rPr>
        <w:t>g</w:t>
      </w:r>
      <w:r w:rsidRPr="00B52EE6">
        <w:rPr>
          <w:rFonts w:cs="Garamond"/>
          <w:color w:val="000000"/>
        </w:rPr>
        <w:t xml:space="preserve">ram serves students and </w:t>
      </w:r>
      <w:r w:rsidRPr="00B52EE6">
        <w:rPr>
          <w:rFonts w:cs="Garamond"/>
          <w:color w:val="000000"/>
          <w:spacing w:val="1"/>
        </w:rPr>
        <w:t>h</w:t>
      </w:r>
      <w:r w:rsidRPr="00B52EE6">
        <w:rPr>
          <w:rFonts w:cs="Garamond"/>
          <w:color w:val="000000"/>
        </w:rPr>
        <w:t xml:space="preserve">ow to improve the program. </w:t>
      </w:r>
      <w:r w:rsidRPr="00B52EE6">
        <w:rPr>
          <w:rFonts w:cs="Garamond"/>
          <w:color w:val="000000"/>
          <w:spacing w:val="-1"/>
        </w:rPr>
        <w:t>W</w:t>
      </w:r>
      <w:r w:rsidRPr="00B52EE6">
        <w:rPr>
          <w:rFonts w:cs="Garamond"/>
          <w:color w:val="000000"/>
        </w:rPr>
        <w:t xml:space="preserve">hile completing </w:t>
      </w:r>
      <w:r w:rsidRPr="00B52EE6">
        <w:rPr>
          <w:rFonts w:cs="Garamond"/>
          <w:color w:val="000000"/>
          <w:spacing w:val="1"/>
        </w:rPr>
        <w:t>t</w:t>
      </w:r>
      <w:r w:rsidRPr="00B52EE6">
        <w:rPr>
          <w:rFonts w:cs="Garamond"/>
          <w:color w:val="000000"/>
        </w:rPr>
        <w:t>he survey is voluntary and you can re</w:t>
      </w:r>
      <w:r w:rsidRPr="00B52EE6">
        <w:rPr>
          <w:rFonts w:cs="Garamond"/>
          <w:color w:val="000000"/>
          <w:spacing w:val="1"/>
        </w:rPr>
        <w:t>f</w:t>
      </w:r>
      <w:r w:rsidRPr="00B52EE6">
        <w:rPr>
          <w:rFonts w:cs="Garamond"/>
          <w:color w:val="000000"/>
        </w:rPr>
        <w:t>use to answ</w:t>
      </w:r>
      <w:r w:rsidRPr="00B52EE6">
        <w:rPr>
          <w:rFonts w:cs="Garamond"/>
          <w:color w:val="000000"/>
          <w:spacing w:val="1"/>
        </w:rPr>
        <w:t>e</w:t>
      </w:r>
      <w:r w:rsidRPr="00B52EE6">
        <w:rPr>
          <w:rFonts w:cs="Garamond"/>
          <w:color w:val="000000"/>
        </w:rPr>
        <w:t>r all or any part of the survey, the department</w:t>
      </w:r>
      <w:r w:rsidRPr="00B52EE6">
        <w:rPr>
          <w:rFonts w:cs="Garamond"/>
          <w:color w:val="000000"/>
          <w:spacing w:val="1"/>
        </w:rPr>
        <w:t xml:space="preserve"> </w:t>
      </w:r>
      <w:r w:rsidRPr="00B52EE6">
        <w:rPr>
          <w:rFonts w:cs="Garamond"/>
          <w:color w:val="000000"/>
        </w:rPr>
        <w:t xml:space="preserve">will not process your </w:t>
      </w:r>
      <w:r w:rsidRPr="00B52EE6">
        <w:rPr>
          <w:rFonts w:cs="Garamond"/>
          <w:color w:val="000000"/>
          <w:spacing w:val="1"/>
        </w:rPr>
        <w:t>“</w:t>
      </w:r>
      <w:r w:rsidRPr="00B52EE6">
        <w:rPr>
          <w:rFonts w:cs="Garamond"/>
          <w:color w:val="000000"/>
          <w:spacing w:val="-1"/>
        </w:rPr>
        <w:t>V</w:t>
      </w:r>
      <w:r w:rsidRPr="00B52EE6">
        <w:rPr>
          <w:rFonts w:cs="Garamond"/>
          <w:color w:val="000000"/>
        </w:rPr>
        <w:t>eri</w:t>
      </w:r>
      <w:r w:rsidRPr="00B52EE6">
        <w:rPr>
          <w:rFonts w:cs="Garamond"/>
          <w:color w:val="000000"/>
          <w:spacing w:val="1"/>
        </w:rPr>
        <w:t>f</w:t>
      </w:r>
      <w:r w:rsidRPr="00B52EE6">
        <w:rPr>
          <w:rFonts w:cs="Garamond"/>
          <w:color w:val="000000"/>
        </w:rPr>
        <w:t>ication of</w:t>
      </w:r>
      <w:r w:rsidRPr="00B52EE6">
        <w:rPr>
          <w:rFonts w:cs="Garamond"/>
          <w:color w:val="000000"/>
          <w:spacing w:val="-1"/>
        </w:rPr>
        <w:t xml:space="preserve"> </w:t>
      </w:r>
      <w:r w:rsidRPr="00B52EE6">
        <w:rPr>
          <w:rFonts w:cs="Garamond"/>
          <w:color w:val="000000"/>
        </w:rPr>
        <w:t xml:space="preserve">Culminating Experience” memo required to complete </w:t>
      </w:r>
      <w:r w:rsidRPr="00B52EE6">
        <w:rPr>
          <w:rFonts w:cs="Garamond"/>
          <w:color w:val="000000"/>
          <w:spacing w:val="1"/>
        </w:rPr>
        <w:t>g</w:t>
      </w:r>
      <w:r w:rsidRPr="00B52EE6">
        <w:rPr>
          <w:rFonts w:cs="Garamond"/>
          <w:color w:val="000000"/>
        </w:rPr>
        <w:t>r</w:t>
      </w:r>
      <w:r w:rsidRPr="00B52EE6">
        <w:rPr>
          <w:rFonts w:cs="Garamond"/>
          <w:color w:val="000000"/>
          <w:spacing w:val="1"/>
        </w:rPr>
        <w:t>a</w:t>
      </w:r>
      <w:r w:rsidRPr="00B52EE6">
        <w:rPr>
          <w:rFonts w:cs="Garamond"/>
          <w:color w:val="000000"/>
        </w:rPr>
        <w:t>duation requirements unt</w:t>
      </w:r>
      <w:r w:rsidRPr="00B52EE6">
        <w:rPr>
          <w:rFonts w:cs="Garamond"/>
          <w:color w:val="000000"/>
          <w:spacing w:val="1"/>
        </w:rPr>
        <w:t>i</w:t>
      </w:r>
      <w:r w:rsidRPr="00B52EE6">
        <w:rPr>
          <w:rFonts w:cs="Garamond"/>
          <w:color w:val="000000"/>
        </w:rPr>
        <w:t>l you respond to the invi</w:t>
      </w:r>
      <w:r w:rsidRPr="00B52EE6">
        <w:rPr>
          <w:rFonts w:cs="Garamond"/>
          <w:color w:val="000000"/>
          <w:spacing w:val="1"/>
        </w:rPr>
        <w:t>t</w:t>
      </w:r>
      <w:r w:rsidRPr="00B52EE6">
        <w:rPr>
          <w:rFonts w:cs="Garamond"/>
          <w:color w:val="000000"/>
        </w:rPr>
        <w:t>ation to co</w:t>
      </w:r>
      <w:r w:rsidRPr="00B52EE6">
        <w:rPr>
          <w:rFonts w:cs="Garamond"/>
          <w:color w:val="000000"/>
          <w:spacing w:val="1"/>
        </w:rPr>
        <w:t>m</w:t>
      </w:r>
      <w:r w:rsidRPr="00B52EE6">
        <w:rPr>
          <w:rFonts w:cs="Garamond"/>
          <w:color w:val="000000"/>
        </w:rPr>
        <w:t>plete the su</w:t>
      </w:r>
      <w:r w:rsidRPr="00B52EE6">
        <w:rPr>
          <w:rFonts w:cs="Garamond"/>
          <w:color w:val="000000"/>
          <w:spacing w:val="2"/>
        </w:rPr>
        <w:t>r</w:t>
      </w:r>
      <w:r w:rsidRPr="00B52EE6">
        <w:rPr>
          <w:rFonts w:cs="Garamond"/>
          <w:color w:val="000000"/>
        </w:rPr>
        <w:t xml:space="preserve">vey by the due date </w:t>
      </w:r>
      <w:r w:rsidRPr="00B52EE6">
        <w:rPr>
          <w:rFonts w:cs="Garamond"/>
          <w:color w:val="000000"/>
          <w:spacing w:val="1"/>
        </w:rPr>
        <w:t>(</w:t>
      </w:r>
      <w:r w:rsidRPr="00B52EE6">
        <w:rPr>
          <w:rFonts w:cs="Garamond"/>
          <w:color w:val="000000"/>
        </w:rPr>
        <w:t>t</w:t>
      </w:r>
      <w:r w:rsidRPr="00B52EE6">
        <w:rPr>
          <w:rFonts w:cs="Garamond"/>
          <w:color w:val="000000"/>
          <w:spacing w:val="1"/>
        </w:rPr>
        <w:t>h</w:t>
      </w:r>
      <w:r w:rsidRPr="00B52EE6">
        <w:rPr>
          <w:rFonts w:cs="Garamond"/>
          <w:color w:val="000000"/>
        </w:rPr>
        <w:t>ose who pre</w:t>
      </w:r>
      <w:r w:rsidRPr="00B52EE6">
        <w:rPr>
          <w:rFonts w:cs="Garamond"/>
          <w:color w:val="000000"/>
          <w:spacing w:val="1"/>
        </w:rPr>
        <w:t>f</w:t>
      </w:r>
      <w:r w:rsidRPr="00B52EE6">
        <w:rPr>
          <w:rFonts w:cs="Garamond"/>
          <w:color w:val="000000"/>
        </w:rPr>
        <w:t>er not to re</w:t>
      </w:r>
      <w:r w:rsidRPr="00B52EE6">
        <w:rPr>
          <w:rFonts w:cs="Garamond"/>
          <w:color w:val="000000"/>
          <w:spacing w:val="1"/>
        </w:rPr>
        <w:t>s</w:t>
      </w:r>
      <w:r w:rsidRPr="00B52EE6">
        <w:rPr>
          <w:rFonts w:cs="Garamond"/>
          <w:color w:val="000000"/>
        </w:rPr>
        <w:t>pond can o</w:t>
      </w:r>
      <w:r w:rsidRPr="00B52EE6">
        <w:rPr>
          <w:rFonts w:cs="Garamond"/>
          <w:color w:val="000000"/>
          <w:spacing w:val="1"/>
        </w:rPr>
        <w:t>p</w:t>
      </w:r>
      <w:r w:rsidRPr="00B52EE6">
        <w:rPr>
          <w:rFonts w:cs="Garamond"/>
          <w:color w:val="000000"/>
        </w:rPr>
        <w:t xml:space="preserve">t out). The </w:t>
      </w:r>
      <w:r w:rsidRPr="00B52EE6">
        <w:rPr>
          <w:rFonts w:cs="Garamond"/>
          <w:color w:val="000000"/>
          <w:spacing w:val="1"/>
        </w:rPr>
        <w:t>s</w:t>
      </w:r>
      <w:r w:rsidRPr="00B52EE6">
        <w:rPr>
          <w:rFonts w:cs="Garamond"/>
          <w:color w:val="000000"/>
        </w:rPr>
        <w:t xml:space="preserve">urvey takes </w:t>
      </w:r>
      <w:r w:rsidRPr="00B52EE6">
        <w:rPr>
          <w:rFonts w:cs="Garamond"/>
          <w:color w:val="000000"/>
          <w:spacing w:val="1"/>
        </w:rPr>
        <w:t>a</w:t>
      </w:r>
      <w:r w:rsidRPr="00B52EE6">
        <w:rPr>
          <w:rFonts w:cs="Garamond"/>
          <w:color w:val="000000"/>
        </w:rPr>
        <w:t>t most 15 minutes to complete, a</w:t>
      </w:r>
      <w:r w:rsidRPr="00B52EE6">
        <w:rPr>
          <w:rFonts w:cs="Garamond"/>
          <w:color w:val="000000"/>
          <w:spacing w:val="1"/>
        </w:rPr>
        <w:t>n</w:t>
      </w:r>
      <w:r w:rsidRPr="00B52EE6">
        <w:rPr>
          <w:rFonts w:cs="Garamond"/>
          <w:color w:val="000000"/>
        </w:rPr>
        <w:t>d all responses are con</w:t>
      </w:r>
      <w:r w:rsidRPr="00B52EE6">
        <w:rPr>
          <w:rFonts w:cs="Garamond"/>
          <w:color w:val="000000"/>
          <w:spacing w:val="1"/>
        </w:rPr>
        <w:t>f</w:t>
      </w:r>
      <w:r w:rsidRPr="00B52EE6">
        <w:rPr>
          <w:rFonts w:cs="Garamond"/>
          <w:color w:val="000000"/>
        </w:rPr>
        <w:t>idential.</w:t>
      </w:r>
    </w:p>
    <w:p w14:paraId="5F37C7F1" w14:textId="77777777" w:rsidR="00786B5D" w:rsidRPr="00874511" w:rsidRDefault="00786B5D" w:rsidP="00786B5D">
      <w:pPr>
        <w:pStyle w:val="Heading2"/>
        <w:rPr>
          <w:lang w:val="en-US"/>
        </w:rPr>
      </w:pPr>
      <w:r>
        <w:rPr>
          <w:lang w:val="en-US"/>
        </w:rPr>
        <w:t xml:space="preserve">SJSU </w:t>
      </w:r>
      <w:proofErr w:type="spellStart"/>
      <w:r>
        <w:rPr>
          <w:lang w:val="en-US"/>
        </w:rPr>
        <w:t>ScholarWorks</w:t>
      </w:r>
      <w:proofErr w:type="spellEnd"/>
    </w:p>
    <w:p w14:paraId="51BE561B" w14:textId="096B8BD6" w:rsidR="008D3221" w:rsidRDefault="008D3221" w:rsidP="00786B5D">
      <w:r>
        <w:t xml:space="preserve">If you are interested in archiving and preserving your work, while making it accessible to the rest of the world, consider depositing your master’s project into SJSU </w:t>
      </w:r>
      <w:proofErr w:type="spellStart"/>
      <w:r>
        <w:t>ScholarWorks</w:t>
      </w:r>
      <w:proofErr w:type="spellEnd"/>
      <w:r>
        <w:t xml:space="preserve"> (</w:t>
      </w:r>
      <w:hyperlink r:id="rId13" w:tgtFrame="_blank" w:history="1">
        <w:r>
          <w:rPr>
            <w:rStyle w:val="Hyperlink"/>
          </w:rPr>
          <w:t>http://scholarworks.sjsu.edu/</w:t>
        </w:r>
      </w:hyperlink>
      <w:r>
        <w:t>), the campus institutional repository. Your work will be indexed by both Google and Google Scholar, ensuring maximum visibility, and you will receive download counts. You’ll receive a durable link to your project, which you can add to your resume.</w:t>
      </w:r>
    </w:p>
    <w:p w14:paraId="79FE5EA2" w14:textId="40AC2084" w:rsidR="00786B5D" w:rsidRPr="00EA7ABE" w:rsidRDefault="00786B5D" w:rsidP="00786B5D">
      <w:pPr>
        <w:rPr>
          <w:b/>
        </w:rPr>
      </w:pPr>
      <w:r>
        <w:t>You are not</w:t>
      </w:r>
      <w:r>
        <w:rPr>
          <w:spacing w:val="1"/>
        </w:rPr>
        <w:t xml:space="preserve"> </w:t>
      </w:r>
      <w:r>
        <w:t xml:space="preserve">required to participate in </w:t>
      </w:r>
      <w:r>
        <w:rPr>
          <w:spacing w:val="1"/>
        </w:rPr>
        <w:t>t</w:t>
      </w:r>
      <w:r>
        <w:t>his opportunity, but if you are interes</w:t>
      </w:r>
      <w:r>
        <w:rPr>
          <w:spacing w:val="1"/>
        </w:rPr>
        <w:t>t</w:t>
      </w:r>
      <w:r>
        <w:t>ed, please c</w:t>
      </w:r>
      <w:r>
        <w:rPr>
          <w:spacing w:val="1"/>
        </w:rPr>
        <w:t>o</w:t>
      </w:r>
      <w:r>
        <w:t xml:space="preserve">ntact </w:t>
      </w:r>
      <w:r w:rsidR="004B4F2E">
        <w:t>April</w:t>
      </w:r>
      <w:r w:rsidR="004B4F2E" w:rsidRPr="00E21AA8">
        <w:t xml:space="preserve"> </w:t>
      </w:r>
      <w:r w:rsidR="004B4F2E">
        <w:t>Gilbert</w:t>
      </w:r>
      <w:r w:rsidR="004B4F2E" w:rsidRPr="00E21AA8">
        <w:t xml:space="preserve"> </w:t>
      </w:r>
      <w:r w:rsidRPr="00E21AA8">
        <w:t>at t</w:t>
      </w:r>
      <w:r w:rsidRPr="00E21AA8">
        <w:rPr>
          <w:spacing w:val="1"/>
        </w:rPr>
        <w:t>h</w:t>
      </w:r>
      <w:r w:rsidRPr="00E21AA8">
        <w:t>e SJSU Li</w:t>
      </w:r>
      <w:r w:rsidRPr="00E21AA8">
        <w:rPr>
          <w:spacing w:val="-1"/>
        </w:rPr>
        <w:t>b</w:t>
      </w:r>
      <w:r w:rsidRPr="00E21AA8">
        <w:t>rary.</w:t>
      </w:r>
      <w:r w:rsidRPr="00E21AA8">
        <w:rPr>
          <w:spacing w:val="-1"/>
        </w:rPr>
        <w:t xml:space="preserve"> </w:t>
      </w:r>
      <w:r w:rsidRPr="00E21AA8">
        <w:t>Her phone</w:t>
      </w:r>
      <w:r w:rsidRPr="00E21AA8">
        <w:rPr>
          <w:spacing w:val="-1"/>
        </w:rPr>
        <w:t xml:space="preserve"> </w:t>
      </w:r>
      <w:r w:rsidRPr="00E21AA8">
        <w:rPr>
          <w:spacing w:val="1"/>
        </w:rPr>
        <w:t>n</w:t>
      </w:r>
      <w:r w:rsidRPr="00E21AA8">
        <w:t>umber is 40</w:t>
      </w:r>
      <w:r w:rsidRPr="00E21AA8">
        <w:rPr>
          <w:spacing w:val="-1"/>
        </w:rPr>
        <w:t>8</w:t>
      </w:r>
      <w:r w:rsidRPr="00E21AA8">
        <w:rPr>
          <w:spacing w:val="1"/>
        </w:rPr>
        <w:t>-</w:t>
      </w:r>
      <w:r w:rsidRPr="00E21AA8">
        <w:t>80</w:t>
      </w:r>
      <w:r w:rsidRPr="00E21AA8">
        <w:rPr>
          <w:spacing w:val="-1"/>
        </w:rPr>
        <w:t>8</w:t>
      </w:r>
      <w:r w:rsidRPr="00E21AA8">
        <w:rPr>
          <w:spacing w:val="1"/>
        </w:rPr>
        <w:t>-</w:t>
      </w:r>
      <w:r w:rsidR="004B4F2E">
        <w:t>2461</w:t>
      </w:r>
      <w:r w:rsidR="004B4F2E" w:rsidRPr="00E21AA8">
        <w:t xml:space="preserve"> </w:t>
      </w:r>
      <w:r w:rsidRPr="00E21AA8">
        <w:t>and her email is</w:t>
      </w:r>
      <w:r w:rsidR="004B4F2E">
        <w:t xml:space="preserve"> a</w:t>
      </w:r>
      <w:r w:rsidR="004B4F2E">
        <w:rPr>
          <w:color w:val="0000FF"/>
          <w:u w:val="single"/>
        </w:rPr>
        <w:t xml:space="preserve">pril.gilbert@sjsu.edu. </w:t>
      </w:r>
    </w:p>
    <w:p w14:paraId="2E81773F" w14:textId="77777777" w:rsidR="00786B5D" w:rsidRDefault="00786B5D" w:rsidP="00786B5D">
      <w:pPr>
        <w:pStyle w:val="Heading2"/>
      </w:pPr>
      <w:r>
        <w:t>Im</w:t>
      </w:r>
      <w:r>
        <w:rPr>
          <w:spacing w:val="-1"/>
        </w:rPr>
        <w:t>po</w:t>
      </w:r>
      <w:r>
        <w:t>rtant</w:t>
      </w:r>
      <w:r>
        <w:rPr>
          <w:spacing w:val="-2"/>
        </w:rPr>
        <w:t xml:space="preserve"> </w:t>
      </w:r>
      <w:r>
        <w:rPr>
          <w:spacing w:val="-1"/>
        </w:rPr>
        <w:t>S</w:t>
      </w:r>
      <w:r>
        <w:t>J</w:t>
      </w:r>
      <w:r>
        <w:rPr>
          <w:spacing w:val="-1"/>
        </w:rPr>
        <w:t>S</w:t>
      </w:r>
      <w:r>
        <w:t>U</w:t>
      </w:r>
      <w:r>
        <w:rPr>
          <w:spacing w:val="-1"/>
        </w:rPr>
        <w:t xml:space="preserve"> </w:t>
      </w:r>
      <w:r>
        <w:t>Gra</w:t>
      </w:r>
      <w:r>
        <w:rPr>
          <w:spacing w:val="-1"/>
        </w:rPr>
        <w:t>du</w:t>
      </w:r>
      <w:r>
        <w:t>ati</w:t>
      </w:r>
      <w:r>
        <w:rPr>
          <w:spacing w:val="-1"/>
        </w:rPr>
        <w:t>o</w:t>
      </w:r>
      <w:r>
        <w:t>n</w:t>
      </w:r>
      <w:r>
        <w:rPr>
          <w:spacing w:val="-3"/>
        </w:rPr>
        <w:t xml:space="preserve"> </w:t>
      </w:r>
      <w:r>
        <w:rPr>
          <w:spacing w:val="-1"/>
        </w:rPr>
        <w:t>P</w:t>
      </w:r>
      <w:r>
        <w:t>r</w:t>
      </w:r>
      <w:r>
        <w:rPr>
          <w:spacing w:val="-1"/>
        </w:rPr>
        <w:t>o</w:t>
      </w:r>
      <w:r>
        <w:t>ced</w:t>
      </w:r>
      <w:r>
        <w:rPr>
          <w:spacing w:val="-1"/>
        </w:rPr>
        <w:t>u</w:t>
      </w:r>
      <w:r>
        <w:t>res</w:t>
      </w:r>
      <w:r>
        <w:rPr>
          <w:spacing w:val="-2"/>
        </w:rPr>
        <w:t xml:space="preserve"> </w:t>
      </w:r>
      <w:r>
        <w:t>a</w:t>
      </w:r>
      <w:r>
        <w:rPr>
          <w:spacing w:val="-1"/>
        </w:rPr>
        <w:t>n</w:t>
      </w:r>
      <w:r>
        <w:t>d</w:t>
      </w:r>
      <w:r>
        <w:rPr>
          <w:spacing w:val="-1"/>
        </w:rPr>
        <w:t xml:space="preserve"> </w:t>
      </w:r>
      <w:r>
        <w:t>Dea</w:t>
      </w:r>
      <w:r>
        <w:rPr>
          <w:spacing w:val="-1"/>
        </w:rPr>
        <w:t>d</w:t>
      </w:r>
      <w:r>
        <w:t>lines</w:t>
      </w:r>
    </w:p>
    <w:p w14:paraId="37C8723F" w14:textId="601CB671" w:rsidR="00786B5D" w:rsidRPr="00AA55A9" w:rsidRDefault="00786B5D" w:rsidP="00786B5D">
      <w:pPr>
        <w:widowControl w:val="0"/>
        <w:autoSpaceDE w:val="0"/>
        <w:autoSpaceDN w:val="0"/>
        <w:adjustRightInd w:val="0"/>
        <w:rPr>
          <w:rFonts w:cs="Garamond"/>
          <w:color w:val="000000"/>
        </w:rPr>
      </w:pPr>
      <w:r>
        <w:rPr>
          <w:rFonts w:cs="Garamond"/>
          <w:color w:val="000000"/>
        </w:rPr>
        <w:t>There</w:t>
      </w:r>
      <w:r>
        <w:rPr>
          <w:rFonts w:cs="Garamond"/>
          <w:color w:val="000000"/>
          <w:spacing w:val="-10"/>
        </w:rPr>
        <w:t xml:space="preserve"> </w:t>
      </w:r>
      <w:r>
        <w:rPr>
          <w:rFonts w:cs="Garamond"/>
          <w:color w:val="000000"/>
        </w:rPr>
        <w:t>are s</w:t>
      </w:r>
      <w:r>
        <w:rPr>
          <w:rFonts w:cs="Garamond"/>
          <w:color w:val="000000"/>
          <w:spacing w:val="1"/>
        </w:rPr>
        <w:t>o</w:t>
      </w:r>
      <w:r>
        <w:rPr>
          <w:rFonts w:cs="Garamond"/>
          <w:color w:val="000000"/>
        </w:rPr>
        <w:t>me importa</w:t>
      </w:r>
      <w:r>
        <w:rPr>
          <w:rFonts w:cs="Garamond"/>
          <w:color w:val="000000"/>
          <w:spacing w:val="1"/>
        </w:rPr>
        <w:t>n</w:t>
      </w:r>
      <w:r>
        <w:rPr>
          <w:rFonts w:cs="Garamond"/>
          <w:color w:val="000000"/>
        </w:rPr>
        <w:t>t procedures</w:t>
      </w:r>
      <w:r>
        <w:rPr>
          <w:rFonts w:cs="Garamond"/>
          <w:color w:val="000000"/>
          <w:spacing w:val="1"/>
        </w:rPr>
        <w:t xml:space="preserve"> </w:t>
      </w:r>
      <w:r>
        <w:rPr>
          <w:rFonts w:cs="Garamond"/>
          <w:color w:val="000000"/>
        </w:rPr>
        <w:t>that stude</w:t>
      </w:r>
      <w:r>
        <w:rPr>
          <w:rFonts w:cs="Garamond"/>
          <w:color w:val="000000"/>
          <w:spacing w:val="1"/>
        </w:rPr>
        <w:t>n</w:t>
      </w:r>
      <w:r>
        <w:rPr>
          <w:rFonts w:cs="Garamond"/>
          <w:color w:val="000000"/>
        </w:rPr>
        <w:t>ts</w:t>
      </w:r>
      <w:r>
        <w:rPr>
          <w:rFonts w:cs="Garamond"/>
          <w:color w:val="000000"/>
          <w:spacing w:val="1"/>
        </w:rPr>
        <w:t xml:space="preserve"> </w:t>
      </w:r>
      <w:r>
        <w:rPr>
          <w:rFonts w:cs="Garamond"/>
          <w:color w:val="000000"/>
        </w:rPr>
        <w:t>must comp</w:t>
      </w:r>
      <w:r>
        <w:rPr>
          <w:rFonts w:cs="Garamond"/>
          <w:color w:val="000000"/>
          <w:spacing w:val="1"/>
        </w:rPr>
        <w:t>l</w:t>
      </w:r>
      <w:r>
        <w:rPr>
          <w:rFonts w:cs="Garamond"/>
          <w:color w:val="000000"/>
        </w:rPr>
        <w:t>ete by s</w:t>
      </w:r>
      <w:r>
        <w:rPr>
          <w:rFonts w:cs="Garamond"/>
          <w:color w:val="000000"/>
          <w:spacing w:val="1"/>
        </w:rPr>
        <w:t>p</w:t>
      </w:r>
      <w:r>
        <w:rPr>
          <w:rFonts w:cs="Garamond"/>
          <w:color w:val="000000"/>
        </w:rPr>
        <w:t>eci</w:t>
      </w:r>
      <w:r>
        <w:rPr>
          <w:rFonts w:cs="Garamond"/>
          <w:color w:val="000000"/>
          <w:spacing w:val="1"/>
        </w:rPr>
        <w:t>f</w:t>
      </w:r>
      <w:r>
        <w:rPr>
          <w:rFonts w:cs="Garamond"/>
          <w:color w:val="000000"/>
        </w:rPr>
        <w:t xml:space="preserve">ic deadlines </w:t>
      </w:r>
      <w:r>
        <w:rPr>
          <w:rFonts w:cs="Garamond"/>
          <w:color w:val="000000"/>
          <w:spacing w:val="1"/>
        </w:rPr>
        <w:t>i</w:t>
      </w:r>
      <w:r>
        <w:rPr>
          <w:rFonts w:cs="Garamond"/>
          <w:color w:val="000000"/>
        </w:rPr>
        <w:t xml:space="preserve">n order to </w:t>
      </w:r>
      <w:r>
        <w:rPr>
          <w:rFonts w:cs="Garamond"/>
          <w:color w:val="000000"/>
          <w:spacing w:val="1"/>
        </w:rPr>
        <w:t>g</w:t>
      </w:r>
      <w:r>
        <w:rPr>
          <w:rFonts w:cs="Garamond"/>
          <w:color w:val="000000"/>
        </w:rPr>
        <w:t>raduate. You must com</w:t>
      </w:r>
      <w:r>
        <w:rPr>
          <w:rFonts w:cs="Garamond"/>
          <w:color w:val="000000"/>
          <w:spacing w:val="1"/>
        </w:rPr>
        <w:t>p</w:t>
      </w:r>
      <w:r>
        <w:rPr>
          <w:rFonts w:cs="Garamond"/>
          <w:color w:val="000000"/>
        </w:rPr>
        <w:t xml:space="preserve">lete the </w:t>
      </w:r>
      <w:r>
        <w:rPr>
          <w:rFonts w:cs="Garamond"/>
          <w:color w:val="000000"/>
          <w:spacing w:val="1"/>
        </w:rPr>
        <w:t>f</w:t>
      </w:r>
      <w:r>
        <w:rPr>
          <w:rFonts w:cs="Garamond"/>
          <w:color w:val="000000"/>
        </w:rPr>
        <w:t>oll</w:t>
      </w:r>
      <w:r>
        <w:rPr>
          <w:rFonts w:cs="Garamond"/>
          <w:color w:val="000000"/>
          <w:spacing w:val="1"/>
        </w:rPr>
        <w:t>o</w:t>
      </w:r>
      <w:r>
        <w:rPr>
          <w:rFonts w:cs="Garamond"/>
          <w:color w:val="000000"/>
        </w:rPr>
        <w:t xml:space="preserve">wing form(s) to </w:t>
      </w:r>
      <w:r>
        <w:rPr>
          <w:rFonts w:cs="Garamond"/>
          <w:color w:val="000000"/>
          <w:spacing w:val="1"/>
        </w:rPr>
        <w:t>g</w:t>
      </w:r>
      <w:r>
        <w:rPr>
          <w:rFonts w:cs="Garamond"/>
          <w:color w:val="000000"/>
        </w:rPr>
        <w:t xml:space="preserve">raduate in </w:t>
      </w:r>
      <w:r w:rsidR="00030D3A">
        <w:rPr>
          <w:rFonts w:cs="Garamond"/>
          <w:color w:val="000000"/>
        </w:rPr>
        <w:t>December</w:t>
      </w:r>
      <w:r w:rsidR="00363ED6">
        <w:rPr>
          <w:rFonts w:cs="Garamond"/>
          <w:color w:val="000000"/>
        </w:rPr>
        <w:t xml:space="preserve"> 202</w:t>
      </w:r>
      <w:r w:rsidR="007C48DE">
        <w:rPr>
          <w:rFonts w:cs="Garamond"/>
          <w:color w:val="000000"/>
        </w:rPr>
        <w:t>3</w:t>
      </w:r>
      <w:r>
        <w:rPr>
          <w:rFonts w:cs="Garamond"/>
          <w:color w:val="000000"/>
        </w:rPr>
        <w:t>:</w:t>
      </w:r>
    </w:p>
    <w:p w14:paraId="1FD3A3DF" w14:textId="5E40B494" w:rsidR="00786B5D" w:rsidRPr="00CE05F9" w:rsidRDefault="00786B5D" w:rsidP="00E012D1">
      <w:pPr>
        <w:pStyle w:val="ListParagraph"/>
        <w:widowControl w:val="0"/>
        <w:numPr>
          <w:ilvl w:val="0"/>
          <w:numId w:val="8"/>
        </w:numPr>
        <w:tabs>
          <w:tab w:val="left" w:pos="840"/>
        </w:tabs>
        <w:autoSpaceDE w:val="0"/>
        <w:autoSpaceDN w:val="0"/>
        <w:adjustRightInd w:val="0"/>
        <w:spacing w:line="240" w:lineRule="auto"/>
        <w:ind w:right="197"/>
        <w:rPr>
          <w:rFonts w:ascii="Garamond" w:hAnsi="Garamond" w:cs="Garamond"/>
          <w:color w:val="000000"/>
          <w:sz w:val="24"/>
          <w:szCs w:val="24"/>
        </w:rPr>
      </w:pPr>
      <w:r w:rsidRPr="00CE05F9">
        <w:rPr>
          <w:rFonts w:ascii="Garamond" w:hAnsi="Garamond" w:cs="Garamond"/>
          <w:color w:val="000000"/>
          <w:sz w:val="24"/>
          <w:szCs w:val="24"/>
        </w:rPr>
        <w:t>Students must s</w:t>
      </w:r>
      <w:r w:rsidRPr="00CE05F9">
        <w:rPr>
          <w:rFonts w:ascii="Garamond" w:hAnsi="Garamond" w:cs="Garamond"/>
          <w:color w:val="000000"/>
          <w:spacing w:val="1"/>
          <w:sz w:val="24"/>
          <w:szCs w:val="24"/>
        </w:rPr>
        <w:t>u</w:t>
      </w:r>
      <w:r w:rsidRPr="00CE05F9">
        <w:rPr>
          <w:rFonts w:ascii="Garamond" w:hAnsi="Garamond" w:cs="Garamond"/>
          <w:color w:val="000000"/>
          <w:sz w:val="24"/>
          <w:szCs w:val="24"/>
        </w:rPr>
        <w:t xml:space="preserve">bmit the </w:t>
      </w:r>
      <w:r w:rsidR="00E012D1">
        <w:rPr>
          <w:rFonts w:ascii="Garamond" w:hAnsi="Garamond" w:cs="Garamond"/>
          <w:b/>
          <w:bCs/>
          <w:color w:val="000000"/>
          <w:spacing w:val="1"/>
          <w:sz w:val="24"/>
          <w:szCs w:val="24"/>
        </w:rPr>
        <w:t>Online Graduation Application</w:t>
      </w:r>
      <w:r w:rsidR="00E012D1">
        <w:rPr>
          <w:rFonts w:ascii="Garamond" w:hAnsi="Garamond" w:cs="Garamond"/>
          <w:color w:val="000000"/>
          <w:spacing w:val="1"/>
          <w:sz w:val="24"/>
          <w:szCs w:val="24"/>
        </w:rPr>
        <w:t xml:space="preserve"> </w:t>
      </w:r>
      <w:r w:rsidRPr="00CE05F9">
        <w:rPr>
          <w:rFonts w:ascii="Garamond" w:hAnsi="Garamond" w:cs="Garamond"/>
          <w:color w:val="000000"/>
          <w:sz w:val="24"/>
          <w:szCs w:val="24"/>
        </w:rPr>
        <w:t xml:space="preserve">by </w:t>
      </w:r>
      <w:r w:rsidR="00963328">
        <w:rPr>
          <w:rFonts w:ascii="Garamond" w:hAnsi="Garamond" w:cs="Garamond"/>
          <w:b/>
          <w:bCs/>
          <w:sz w:val="24"/>
          <w:szCs w:val="24"/>
        </w:rPr>
        <w:t>August 31, 2023.</w:t>
      </w:r>
      <w:r w:rsidRPr="00030D3A">
        <w:rPr>
          <w:rFonts w:ascii="Garamond" w:hAnsi="Garamond" w:cs="Garamond"/>
          <w:b/>
          <w:bCs/>
          <w:sz w:val="24"/>
          <w:szCs w:val="24"/>
        </w:rPr>
        <w:t xml:space="preserve"> </w:t>
      </w:r>
      <w:r w:rsidR="00CE05F9" w:rsidRPr="00CE05F9">
        <w:rPr>
          <w:rFonts w:ascii="Garamond" w:hAnsi="Garamond" w:cs="Garamond"/>
          <w:bCs/>
          <w:color w:val="000000"/>
          <w:sz w:val="24"/>
          <w:szCs w:val="24"/>
        </w:rPr>
        <w:t xml:space="preserve">Completing this form ensures that you </w:t>
      </w:r>
      <w:r w:rsidR="00CE05F9">
        <w:rPr>
          <w:rFonts w:ascii="Garamond" w:hAnsi="Garamond" w:cs="Garamond"/>
          <w:bCs/>
          <w:color w:val="000000"/>
          <w:sz w:val="24"/>
          <w:szCs w:val="24"/>
        </w:rPr>
        <w:t xml:space="preserve">will </w:t>
      </w:r>
      <w:r w:rsidR="00CE05F9" w:rsidRPr="00CE05F9">
        <w:rPr>
          <w:rFonts w:ascii="Garamond" w:hAnsi="Garamond" w:cs="Garamond"/>
          <w:bCs/>
          <w:color w:val="000000"/>
          <w:sz w:val="24"/>
          <w:szCs w:val="24"/>
        </w:rPr>
        <w:t>receive an official SJSU diploma after graduating</w:t>
      </w:r>
      <w:r w:rsidR="00CE05F9">
        <w:rPr>
          <w:rFonts w:ascii="Garamond" w:hAnsi="Garamond" w:cs="Garamond"/>
          <w:b/>
          <w:bCs/>
          <w:color w:val="000000"/>
          <w:sz w:val="24"/>
          <w:szCs w:val="24"/>
        </w:rPr>
        <w:t xml:space="preserve">. </w:t>
      </w:r>
      <w:r w:rsidRPr="00CE05F9">
        <w:rPr>
          <w:rFonts w:ascii="Garamond" w:hAnsi="Garamond" w:cs="Garamond"/>
          <w:color w:val="000000"/>
          <w:sz w:val="24"/>
          <w:szCs w:val="24"/>
        </w:rPr>
        <w:t xml:space="preserve">The </w:t>
      </w:r>
      <w:r w:rsidRPr="00CE05F9">
        <w:rPr>
          <w:rFonts w:ascii="Garamond" w:hAnsi="Garamond" w:cs="Garamond"/>
          <w:color w:val="000000"/>
          <w:spacing w:val="1"/>
          <w:sz w:val="24"/>
          <w:szCs w:val="24"/>
        </w:rPr>
        <w:t>f</w:t>
      </w:r>
      <w:r w:rsidRPr="00CE05F9">
        <w:rPr>
          <w:rFonts w:ascii="Garamond" w:hAnsi="Garamond" w:cs="Garamond"/>
          <w:color w:val="000000"/>
          <w:sz w:val="24"/>
          <w:szCs w:val="24"/>
        </w:rPr>
        <w:t xml:space="preserve">orm and instructions are at: </w:t>
      </w:r>
      <w:hyperlink r:id="rId14" w:history="1">
        <w:r w:rsidR="00E012D1" w:rsidRPr="00413C72">
          <w:rPr>
            <w:rStyle w:val="Hyperlink"/>
            <w:rFonts w:ascii="Garamond" w:hAnsi="Garamond" w:cs="Garamond"/>
            <w:sz w:val="24"/>
            <w:szCs w:val="24"/>
          </w:rPr>
          <w:t>https://www.sjsu.edu/gape/graduate-student-guide/graduation/index.php</w:t>
        </w:r>
      </w:hyperlink>
      <w:r w:rsidR="00E012D1">
        <w:rPr>
          <w:rFonts w:ascii="Garamond" w:hAnsi="Garamond" w:cs="Garamond"/>
          <w:color w:val="000000"/>
          <w:sz w:val="24"/>
          <w:szCs w:val="24"/>
        </w:rPr>
        <w:t xml:space="preserve"> </w:t>
      </w:r>
      <w:r w:rsidR="00D53006">
        <w:rPr>
          <w:rFonts w:ascii="Garamond" w:hAnsi="Garamond" w:cs="Garamond"/>
          <w:color w:val="000000"/>
          <w:sz w:val="24"/>
          <w:szCs w:val="24"/>
        </w:rPr>
        <w:br/>
      </w:r>
    </w:p>
    <w:p w14:paraId="15425258" w14:textId="26BD54D6" w:rsidR="00786B5D" w:rsidRPr="00E012D1" w:rsidRDefault="00CE05F9" w:rsidP="00E012D1">
      <w:pPr>
        <w:pStyle w:val="ListParagraph"/>
        <w:widowControl w:val="0"/>
        <w:numPr>
          <w:ilvl w:val="0"/>
          <w:numId w:val="8"/>
        </w:numPr>
        <w:tabs>
          <w:tab w:val="left" w:pos="540"/>
        </w:tabs>
        <w:autoSpaceDE w:val="0"/>
        <w:autoSpaceDN w:val="0"/>
        <w:adjustRightInd w:val="0"/>
        <w:spacing w:line="240" w:lineRule="auto"/>
        <w:ind w:right="261"/>
        <w:rPr>
          <w:rFonts w:ascii="Garamond" w:hAnsi="Garamond" w:cs="Garamond"/>
          <w:color w:val="000000"/>
          <w:sz w:val="24"/>
          <w:szCs w:val="24"/>
        </w:rPr>
      </w:pPr>
      <w:r w:rsidRPr="00CE05F9">
        <w:rPr>
          <w:rFonts w:ascii="Garamond" w:hAnsi="Garamond"/>
          <w:color w:val="000000"/>
          <w:sz w:val="24"/>
          <w:szCs w:val="24"/>
        </w:rPr>
        <w:t xml:space="preserve">   </w:t>
      </w:r>
      <w:r w:rsidR="00786B5D" w:rsidRPr="00CE05F9">
        <w:rPr>
          <w:rFonts w:ascii="Garamond" w:hAnsi="Garamond" w:cs="Garamond"/>
          <w:color w:val="000000"/>
          <w:sz w:val="24"/>
          <w:szCs w:val="24"/>
        </w:rPr>
        <w:t>Students w</w:t>
      </w:r>
      <w:r w:rsidR="00786B5D" w:rsidRPr="00CE05F9">
        <w:rPr>
          <w:rFonts w:ascii="Garamond" w:hAnsi="Garamond" w:cs="Garamond"/>
          <w:color w:val="000000"/>
          <w:spacing w:val="1"/>
          <w:sz w:val="24"/>
          <w:szCs w:val="24"/>
        </w:rPr>
        <w:t>h</w:t>
      </w:r>
      <w:r w:rsidR="00786B5D" w:rsidRPr="00CE05F9">
        <w:rPr>
          <w:rFonts w:ascii="Garamond" w:hAnsi="Garamond" w:cs="Garamond"/>
          <w:color w:val="000000"/>
          <w:sz w:val="24"/>
          <w:szCs w:val="24"/>
        </w:rPr>
        <w:t xml:space="preserve">o have previously applied </w:t>
      </w:r>
      <w:r w:rsidR="00786B5D" w:rsidRPr="00CE05F9">
        <w:rPr>
          <w:rFonts w:ascii="Garamond" w:hAnsi="Garamond" w:cs="Garamond"/>
          <w:color w:val="000000"/>
          <w:spacing w:val="1"/>
          <w:sz w:val="24"/>
          <w:szCs w:val="24"/>
        </w:rPr>
        <w:t>f</w:t>
      </w:r>
      <w:r w:rsidR="00786B5D" w:rsidRPr="00CE05F9">
        <w:rPr>
          <w:rFonts w:ascii="Garamond" w:hAnsi="Garamond" w:cs="Garamond"/>
          <w:color w:val="000000"/>
          <w:sz w:val="24"/>
          <w:szCs w:val="24"/>
        </w:rPr>
        <w:t xml:space="preserve">or </w:t>
      </w:r>
      <w:r w:rsidR="00786B5D" w:rsidRPr="00CE05F9">
        <w:rPr>
          <w:rFonts w:ascii="Garamond" w:hAnsi="Garamond" w:cs="Garamond"/>
          <w:color w:val="000000"/>
          <w:spacing w:val="1"/>
          <w:sz w:val="24"/>
          <w:szCs w:val="24"/>
        </w:rPr>
        <w:t>g</w:t>
      </w:r>
      <w:r w:rsidR="00786B5D" w:rsidRPr="00CE05F9">
        <w:rPr>
          <w:rFonts w:ascii="Garamond" w:hAnsi="Garamond" w:cs="Garamond"/>
          <w:color w:val="000000"/>
          <w:sz w:val="24"/>
          <w:szCs w:val="24"/>
        </w:rPr>
        <w:t>raduat</w:t>
      </w:r>
      <w:r w:rsidR="00786B5D" w:rsidRPr="00CE05F9">
        <w:rPr>
          <w:rFonts w:ascii="Garamond" w:hAnsi="Garamond" w:cs="Garamond"/>
          <w:color w:val="000000"/>
          <w:spacing w:val="-1"/>
          <w:sz w:val="24"/>
          <w:szCs w:val="24"/>
        </w:rPr>
        <w:t>i</w:t>
      </w:r>
      <w:r w:rsidR="00786B5D" w:rsidRPr="00CE05F9">
        <w:rPr>
          <w:rFonts w:ascii="Garamond" w:hAnsi="Garamond" w:cs="Garamond"/>
          <w:color w:val="000000"/>
          <w:sz w:val="24"/>
          <w:szCs w:val="24"/>
        </w:rPr>
        <w:t>on, but didn’t comple</w:t>
      </w:r>
      <w:r w:rsidR="00786B5D" w:rsidRPr="00CE05F9">
        <w:rPr>
          <w:rFonts w:ascii="Garamond" w:hAnsi="Garamond" w:cs="Garamond"/>
          <w:color w:val="000000"/>
          <w:spacing w:val="1"/>
          <w:sz w:val="24"/>
          <w:szCs w:val="24"/>
        </w:rPr>
        <w:t>t</w:t>
      </w:r>
      <w:r w:rsidR="00786B5D" w:rsidRPr="00CE05F9">
        <w:rPr>
          <w:rFonts w:ascii="Garamond" w:hAnsi="Garamond" w:cs="Garamond"/>
          <w:color w:val="000000"/>
          <w:sz w:val="24"/>
          <w:szCs w:val="24"/>
        </w:rPr>
        <w:t xml:space="preserve">e </w:t>
      </w:r>
      <w:r w:rsidR="00786B5D" w:rsidRPr="00CE05F9">
        <w:rPr>
          <w:rFonts w:ascii="Garamond" w:hAnsi="Garamond" w:cs="Garamond"/>
          <w:color w:val="000000"/>
          <w:spacing w:val="1"/>
          <w:sz w:val="24"/>
          <w:szCs w:val="24"/>
        </w:rPr>
        <w:t>t</w:t>
      </w:r>
      <w:r w:rsidR="00786B5D" w:rsidRPr="00CE05F9">
        <w:rPr>
          <w:rFonts w:ascii="Garamond" w:hAnsi="Garamond" w:cs="Garamond"/>
          <w:color w:val="000000"/>
          <w:sz w:val="24"/>
          <w:szCs w:val="24"/>
        </w:rPr>
        <w:t>he requirem</w:t>
      </w:r>
      <w:r w:rsidR="00786B5D" w:rsidRPr="00CE05F9">
        <w:rPr>
          <w:rFonts w:ascii="Garamond" w:hAnsi="Garamond" w:cs="Garamond"/>
          <w:color w:val="000000"/>
          <w:spacing w:val="1"/>
          <w:sz w:val="24"/>
          <w:szCs w:val="24"/>
        </w:rPr>
        <w:t>e</w:t>
      </w:r>
      <w:r w:rsidR="00786B5D" w:rsidRPr="00CE05F9">
        <w:rPr>
          <w:rFonts w:ascii="Garamond" w:hAnsi="Garamond" w:cs="Garamond"/>
          <w:color w:val="000000"/>
          <w:sz w:val="24"/>
          <w:szCs w:val="24"/>
        </w:rPr>
        <w:t>nts on time, ne</w:t>
      </w:r>
      <w:r w:rsidR="00786B5D" w:rsidRPr="00CE05F9">
        <w:rPr>
          <w:rFonts w:ascii="Garamond" w:hAnsi="Garamond" w:cs="Garamond"/>
          <w:color w:val="000000"/>
          <w:spacing w:val="1"/>
          <w:sz w:val="24"/>
          <w:szCs w:val="24"/>
        </w:rPr>
        <w:t>e</w:t>
      </w:r>
      <w:r w:rsidR="00786B5D" w:rsidRPr="00CE05F9">
        <w:rPr>
          <w:rFonts w:ascii="Garamond" w:hAnsi="Garamond" w:cs="Garamond"/>
          <w:color w:val="000000"/>
          <w:sz w:val="24"/>
          <w:szCs w:val="24"/>
        </w:rPr>
        <w:t xml:space="preserve">d to submit </w:t>
      </w:r>
      <w:r w:rsidR="00786B5D" w:rsidRPr="00CE05F9">
        <w:rPr>
          <w:rFonts w:ascii="Garamond" w:hAnsi="Garamond" w:cs="Garamond"/>
          <w:color w:val="000000"/>
          <w:spacing w:val="1"/>
          <w:sz w:val="24"/>
          <w:szCs w:val="24"/>
        </w:rPr>
        <w:t>t</w:t>
      </w:r>
      <w:r w:rsidR="00786B5D" w:rsidRPr="00CE05F9">
        <w:rPr>
          <w:rFonts w:ascii="Garamond" w:hAnsi="Garamond" w:cs="Garamond"/>
          <w:color w:val="000000"/>
          <w:sz w:val="24"/>
          <w:szCs w:val="24"/>
        </w:rPr>
        <w:t xml:space="preserve">he </w:t>
      </w:r>
      <w:r w:rsidR="00786B5D" w:rsidRPr="00CE05F9">
        <w:rPr>
          <w:rFonts w:ascii="Garamond" w:hAnsi="Garamond" w:cs="Garamond"/>
          <w:b/>
          <w:bCs/>
          <w:color w:val="000000"/>
          <w:sz w:val="24"/>
          <w:szCs w:val="24"/>
        </w:rPr>
        <w:t>Grad</w:t>
      </w:r>
      <w:r w:rsidR="00786B5D" w:rsidRPr="00CE05F9">
        <w:rPr>
          <w:rFonts w:ascii="Garamond" w:hAnsi="Garamond" w:cs="Garamond"/>
          <w:b/>
          <w:bCs/>
          <w:color w:val="000000"/>
          <w:spacing w:val="-1"/>
          <w:sz w:val="24"/>
          <w:szCs w:val="24"/>
        </w:rPr>
        <w:t>u</w:t>
      </w:r>
      <w:r w:rsidR="00786B5D" w:rsidRPr="00CE05F9">
        <w:rPr>
          <w:rFonts w:ascii="Garamond" w:hAnsi="Garamond" w:cs="Garamond"/>
          <w:b/>
          <w:bCs/>
          <w:color w:val="000000"/>
          <w:sz w:val="24"/>
          <w:szCs w:val="24"/>
        </w:rPr>
        <w:t>a</w:t>
      </w:r>
      <w:r w:rsidR="00786B5D" w:rsidRPr="00CE05F9">
        <w:rPr>
          <w:rFonts w:ascii="Garamond" w:hAnsi="Garamond" w:cs="Garamond"/>
          <w:b/>
          <w:bCs/>
          <w:color w:val="000000"/>
          <w:spacing w:val="1"/>
          <w:sz w:val="24"/>
          <w:szCs w:val="24"/>
        </w:rPr>
        <w:t>t</w:t>
      </w:r>
      <w:r w:rsidR="00786B5D" w:rsidRPr="00CE05F9">
        <w:rPr>
          <w:rFonts w:ascii="Garamond" w:hAnsi="Garamond" w:cs="Garamond"/>
          <w:b/>
          <w:bCs/>
          <w:color w:val="000000"/>
          <w:sz w:val="24"/>
          <w:szCs w:val="24"/>
        </w:rPr>
        <w:t>e Da</w:t>
      </w:r>
      <w:r w:rsidR="00786B5D" w:rsidRPr="00CE05F9">
        <w:rPr>
          <w:rFonts w:ascii="Garamond" w:hAnsi="Garamond" w:cs="Garamond"/>
          <w:b/>
          <w:bCs/>
          <w:color w:val="000000"/>
          <w:spacing w:val="1"/>
          <w:sz w:val="24"/>
          <w:szCs w:val="24"/>
        </w:rPr>
        <w:t>t</w:t>
      </w:r>
      <w:r w:rsidR="00786B5D" w:rsidRPr="00CE05F9">
        <w:rPr>
          <w:rFonts w:ascii="Garamond" w:hAnsi="Garamond" w:cs="Garamond"/>
          <w:b/>
          <w:bCs/>
          <w:color w:val="000000"/>
          <w:sz w:val="24"/>
          <w:szCs w:val="24"/>
        </w:rPr>
        <w:t xml:space="preserve">e </w:t>
      </w:r>
      <w:r w:rsidR="00786B5D" w:rsidRPr="00CE05F9">
        <w:rPr>
          <w:rFonts w:ascii="Garamond" w:hAnsi="Garamond" w:cs="Garamond"/>
          <w:b/>
          <w:bCs/>
          <w:color w:val="000000"/>
          <w:spacing w:val="-1"/>
          <w:sz w:val="24"/>
          <w:szCs w:val="24"/>
        </w:rPr>
        <w:t>Ch</w:t>
      </w:r>
      <w:r w:rsidR="00786B5D" w:rsidRPr="00CE05F9">
        <w:rPr>
          <w:rFonts w:ascii="Garamond" w:hAnsi="Garamond" w:cs="Garamond"/>
          <w:b/>
          <w:bCs/>
          <w:color w:val="000000"/>
          <w:sz w:val="24"/>
          <w:szCs w:val="24"/>
        </w:rPr>
        <w:t>a</w:t>
      </w:r>
      <w:r w:rsidR="00786B5D" w:rsidRPr="00CE05F9">
        <w:rPr>
          <w:rFonts w:ascii="Garamond" w:hAnsi="Garamond" w:cs="Garamond"/>
          <w:b/>
          <w:bCs/>
          <w:color w:val="000000"/>
          <w:spacing w:val="-1"/>
          <w:sz w:val="24"/>
          <w:szCs w:val="24"/>
        </w:rPr>
        <w:t>n</w:t>
      </w:r>
      <w:r w:rsidR="00786B5D" w:rsidRPr="00CE05F9">
        <w:rPr>
          <w:rFonts w:ascii="Garamond" w:hAnsi="Garamond" w:cs="Garamond"/>
          <w:b/>
          <w:bCs/>
          <w:color w:val="000000"/>
          <w:sz w:val="24"/>
          <w:szCs w:val="24"/>
        </w:rPr>
        <w:t xml:space="preserve">ge </w:t>
      </w:r>
      <w:r w:rsidR="00786B5D" w:rsidRPr="00CE05F9">
        <w:rPr>
          <w:rFonts w:ascii="Garamond" w:hAnsi="Garamond" w:cs="Garamond"/>
          <w:b/>
          <w:bCs/>
          <w:color w:val="000000"/>
          <w:spacing w:val="1"/>
          <w:sz w:val="24"/>
          <w:szCs w:val="24"/>
        </w:rPr>
        <w:t>R</w:t>
      </w:r>
      <w:r w:rsidR="00786B5D" w:rsidRPr="00CE05F9">
        <w:rPr>
          <w:rFonts w:ascii="Garamond" w:hAnsi="Garamond" w:cs="Garamond"/>
          <w:b/>
          <w:bCs/>
          <w:color w:val="000000"/>
          <w:sz w:val="24"/>
          <w:szCs w:val="24"/>
        </w:rPr>
        <w:t>eq</w:t>
      </w:r>
      <w:r w:rsidR="00786B5D" w:rsidRPr="00CE05F9">
        <w:rPr>
          <w:rFonts w:ascii="Garamond" w:hAnsi="Garamond" w:cs="Garamond"/>
          <w:b/>
          <w:bCs/>
          <w:color w:val="000000"/>
          <w:spacing w:val="-1"/>
          <w:sz w:val="24"/>
          <w:szCs w:val="24"/>
        </w:rPr>
        <w:t>u</w:t>
      </w:r>
      <w:r w:rsidR="00786B5D" w:rsidRPr="00CE05F9">
        <w:rPr>
          <w:rFonts w:ascii="Garamond" w:hAnsi="Garamond" w:cs="Garamond"/>
          <w:b/>
          <w:bCs/>
          <w:color w:val="000000"/>
          <w:sz w:val="24"/>
          <w:szCs w:val="24"/>
        </w:rPr>
        <w:t xml:space="preserve">est </w:t>
      </w:r>
      <w:r w:rsidR="00786B5D" w:rsidRPr="00CE05F9">
        <w:rPr>
          <w:rFonts w:ascii="Garamond" w:hAnsi="Garamond" w:cs="Garamond"/>
          <w:b/>
          <w:bCs/>
          <w:color w:val="000000"/>
          <w:spacing w:val="-1"/>
          <w:sz w:val="24"/>
          <w:szCs w:val="24"/>
        </w:rPr>
        <w:t>f</w:t>
      </w:r>
      <w:r w:rsidR="00786B5D" w:rsidRPr="00CE05F9">
        <w:rPr>
          <w:rFonts w:ascii="Garamond" w:hAnsi="Garamond" w:cs="Garamond"/>
          <w:b/>
          <w:bCs/>
          <w:color w:val="000000"/>
          <w:sz w:val="24"/>
          <w:szCs w:val="24"/>
        </w:rPr>
        <w:t xml:space="preserve">or Award </w:t>
      </w:r>
      <w:r w:rsidR="00786B5D" w:rsidRPr="00CE05F9">
        <w:rPr>
          <w:rFonts w:ascii="Garamond" w:hAnsi="Garamond" w:cs="Garamond"/>
          <w:b/>
          <w:bCs/>
          <w:color w:val="000000"/>
          <w:spacing w:val="1"/>
          <w:sz w:val="24"/>
          <w:szCs w:val="24"/>
        </w:rPr>
        <w:t>o</w:t>
      </w:r>
      <w:r w:rsidR="00786B5D" w:rsidRPr="00CE05F9">
        <w:rPr>
          <w:rFonts w:ascii="Garamond" w:hAnsi="Garamond" w:cs="Garamond"/>
          <w:b/>
          <w:bCs/>
          <w:color w:val="000000"/>
          <w:sz w:val="24"/>
          <w:szCs w:val="24"/>
        </w:rPr>
        <w:t xml:space="preserve">f </w:t>
      </w:r>
      <w:proofErr w:type="gramStart"/>
      <w:r w:rsidR="00786B5D" w:rsidRPr="00CE05F9">
        <w:rPr>
          <w:rFonts w:ascii="Garamond" w:hAnsi="Garamond" w:cs="Garamond"/>
          <w:b/>
          <w:bCs/>
          <w:color w:val="000000"/>
          <w:sz w:val="24"/>
          <w:szCs w:val="24"/>
        </w:rPr>
        <w:t>Mas</w:t>
      </w:r>
      <w:r w:rsidR="00786B5D" w:rsidRPr="00CE05F9">
        <w:rPr>
          <w:rFonts w:ascii="Garamond" w:hAnsi="Garamond" w:cs="Garamond"/>
          <w:b/>
          <w:bCs/>
          <w:color w:val="000000"/>
          <w:spacing w:val="1"/>
          <w:sz w:val="24"/>
          <w:szCs w:val="24"/>
        </w:rPr>
        <w:t>t</w:t>
      </w:r>
      <w:r w:rsidR="00786B5D" w:rsidRPr="00CE05F9">
        <w:rPr>
          <w:rFonts w:ascii="Garamond" w:hAnsi="Garamond" w:cs="Garamond"/>
          <w:b/>
          <w:bCs/>
          <w:color w:val="000000"/>
          <w:sz w:val="24"/>
          <w:szCs w:val="24"/>
        </w:rPr>
        <w:t>er’s Degree</w:t>
      </w:r>
      <w:proofErr w:type="gramEnd"/>
      <w:r w:rsidR="00786B5D" w:rsidRPr="00CE05F9">
        <w:rPr>
          <w:rFonts w:ascii="Garamond" w:hAnsi="Garamond" w:cs="Garamond"/>
          <w:b/>
          <w:bCs/>
          <w:color w:val="000000"/>
          <w:sz w:val="24"/>
          <w:szCs w:val="24"/>
        </w:rPr>
        <w:t xml:space="preserve"> </w:t>
      </w:r>
      <w:r w:rsidR="00786B5D" w:rsidRPr="00CE05F9">
        <w:rPr>
          <w:rFonts w:ascii="Garamond" w:hAnsi="Garamond" w:cs="Garamond"/>
          <w:color w:val="000000"/>
          <w:spacing w:val="1"/>
          <w:sz w:val="24"/>
          <w:szCs w:val="24"/>
        </w:rPr>
        <w:t>f</w:t>
      </w:r>
      <w:r w:rsidR="00786B5D" w:rsidRPr="00CE05F9">
        <w:rPr>
          <w:rFonts w:ascii="Garamond" w:hAnsi="Garamond" w:cs="Garamond"/>
          <w:color w:val="000000"/>
          <w:sz w:val="24"/>
          <w:szCs w:val="24"/>
        </w:rPr>
        <w:t>o</w:t>
      </w:r>
      <w:r w:rsidR="00786B5D" w:rsidRPr="00CE05F9">
        <w:rPr>
          <w:rFonts w:ascii="Garamond" w:hAnsi="Garamond" w:cs="Garamond"/>
          <w:color w:val="000000"/>
          <w:spacing w:val="-1"/>
          <w:sz w:val="24"/>
          <w:szCs w:val="24"/>
        </w:rPr>
        <w:t>r</w:t>
      </w:r>
      <w:r w:rsidR="00786B5D" w:rsidRPr="00CE05F9">
        <w:rPr>
          <w:rFonts w:ascii="Garamond" w:hAnsi="Garamond" w:cs="Garamond"/>
          <w:color w:val="000000"/>
          <w:sz w:val="24"/>
          <w:szCs w:val="24"/>
        </w:rPr>
        <w:t xml:space="preserve">m </w:t>
      </w:r>
      <w:r>
        <w:rPr>
          <w:rFonts w:ascii="Garamond" w:hAnsi="Garamond" w:cs="Garamond"/>
          <w:color w:val="000000"/>
          <w:sz w:val="24"/>
          <w:szCs w:val="24"/>
        </w:rPr>
        <w:t>(and a $10.00 processing fee)</w:t>
      </w:r>
      <w:r w:rsidR="00084BB2">
        <w:rPr>
          <w:rFonts w:ascii="Garamond" w:hAnsi="Garamond" w:cs="Garamond"/>
          <w:color w:val="000000"/>
          <w:sz w:val="24"/>
          <w:szCs w:val="24"/>
        </w:rPr>
        <w:t xml:space="preserve"> by </w:t>
      </w:r>
      <w:r w:rsidR="008B0C0B">
        <w:rPr>
          <w:rFonts w:ascii="Garamond" w:hAnsi="Garamond" w:cs="Garamond"/>
          <w:color w:val="000000"/>
          <w:sz w:val="24"/>
          <w:szCs w:val="24"/>
        </w:rPr>
        <w:t>August 31</w:t>
      </w:r>
      <w:r w:rsidR="009E4E36" w:rsidRPr="009E4E36">
        <w:rPr>
          <w:rFonts w:ascii="Garamond" w:hAnsi="Garamond" w:cs="Garamond"/>
          <w:color w:val="000000"/>
          <w:sz w:val="24"/>
          <w:szCs w:val="24"/>
          <w:vertAlign w:val="superscript"/>
        </w:rPr>
        <w:t>st</w:t>
      </w:r>
      <w:r w:rsidR="00786B5D" w:rsidRPr="00CE05F9">
        <w:rPr>
          <w:rFonts w:ascii="Garamond" w:hAnsi="Garamond" w:cs="Garamond"/>
          <w:b/>
          <w:bCs/>
          <w:color w:val="000000"/>
          <w:sz w:val="24"/>
          <w:szCs w:val="24"/>
        </w:rPr>
        <w:t>.</w:t>
      </w:r>
      <w:r w:rsidR="00786B5D" w:rsidRPr="00CE05F9">
        <w:rPr>
          <w:rFonts w:ascii="Garamond" w:hAnsi="Garamond" w:cs="Garamond"/>
          <w:color w:val="000000"/>
          <w:position w:val="1"/>
          <w:sz w:val="24"/>
          <w:szCs w:val="24"/>
        </w:rPr>
        <w:t xml:space="preserve"> The form is at:</w:t>
      </w:r>
      <w:r w:rsidR="00E012D1">
        <w:rPr>
          <w:rFonts w:ascii="Garamond" w:hAnsi="Garamond" w:cs="Garamond"/>
          <w:color w:val="000000"/>
          <w:position w:val="1"/>
          <w:sz w:val="24"/>
          <w:szCs w:val="24"/>
        </w:rPr>
        <w:t xml:space="preserve"> </w:t>
      </w:r>
      <w:hyperlink r:id="rId15" w:history="1">
        <w:r w:rsidR="00E012D1" w:rsidRPr="00413C72">
          <w:rPr>
            <w:rStyle w:val="Hyperlink"/>
            <w:rFonts w:ascii="Garamond" w:hAnsi="Garamond" w:cs="Garamond"/>
            <w:position w:val="1"/>
            <w:sz w:val="24"/>
            <w:szCs w:val="24"/>
          </w:rPr>
          <w:t>https://commerce.cashnet.com/cashnetg/static/storefront/GAPEsjsu/catalog</w:t>
        </w:r>
      </w:hyperlink>
      <w:r w:rsidR="00E012D1">
        <w:rPr>
          <w:rFonts w:ascii="Garamond" w:hAnsi="Garamond" w:cs="Garamond"/>
          <w:color w:val="000000"/>
          <w:position w:val="1"/>
          <w:sz w:val="24"/>
          <w:szCs w:val="24"/>
        </w:rPr>
        <w:t xml:space="preserve"> </w:t>
      </w:r>
    </w:p>
    <w:p w14:paraId="18C26443" w14:textId="77777777" w:rsidR="00E012D1" w:rsidRPr="00CE05F9" w:rsidRDefault="00E012D1" w:rsidP="00E012D1">
      <w:pPr>
        <w:pStyle w:val="ListParagraph"/>
        <w:widowControl w:val="0"/>
        <w:tabs>
          <w:tab w:val="left" w:pos="540"/>
        </w:tabs>
        <w:autoSpaceDE w:val="0"/>
        <w:autoSpaceDN w:val="0"/>
        <w:adjustRightInd w:val="0"/>
        <w:spacing w:line="240" w:lineRule="auto"/>
        <w:ind w:right="261"/>
        <w:rPr>
          <w:rFonts w:ascii="Garamond" w:hAnsi="Garamond" w:cs="Garamond"/>
          <w:color w:val="000000"/>
          <w:sz w:val="24"/>
          <w:szCs w:val="24"/>
        </w:rPr>
      </w:pPr>
    </w:p>
    <w:p w14:paraId="58A0A849" w14:textId="0A7BEB8D" w:rsidR="008B0EAA" w:rsidRPr="008B0EAA" w:rsidRDefault="00786B5D" w:rsidP="00DA218F">
      <w:pPr>
        <w:pStyle w:val="ListParagraph"/>
        <w:widowControl w:val="0"/>
        <w:numPr>
          <w:ilvl w:val="0"/>
          <w:numId w:val="8"/>
        </w:numPr>
        <w:tabs>
          <w:tab w:val="left" w:pos="840"/>
        </w:tabs>
        <w:autoSpaceDE w:val="0"/>
        <w:autoSpaceDN w:val="0"/>
        <w:adjustRightInd w:val="0"/>
        <w:spacing w:before="160" w:line="240" w:lineRule="auto"/>
        <w:ind w:right="202"/>
        <w:rPr>
          <w:color w:val="0D0D0D" w:themeColor="text1" w:themeTint="F2"/>
        </w:rPr>
      </w:pPr>
      <w:r w:rsidRPr="00030D3A">
        <w:rPr>
          <w:rFonts w:ascii="Garamond" w:hAnsi="Garamond" w:cs="Garamond"/>
          <w:color w:val="000000"/>
          <w:sz w:val="24"/>
          <w:szCs w:val="24"/>
        </w:rPr>
        <w:t>Students must c</w:t>
      </w:r>
      <w:r w:rsidRPr="00030D3A">
        <w:rPr>
          <w:rFonts w:ascii="Garamond" w:hAnsi="Garamond" w:cs="Garamond"/>
          <w:color w:val="000000"/>
          <w:spacing w:val="1"/>
          <w:sz w:val="24"/>
          <w:szCs w:val="24"/>
        </w:rPr>
        <w:t>o</w:t>
      </w:r>
      <w:r w:rsidRPr="00030D3A">
        <w:rPr>
          <w:rFonts w:ascii="Garamond" w:hAnsi="Garamond" w:cs="Garamond"/>
          <w:color w:val="000000"/>
          <w:sz w:val="24"/>
          <w:szCs w:val="24"/>
        </w:rPr>
        <w:t>mplete t</w:t>
      </w:r>
      <w:r w:rsidRPr="00030D3A">
        <w:rPr>
          <w:rFonts w:ascii="Garamond" w:hAnsi="Garamond" w:cs="Garamond"/>
          <w:color w:val="000000"/>
          <w:spacing w:val="1"/>
          <w:sz w:val="24"/>
          <w:szCs w:val="24"/>
        </w:rPr>
        <w:t>h</w:t>
      </w:r>
      <w:r w:rsidRPr="00030D3A">
        <w:rPr>
          <w:rFonts w:ascii="Garamond" w:hAnsi="Garamond" w:cs="Garamond"/>
          <w:color w:val="000000"/>
          <w:sz w:val="24"/>
          <w:szCs w:val="24"/>
        </w:rPr>
        <w:t xml:space="preserve">e </w:t>
      </w:r>
      <w:r w:rsidRPr="00030D3A">
        <w:rPr>
          <w:rFonts w:ascii="Garamond" w:hAnsi="Garamond" w:cs="Garamond"/>
          <w:b/>
          <w:bCs/>
          <w:color w:val="000000"/>
          <w:spacing w:val="1"/>
          <w:sz w:val="24"/>
          <w:szCs w:val="24"/>
        </w:rPr>
        <w:t>R</w:t>
      </w:r>
      <w:r w:rsidRPr="00030D3A">
        <w:rPr>
          <w:rFonts w:ascii="Garamond" w:hAnsi="Garamond" w:cs="Garamond"/>
          <w:b/>
          <w:bCs/>
          <w:color w:val="000000"/>
          <w:sz w:val="24"/>
          <w:szCs w:val="24"/>
        </w:rPr>
        <w:t>eq</w:t>
      </w:r>
      <w:r w:rsidRPr="00030D3A">
        <w:rPr>
          <w:rFonts w:ascii="Garamond" w:hAnsi="Garamond" w:cs="Garamond"/>
          <w:b/>
          <w:bCs/>
          <w:color w:val="000000"/>
          <w:spacing w:val="-1"/>
          <w:sz w:val="24"/>
          <w:szCs w:val="24"/>
        </w:rPr>
        <w:t>u</w:t>
      </w:r>
      <w:r w:rsidRPr="00030D3A">
        <w:rPr>
          <w:rFonts w:ascii="Garamond" w:hAnsi="Garamond" w:cs="Garamond"/>
          <w:b/>
          <w:bCs/>
          <w:color w:val="000000"/>
          <w:sz w:val="24"/>
          <w:szCs w:val="24"/>
        </w:rPr>
        <w:t xml:space="preserve">est </w:t>
      </w:r>
      <w:r w:rsidRPr="00030D3A">
        <w:rPr>
          <w:rFonts w:ascii="Garamond" w:hAnsi="Garamond" w:cs="Garamond"/>
          <w:b/>
          <w:bCs/>
          <w:color w:val="000000"/>
          <w:spacing w:val="-1"/>
          <w:sz w:val="24"/>
          <w:szCs w:val="24"/>
        </w:rPr>
        <w:t>f</w:t>
      </w:r>
      <w:r w:rsidRPr="00030D3A">
        <w:rPr>
          <w:rFonts w:ascii="Garamond" w:hAnsi="Garamond" w:cs="Garamond"/>
          <w:b/>
          <w:bCs/>
          <w:color w:val="000000"/>
          <w:sz w:val="24"/>
          <w:szCs w:val="24"/>
        </w:rPr>
        <w:t xml:space="preserve">or </w:t>
      </w:r>
      <w:r w:rsidRPr="00030D3A">
        <w:rPr>
          <w:rFonts w:ascii="Garamond" w:hAnsi="Garamond" w:cs="Garamond"/>
          <w:b/>
          <w:bCs/>
          <w:color w:val="000000"/>
          <w:spacing w:val="1"/>
          <w:sz w:val="24"/>
          <w:szCs w:val="24"/>
        </w:rPr>
        <w:t>C</w:t>
      </w:r>
      <w:r w:rsidRPr="00030D3A">
        <w:rPr>
          <w:rFonts w:ascii="Garamond" w:hAnsi="Garamond" w:cs="Garamond"/>
          <w:b/>
          <w:bCs/>
          <w:color w:val="000000"/>
          <w:sz w:val="24"/>
          <w:szCs w:val="24"/>
        </w:rPr>
        <w:t>o</w:t>
      </w:r>
      <w:r w:rsidRPr="00030D3A">
        <w:rPr>
          <w:rFonts w:ascii="Garamond" w:hAnsi="Garamond" w:cs="Garamond"/>
          <w:b/>
          <w:bCs/>
          <w:color w:val="000000"/>
          <w:spacing w:val="-1"/>
          <w:sz w:val="24"/>
          <w:szCs w:val="24"/>
        </w:rPr>
        <w:t>u</w:t>
      </w:r>
      <w:r w:rsidRPr="00030D3A">
        <w:rPr>
          <w:rFonts w:ascii="Garamond" w:hAnsi="Garamond" w:cs="Garamond"/>
          <w:b/>
          <w:bCs/>
          <w:color w:val="000000"/>
          <w:sz w:val="24"/>
          <w:szCs w:val="24"/>
        </w:rPr>
        <w:t>rse S</w:t>
      </w:r>
      <w:r w:rsidRPr="00030D3A">
        <w:rPr>
          <w:rFonts w:ascii="Garamond" w:hAnsi="Garamond" w:cs="Garamond"/>
          <w:b/>
          <w:bCs/>
          <w:color w:val="000000"/>
          <w:spacing w:val="-1"/>
          <w:sz w:val="24"/>
          <w:szCs w:val="24"/>
        </w:rPr>
        <w:t>u</w:t>
      </w:r>
      <w:r w:rsidRPr="00030D3A">
        <w:rPr>
          <w:rFonts w:ascii="Garamond" w:hAnsi="Garamond" w:cs="Garamond"/>
          <w:b/>
          <w:bCs/>
          <w:color w:val="000000"/>
          <w:spacing w:val="1"/>
          <w:sz w:val="24"/>
          <w:szCs w:val="24"/>
        </w:rPr>
        <w:t>b</w:t>
      </w:r>
      <w:r w:rsidRPr="00030D3A">
        <w:rPr>
          <w:rFonts w:ascii="Garamond" w:hAnsi="Garamond" w:cs="Garamond"/>
          <w:b/>
          <w:bCs/>
          <w:color w:val="000000"/>
          <w:sz w:val="24"/>
          <w:szCs w:val="24"/>
        </w:rPr>
        <w:t>s</w:t>
      </w:r>
      <w:r w:rsidRPr="00030D3A">
        <w:rPr>
          <w:rFonts w:ascii="Garamond" w:hAnsi="Garamond" w:cs="Garamond"/>
          <w:b/>
          <w:bCs/>
          <w:color w:val="000000"/>
          <w:spacing w:val="1"/>
          <w:sz w:val="24"/>
          <w:szCs w:val="24"/>
        </w:rPr>
        <w:t>t</w:t>
      </w:r>
      <w:r w:rsidRPr="00030D3A">
        <w:rPr>
          <w:rFonts w:ascii="Garamond" w:hAnsi="Garamond" w:cs="Garamond"/>
          <w:b/>
          <w:bCs/>
          <w:color w:val="000000"/>
          <w:sz w:val="24"/>
          <w:szCs w:val="24"/>
        </w:rPr>
        <w:t>i</w:t>
      </w:r>
      <w:r w:rsidRPr="00030D3A">
        <w:rPr>
          <w:rFonts w:ascii="Garamond" w:hAnsi="Garamond" w:cs="Garamond"/>
          <w:b/>
          <w:bCs/>
          <w:color w:val="000000"/>
          <w:spacing w:val="1"/>
          <w:sz w:val="24"/>
          <w:szCs w:val="24"/>
        </w:rPr>
        <w:t>t</w:t>
      </w:r>
      <w:r w:rsidRPr="00030D3A">
        <w:rPr>
          <w:rFonts w:ascii="Garamond" w:hAnsi="Garamond" w:cs="Garamond"/>
          <w:b/>
          <w:bCs/>
          <w:color w:val="000000"/>
          <w:spacing w:val="-1"/>
          <w:sz w:val="24"/>
          <w:szCs w:val="24"/>
        </w:rPr>
        <w:t>u</w:t>
      </w:r>
      <w:r w:rsidRPr="00030D3A">
        <w:rPr>
          <w:rFonts w:ascii="Garamond" w:hAnsi="Garamond" w:cs="Garamond"/>
          <w:b/>
          <w:bCs/>
          <w:color w:val="000000"/>
          <w:spacing w:val="1"/>
          <w:sz w:val="24"/>
          <w:szCs w:val="24"/>
        </w:rPr>
        <w:t>t</w:t>
      </w:r>
      <w:r w:rsidRPr="00030D3A">
        <w:rPr>
          <w:rFonts w:ascii="Garamond" w:hAnsi="Garamond" w:cs="Garamond"/>
          <w:b/>
          <w:bCs/>
          <w:color w:val="000000"/>
          <w:sz w:val="24"/>
          <w:szCs w:val="24"/>
        </w:rPr>
        <w:t xml:space="preserve">ion </w:t>
      </w:r>
      <w:r w:rsidR="00DA218F">
        <w:rPr>
          <w:rFonts w:ascii="Garamond" w:hAnsi="Garamond" w:cs="Garamond"/>
          <w:b/>
          <w:bCs/>
          <w:color w:val="000000"/>
          <w:sz w:val="24"/>
          <w:szCs w:val="24"/>
        </w:rPr>
        <w:t>for the Graduate Degree</w:t>
      </w:r>
      <w:r w:rsidRPr="00030D3A">
        <w:rPr>
          <w:rFonts w:ascii="Garamond" w:hAnsi="Garamond" w:cs="Garamond"/>
          <w:b/>
          <w:bCs/>
          <w:color w:val="000000"/>
          <w:spacing w:val="1"/>
          <w:sz w:val="24"/>
          <w:szCs w:val="24"/>
        </w:rPr>
        <w:t xml:space="preserve"> </w:t>
      </w:r>
      <w:r w:rsidRPr="00030D3A">
        <w:rPr>
          <w:rFonts w:ascii="Garamond" w:hAnsi="Garamond" w:cs="Garamond"/>
          <w:color w:val="000000"/>
          <w:spacing w:val="1"/>
          <w:sz w:val="24"/>
          <w:szCs w:val="24"/>
        </w:rPr>
        <w:t>f</w:t>
      </w:r>
      <w:r w:rsidRPr="00030D3A">
        <w:rPr>
          <w:rFonts w:ascii="Garamond" w:hAnsi="Garamond" w:cs="Garamond"/>
          <w:color w:val="000000"/>
          <w:sz w:val="24"/>
          <w:szCs w:val="24"/>
        </w:rPr>
        <w:t xml:space="preserve">orm </w:t>
      </w:r>
      <w:r w:rsidR="00084BB2">
        <w:rPr>
          <w:rFonts w:ascii="Garamond" w:hAnsi="Garamond" w:cs="Garamond"/>
          <w:color w:val="000000"/>
          <w:sz w:val="24"/>
          <w:szCs w:val="24"/>
        </w:rPr>
        <w:t xml:space="preserve">as soon as possible </w:t>
      </w:r>
      <w:r w:rsidRPr="00030D3A">
        <w:rPr>
          <w:rFonts w:ascii="Garamond" w:hAnsi="Garamond" w:cs="Garamond"/>
          <w:color w:val="000000"/>
          <w:sz w:val="24"/>
          <w:szCs w:val="24"/>
        </w:rPr>
        <w:t>if they</w:t>
      </w:r>
      <w:r w:rsidRPr="00030D3A">
        <w:rPr>
          <w:rFonts w:ascii="Garamond" w:hAnsi="Garamond" w:cs="Garamond"/>
          <w:color w:val="000000"/>
          <w:spacing w:val="-1"/>
          <w:sz w:val="24"/>
          <w:szCs w:val="24"/>
        </w:rPr>
        <w:t xml:space="preserve"> </w:t>
      </w:r>
      <w:r w:rsidRPr="00030D3A">
        <w:rPr>
          <w:rFonts w:ascii="Garamond" w:hAnsi="Garamond" w:cs="Garamond"/>
          <w:color w:val="000000"/>
          <w:sz w:val="24"/>
          <w:szCs w:val="24"/>
        </w:rPr>
        <w:t>decide</w:t>
      </w:r>
      <w:r w:rsidRPr="00030D3A">
        <w:rPr>
          <w:rFonts w:ascii="Garamond" w:hAnsi="Garamond" w:cs="Garamond"/>
          <w:color w:val="000000"/>
          <w:spacing w:val="1"/>
          <w:sz w:val="24"/>
          <w:szCs w:val="24"/>
        </w:rPr>
        <w:t xml:space="preserve"> </w:t>
      </w:r>
      <w:r w:rsidRPr="00030D3A">
        <w:rPr>
          <w:rFonts w:ascii="Garamond" w:hAnsi="Garamond" w:cs="Garamond"/>
          <w:color w:val="000000"/>
          <w:sz w:val="24"/>
          <w:szCs w:val="24"/>
        </w:rPr>
        <w:t>to count t</w:t>
      </w:r>
      <w:r w:rsidRPr="00030D3A">
        <w:rPr>
          <w:rFonts w:ascii="Garamond" w:hAnsi="Garamond" w:cs="Garamond"/>
          <w:color w:val="000000"/>
          <w:spacing w:val="1"/>
          <w:sz w:val="24"/>
          <w:szCs w:val="24"/>
        </w:rPr>
        <w:t>o</w:t>
      </w:r>
      <w:r w:rsidRPr="00030D3A">
        <w:rPr>
          <w:rFonts w:ascii="Garamond" w:hAnsi="Garamond" w:cs="Garamond"/>
          <w:color w:val="000000"/>
          <w:sz w:val="24"/>
          <w:szCs w:val="24"/>
        </w:rPr>
        <w:t xml:space="preserve">wards the </w:t>
      </w:r>
      <w:r w:rsidRPr="00030D3A">
        <w:rPr>
          <w:rFonts w:ascii="Garamond" w:hAnsi="Garamond" w:cs="Garamond"/>
          <w:color w:val="000000"/>
          <w:spacing w:val="2"/>
          <w:sz w:val="24"/>
          <w:szCs w:val="24"/>
        </w:rPr>
        <w:t>M</w:t>
      </w:r>
      <w:r w:rsidRPr="00030D3A">
        <w:rPr>
          <w:rFonts w:ascii="Garamond" w:hAnsi="Garamond" w:cs="Garamond"/>
          <w:color w:val="000000"/>
          <w:sz w:val="24"/>
          <w:szCs w:val="24"/>
        </w:rPr>
        <w:t>UP</w:t>
      </w:r>
      <w:r w:rsidRPr="00030D3A">
        <w:rPr>
          <w:rFonts w:ascii="Garamond" w:hAnsi="Garamond" w:cs="Garamond"/>
          <w:color w:val="000000"/>
          <w:spacing w:val="1"/>
          <w:sz w:val="24"/>
          <w:szCs w:val="24"/>
        </w:rPr>
        <w:t xml:space="preserve"> </w:t>
      </w:r>
      <w:r w:rsidRPr="00030D3A">
        <w:rPr>
          <w:rFonts w:ascii="Garamond" w:hAnsi="Garamond" w:cs="Garamond"/>
          <w:color w:val="000000"/>
          <w:sz w:val="24"/>
          <w:szCs w:val="24"/>
        </w:rPr>
        <w:t>de</w:t>
      </w:r>
      <w:r w:rsidRPr="00030D3A">
        <w:rPr>
          <w:rFonts w:ascii="Garamond" w:hAnsi="Garamond" w:cs="Garamond"/>
          <w:color w:val="000000"/>
          <w:spacing w:val="1"/>
          <w:sz w:val="24"/>
          <w:szCs w:val="24"/>
        </w:rPr>
        <w:t>g</w:t>
      </w:r>
      <w:r w:rsidRPr="00030D3A">
        <w:rPr>
          <w:rFonts w:ascii="Garamond" w:hAnsi="Garamond" w:cs="Garamond"/>
          <w:color w:val="000000"/>
          <w:sz w:val="24"/>
          <w:szCs w:val="24"/>
        </w:rPr>
        <w:t>ree a di</w:t>
      </w:r>
      <w:r w:rsidRPr="00030D3A">
        <w:rPr>
          <w:rFonts w:ascii="Garamond" w:hAnsi="Garamond" w:cs="Garamond"/>
          <w:color w:val="000000"/>
          <w:spacing w:val="1"/>
          <w:sz w:val="24"/>
          <w:szCs w:val="24"/>
        </w:rPr>
        <w:t>ff</w:t>
      </w:r>
      <w:r w:rsidRPr="00030D3A">
        <w:rPr>
          <w:rFonts w:ascii="Garamond" w:hAnsi="Garamond" w:cs="Garamond"/>
          <w:color w:val="000000"/>
          <w:sz w:val="24"/>
          <w:szCs w:val="24"/>
        </w:rPr>
        <w:t xml:space="preserve">erent set of classes </w:t>
      </w:r>
      <w:r w:rsidRPr="00030D3A">
        <w:rPr>
          <w:rFonts w:ascii="Garamond" w:hAnsi="Garamond" w:cs="Garamond"/>
          <w:color w:val="000000"/>
          <w:spacing w:val="1"/>
          <w:sz w:val="24"/>
          <w:szCs w:val="24"/>
        </w:rPr>
        <w:t>f</w:t>
      </w:r>
      <w:r w:rsidRPr="00030D3A">
        <w:rPr>
          <w:rFonts w:ascii="Garamond" w:hAnsi="Garamond" w:cs="Garamond"/>
          <w:color w:val="000000"/>
          <w:sz w:val="24"/>
          <w:szCs w:val="24"/>
        </w:rPr>
        <w:t>r</w:t>
      </w:r>
      <w:r w:rsidRPr="00030D3A">
        <w:rPr>
          <w:rFonts w:ascii="Garamond" w:hAnsi="Garamond" w:cs="Garamond"/>
          <w:color w:val="000000"/>
          <w:spacing w:val="-1"/>
          <w:sz w:val="24"/>
          <w:szCs w:val="24"/>
        </w:rPr>
        <w:t>o</w:t>
      </w:r>
      <w:r w:rsidRPr="00030D3A">
        <w:rPr>
          <w:rFonts w:ascii="Garamond" w:hAnsi="Garamond" w:cs="Garamond"/>
          <w:color w:val="000000"/>
          <w:sz w:val="24"/>
          <w:szCs w:val="24"/>
        </w:rPr>
        <w:t xml:space="preserve">m those listed on the </w:t>
      </w:r>
      <w:r w:rsidRPr="00030D3A">
        <w:rPr>
          <w:rFonts w:ascii="Garamond" w:hAnsi="Garamond" w:cs="Garamond"/>
          <w:color w:val="000000"/>
          <w:spacing w:val="1"/>
          <w:sz w:val="24"/>
          <w:szCs w:val="24"/>
        </w:rPr>
        <w:t>R</w:t>
      </w:r>
      <w:r w:rsidRPr="00030D3A">
        <w:rPr>
          <w:rFonts w:ascii="Garamond" w:hAnsi="Garamond" w:cs="Garamond"/>
          <w:color w:val="000000"/>
          <w:sz w:val="24"/>
          <w:szCs w:val="24"/>
        </w:rPr>
        <w:t xml:space="preserve">equest </w:t>
      </w:r>
      <w:r w:rsidRPr="00030D3A">
        <w:rPr>
          <w:rFonts w:ascii="Garamond" w:hAnsi="Garamond" w:cs="Garamond"/>
          <w:color w:val="000000"/>
          <w:spacing w:val="1"/>
          <w:sz w:val="24"/>
          <w:szCs w:val="24"/>
        </w:rPr>
        <w:t>f</w:t>
      </w:r>
      <w:r w:rsidRPr="00030D3A">
        <w:rPr>
          <w:rFonts w:ascii="Garamond" w:hAnsi="Garamond" w:cs="Garamond"/>
          <w:color w:val="000000"/>
          <w:sz w:val="24"/>
          <w:szCs w:val="24"/>
        </w:rPr>
        <w:t>or Candidacy and</w:t>
      </w:r>
      <w:r w:rsidRPr="00030D3A">
        <w:rPr>
          <w:rFonts w:ascii="Garamond" w:hAnsi="Garamond" w:cs="Garamond"/>
          <w:color w:val="000000"/>
          <w:spacing w:val="1"/>
          <w:sz w:val="24"/>
          <w:szCs w:val="24"/>
        </w:rPr>
        <w:t xml:space="preserve"> </w:t>
      </w:r>
      <w:r w:rsidRPr="00030D3A">
        <w:rPr>
          <w:rFonts w:ascii="Garamond" w:hAnsi="Garamond" w:cs="Garamond"/>
          <w:color w:val="000000"/>
          <w:sz w:val="24"/>
          <w:szCs w:val="24"/>
        </w:rPr>
        <w:t xml:space="preserve">Graduate </w:t>
      </w:r>
      <w:r w:rsidRPr="00030D3A">
        <w:rPr>
          <w:rFonts w:ascii="Garamond" w:hAnsi="Garamond" w:cs="Garamond"/>
          <w:color w:val="000000"/>
          <w:spacing w:val="1"/>
          <w:sz w:val="24"/>
          <w:szCs w:val="24"/>
        </w:rPr>
        <w:t>D</w:t>
      </w:r>
      <w:r w:rsidRPr="00030D3A">
        <w:rPr>
          <w:rFonts w:ascii="Garamond" w:hAnsi="Garamond" w:cs="Garamond"/>
          <w:color w:val="000000"/>
          <w:sz w:val="24"/>
          <w:szCs w:val="24"/>
        </w:rPr>
        <w:t>e</w:t>
      </w:r>
      <w:r w:rsidRPr="00030D3A">
        <w:rPr>
          <w:rFonts w:ascii="Garamond" w:hAnsi="Garamond" w:cs="Garamond"/>
          <w:color w:val="000000"/>
          <w:spacing w:val="1"/>
          <w:sz w:val="24"/>
          <w:szCs w:val="24"/>
        </w:rPr>
        <w:t>g</w:t>
      </w:r>
      <w:r w:rsidRPr="00030D3A">
        <w:rPr>
          <w:rFonts w:ascii="Garamond" w:hAnsi="Garamond" w:cs="Garamond"/>
          <w:color w:val="000000"/>
          <w:sz w:val="24"/>
          <w:szCs w:val="24"/>
        </w:rPr>
        <w:t xml:space="preserve">ree </w:t>
      </w:r>
      <w:r w:rsidRPr="00030D3A">
        <w:rPr>
          <w:rFonts w:ascii="Garamond" w:hAnsi="Garamond" w:cs="Garamond"/>
          <w:color w:val="000000"/>
          <w:spacing w:val="1"/>
          <w:sz w:val="24"/>
          <w:szCs w:val="24"/>
        </w:rPr>
        <w:t>P</w:t>
      </w:r>
      <w:r w:rsidRPr="00030D3A">
        <w:rPr>
          <w:rFonts w:ascii="Garamond" w:hAnsi="Garamond" w:cs="Garamond"/>
          <w:color w:val="000000"/>
          <w:sz w:val="24"/>
          <w:szCs w:val="24"/>
        </w:rPr>
        <w:t>ro</w:t>
      </w:r>
      <w:r w:rsidRPr="00030D3A">
        <w:rPr>
          <w:rFonts w:ascii="Garamond" w:hAnsi="Garamond" w:cs="Garamond"/>
          <w:color w:val="000000"/>
          <w:spacing w:val="1"/>
          <w:sz w:val="24"/>
          <w:szCs w:val="24"/>
        </w:rPr>
        <w:t>g</w:t>
      </w:r>
      <w:r w:rsidRPr="00030D3A">
        <w:rPr>
          <w:rFonts w:ascii="Garamond" w:hAnsi="Garamond" w:cs="Garamond"/>
          <w:color w:val="000000"/>
          <w:sz w:val="24"/>
          <w:szCs w:val="24"/>
        </w:rPr>
        <w:t>r</w:t>
      </w:r>
      <w:r w:rsidRPr="00030D3A">
        <w:rPr>
          <w:rFonts w:ascii="Garamond" w:hAnsi="Garamond" w:cs="Garamond"/>
          <w:color w:val="000000"/>
          <w:spacing w:val="-1"/>
          <w:sz w:val="24"/>
          <w:szCs w:val="24"/>
        </w:rPr>
        <w:t>a</w:t>
      </w:r>
      <w:r w:rsidRPr="00030D3A">
        <w:rPr>
          <w:rFonts w:ascii="Garamond" w:hAnsi="Garamond" w:cs="Garamond"/>
          <w:color w:val="000000"/>
          <w:sz w:val="24"/>
          <w:szCs w:val="24"/>
        </w:rPr>
        <w:t xml:space="preserve">m </w:t>
      </w:r>
      <w:r w:rsidRPr="00030D3A">
        <w:rPr>
          <w:rFonts w:ascii="Garamond" w:hAnsi="Garamond" w:cs="Garamond"/>
          <w:color w:val="000000"/>
          <w:spacing w:val="1"/>
          <w:sz w:val="24"/>
          <w:szCs w:val="24"/>
        </w:rPr>
        <w:t>f</w:t>
      </w:r>
      <w:r w:rsidRPr="00030D3A">
        <w:rPr>
          <w:rFonts w:ascii="Garamond" w:hAnsi="Garamond" w:cs="Garamond"/>
          <w:color w:val="000000"/>
          <w:sz w:val="24"/>
          <w:szCs w:val="24"/>
        </w:rPr>
        <w:t>orm</w:t>
      </w:r>
      <w:r w:rsidR="00CB5160" w:rsidRPr="00030D3A">
        <w:rPr>
          <w:rFonts w:ascii="Garamond" w:hAnsi="Garamond" w:cs="Garamond"/>
          <w:color w:val="000000"/>
          <w:sz w:val="24"/>
          <w:szCs w:val="24"/>
        </w:rPr>
        <w:t xml:space="preserve"> (</w:t>
      </w:r>
      <w:r w:rsidR="009103D8" w:rsidRPr="00030D3A">
        <w:rPr>
          <w:rFonts w:ascii="Garamond" w:hAnsi="Garamond" w:cs="Garamond"/>
          <w:color w:val="000000"/>
          <w:sz w:val="24"/>
          <w:szCs w:val="24"/>
        </w:rPr>
        <w:t xml:space="preserve">recall that </w:t>
      </w:r>
      <w:r w:rsidR="00CB5160" w:rsidRPr="00030D3A">
        <w:rPr>
          <w:rFonts w:ascii="Garamond" w:hAnsi="Garamond" w:cs="Garamond"/>
          <w:color w:val="000000"/>
          <w:sz w:val="24"/>
          <w:szCs w:val="24"/>
        </w:rPr>
        <w:t xml:space="preserve">you </w:t>
      </w:r>
      <w:r w:rsidR="009103D8" w:rsidRPr="00030D3A">
        <w:rPr>
          <w:rFonts w:ascii="Garamond" w:hAnsi="Garamond" w:cs="Garamond"/>
          <w:color w:val="000000"/>
          <w:sz w:val="24"/>
          <w:szCs w:val="24"/>
        </w:rPr>
        <w:t>completed this form</w:t>
      </w:r>
      <w:r w:rsidR="00CB5160" w:rsidRPr="00030D3A">
        <w:rPr>
          <w:rFonts w:ascii="Garamond" w:hAnsi="Garamond" w:cs="Garamond"/>
          <w:color w:val="000000"/>
          <w:sz w:val="24"/>
          <w:szCs w:val="24"/>
        </w:rPr>
        <w:t xml:space="preserve"> in URBP-298A)</w:t>
      </w:r>
      <w:r w:rsidRPr="00030D3A">
        <w:rPr>
          <w:rFonts w:ascii="Garamond" w:hAnsi="Garamond" w:cs="Garamond"/>
          <w:color w:val="000000"/>
          <w:sz w:val="24"/>
          <w:szCs w:val="24"/>
        </w:rPr>
        <w:t xml:space="preserve">. </w:t>
      </w:r>
      <w:r w:rsidR="00DA218F">
        <w:rPr>
          <w:rFonts w:ascii="Garamond" w:hAnsi="Garamond" w:cs="Garamond"/>
          <w:color w:val="000000"/>
          <w:sz w:val="24"/>
          <w:szCs w:val="24"/>
        </w:rPr>
        <w:t xml:space="preserve">More on this process is available under “Course Substitution” on the following page: </w:t>
      </w:r>
      <w:hyperlink r:id="rId16" w:history="1">
        <w:r w:rsidR="00DA218F" w:rsidRPr="00413C72">
          <w:rPr>
            <w:rStyle w:val="Hyperlink"/>
            <w:rFonts w:ascii="Garamond" w:hAnsi="Garamond" w:cs="Garamond"/>
            <w:sz w:val="24"/>
            <w:szCs w:val="24"/>
          </w:rPr>
          <w:t>https://www.sjsu.edu/gape/graduate-student-guide/advancement-to-candidacy/index.php</w:t>
        </w:r>
      </w:hyperlink>
      <w:r w:rsidR="00DA218F">
        <w:rPr>
          <w:rFonts w:ascii="Garamond" w:hAnsi="Garamond" w:cs="Garamond"/>
          <w:color w:val="000000"/>
          <w:sz w:val="24"/>
          <w:szCs w:val="24"/>
        </w:rPr>
        <w:t xml:space="preserve"> </w:t>
      </w:r>
    </w:p>
    <w:p w14:paraId="64CFFE40" w14:textId="1296CE69" w:rsidR="001E13FF" w:rsidRPr="00030D3A" w:rsidRDefault="001E13FF" w:rsidP="008B0EAA">
      <w:pPr>
        <w:pStyle w:val="Heading2"/>
        <w:rPr>
          <w:color w:val="0D0D0D" w:themeColor="text1" w:themeTint="F2"/>
        </w:rPr>
      </w:pPr>
      <w:r w:rsidRPr="00030D3A">
        <w:rPr>
          <w:color w:val="0D0D0D" w:themeColor="text1" w:themeTint="F2"/>
        </w:rPr>
        <w:t>University Policies</w:t>
      </w:r>
    </w:p>
    <w:p w14:paraId="29FFD9C3" w14:textId="77777777" w:rsidR="001E13FF" w:rsidRPr="00DF1947" w:rsidRDefault="001E13FF" w:rsidP="001E13FF">
      <w:r w:rsidRPr="00DF1947">
        <w:t xml:space="preserve">Per University Policy S16-9, university-wide policy information relevant to all courses, such as academic integrity, accommodations, etc. will be available on Office of Graduate and Undergraduate Programs’ </w:t>
      </w:r>
      <w:hyperlink r:id="rId17" w:history="1">
        <w:r w:rsidRPr="00DF1947">
          <w:rPr>
            <w:rStyle w:val="Hyperlink"/>
          </w:rPr>
          <w:t>Syllabus Information web page</w:t>
        </w:r>
      </w:hyperlink>
      <w:r w:rsidRPr="00DF1947">
        <w:t xml:space="preserve"> at http://www.sjsu.edu/gup/syllabusinfo/”</w:t>
      </w:r>
    </w:p>
    <w:p w14:paraId="2AC4DD31" w14:textId="3E7947DE" w:rsidR="00A64E8E" w:rsidRPr="009014B2" w:rsidRDefault="001E13FF" w:rsidP="00A64E8E">
      <w:pPr>
        <w:pStyle w:val="Heading2"/>
        <w:rPr>
          <w:color w:val="0D0D0D" w:themeColor="text1" w:themeTint="F2"/>
        </w:rPr>
      </w:pPr>
      <w:r>
        <w:rPr>
          <w:color w:val="0D0D0D" w:themeColor="text1" w:themeTint="F2"/>
        </w:rPr>
        <w:t>Plagiarism</w:t>
      </w:r>
      <w:r w:rsidR="00130476" w:rsidRPr="009014B2">
        <w:rPr>
          <w:color w:val="0D0D0D" w:themeColor="text1" w:themeTint="F2"/>
        </w:rPr>
        <w:t xml:space="preserve"> and C</w:t>
      </w:r>
      <w:r w:rsidR="00A64E8E" w:rsidRPr="009014B2">
        <w:rPr>
          <w:color w:val="0D0D0D" w:themeColor="text1" w:themeTint="F2"/>
        </w:rPr>
        <w:t xml:space="preserve">iting </w:t>
      </w:r>
      <w:r w:rsidR="00130476" w:rsidRPr="009014B2">
        <w:rPr>
          <w:color w:val="0D0D0D" w:themeColor="text1" w:themeTint="F2"/>
        </w:rPr>
        <w:t>S</w:t>
      </w:r>
      <w:r w:rsidR="00A64E8E" w:rsidRPr="009014B2">
        <w:rPr>
          <w:color w:val="0D0D0D" w:themeColor="text1" w:themeTint="F2"/>
        </w:rPr>
        <w:t xml:space="preserve">ources </w:t>
      </w:r>
      <w:r w:rsidR="00130476" w:rsidRPr="009014B2">
        <w:rPr>
          <w:color w:val="0D0D0D" w:themeColor="text1" w:themeTint="F2"/>
        </w:rPr>
        <w:t>P</w:t>
      </w:r>
      <w:r w:rsidR="00A64E8E" w:rsidRPr="009014B2">
        <w:rPr>
          <w:color w:val="0D0D0D" w:themeColor="text1" w:themeTint="F2"/>
        </w:rPr>
        <w:t>roperly</w:t>
      </w:r>
    </w:p>
    <w:p w14:paraId="3E6AA389" w14:textId="77777777" w:rsidR="00A64E8E" w:rsidRPr="009014B2" w:rsidRDefault="00A64E8E" w:rsidP="00A64E8E">
      <w:pPr>
        <w:pStyle w:val="BodyText"/>
        <w:rPr>
          <w:color w:val="0D0D0D" w:themeColor="text1" w:themeTint="F2"/>
        </w:rPr>
      </w:pPr>
      <w:r w:rsidRPr="009014B2">
        <w:rPr>
          <w:color w:val="0D0D0D" w:themeColor="text1" w:themeTint="F2"/>
        </w:rPr>
        <w:t>Plagiarism is the use of someone else's language, images, data, or ideas without proper attribution. It is a very serious offense both in the university and in your professional work. In essence, plagiarism is both theft and lying: you have stolen someone else's ideas, and then lied by implying that they are your own.</w:t>
      </w:r>
    </w:p>
    <w:p w14:paraId="1C10A007" w14:textId="77777777" w:rsidR="00A64E8E" w:rsidRPr="009014B2" w:rsidRDefault="00A64E8E" w:rsidP="00A64E8E">
      <w:pPr>
        <w:pStyle w:val="BlockText"/>
        <w:rPr>
          <w:b/>
          <w:color w:val="0D0D0D" w:themeColor="text1" w:themeTint="F2"/>
        </w:rPr>
      </w:pPr>
      <w:r w:rsidRPr="009014B2">
        <w:rPr>
          <w:b/>
          <w:color w:val="0D0D0D" w:themeColor="text1" w:themeTint="F2"/>
        </w:rPr>
        <w:t>Plagiarism will lead to grade penalties and a record filed with the Office of Student Conduct and Ethical Development. In severe cases, students may also fail the course or even be expelled from the university.</w:t>
      </w:r>
    </w:p>
    <w:p w14:paraId="44D7FD8A" w14:textId="77777777" w:rsidR="00A64E8E" w:rsidRPr="009014B2" w:rsidRDefault="00A64E8E" w:rsidP="00A64E8E">
      <w:pPr>
        <w:pStyle w:val="BlockText"/>
        <w:rPr>
          <w:b/>
          <w:color w:val="0D0D0D" w:themeColor="text1" w:themeTint="F2"/>
        </w:rPr>
      </w:pPr>
      <w:r w:rsidRPr="009014B2">
        <w:rPr>
          <w:b/>
          <w:color w:val="0D0D0D" w:themeColor="text1" w:themeTint="F2"/>
        </w:rPr>
        <w:t xml:space="preserve">If you are unsure what constitutes plagiarism, it is your responsibility to make sure you clarify the issues </w:t>
      </w:r>
      <w:r w:rsidRPr="009014B2">
        <w:rPr>
          <w:b/>
          <w:color w:val="0D0D0D" w:themeColor="text1" w:themeTint="F2"/>
          <w:u w:val="single"/>
        </w:rPr>
        <w:t>before</w:t>
      </w:r>
      <w:r w:rsidRPr="009014B2">
        <w:rPr>
          <w:b/>
          <w:color w:val="0D0D0D" w:themeColor="text1" w:themeTint="F2"/>
        </w:rPr>
        <w:t xml:space="preserve"> you hand in draft or final work.</w:t>
      </w:r>
    </w:p>
    <w:p w14:paraId="2D267E89" w14:textId="77777777" w:rsidR="00A64E8E" w:rsidRPr="009014B2" w:rsidRDefault="00A64E8E" w:rsidP="00A64E8E">
      <w:pPr>
        <w:pStyle w:val="BodyText"/>
        <w:rPr>
          <w:color w:val="0D0D0D" w:themeColor="text1" w:themeTint="F2"/>
        </w:rPr>
      </w:pPr>
      <w:r w:rsidRPr="009014B2">
        <w:rPr>
          <w:color w:val="0D0D0D" w:themeColor="text1" w:themeTint="F2"/>
        </w:rPr>
        <w:t xml:space="preserve">Learning when to cite a source and when not to is an art, not a science. However, here are some </w:t>
      </w:r>
      <w:r w:rsidR="00962707" w:rsidRPr="009014B2">
        <w:rPr>
          <w:color w:val="0D0D0D" w:themeColor="text1" w:themeTint="F2"/>
        </w:rPr>
        <w:t xml:space="preserve">common </w:t>
      </w:r>
      <w:r w:rsidRPr="009014B2">
        <w:rPr>
          <w:color w:val="0D0D0D" w:themeColor="text1" w:themeTint="F2"/>
        </w:rPr>
        <w:t>examples of plagiarism that you should be careful to avoid:</w:t>
      </w:r>
    </w:p>
    <w:p w14:paraId="38D11AB9" w14:textId="77777777" w:rsidR="00A64E8E" w:rsidRPr="009014B2" w:rsidRDefault="00962707" w:rsidP="00AC5DA5">
      <w:pPr>
        <w:numPr>
          <w:ilvl w:val="0"/>
          <w:numId w:val="1"/>
        </w:numPr>
        <w:rPr>
          <w:color w:val="0D0D0D" w:themeColor="text1" w:themeTint="F2"/>
        </w:rPr>
      </w:pPr>
      <w:r w:rsidRPr="009014B2">
        <w:rPr>
          <w:color w:val="0D0D0D" w:themeColor="text1" w:themeTint="F2"/>
        </w:rPr>
        <w:t>Using</w:t>
      </w:r>
      <w:r w:rsidR="00EC7E94" w:rsidRPr="009014B2">
        <w:rPr>
          <w:color w:val="0D0D0D" w:themeColor="text1" w:themeTint="F2"/>
        </w:rPr>
        <w:t xml:space="preserve"> a sentence (or even a part of a sentenc</w:t>
      </w:r>
      <w:r w:rsidRPr="009014B2">
        <w:rPr>
          <w:color w:val="0D0D0D" w:themeColor="text1" w:themeTint="F2"/>
        </w:rPr>
        <w:t>e) that someone else wrote without</w:t>
      </w:r>
      <w:r w:rsidR="00EC7E94" w:rsidRPr="009014B2">
        <w:rPr>
          <w:color w:val="0D0D0D" w:themeColor="text1" w:themeTint="F2"/>
        </w:rPr>
        <w:t xml:space="preserve"> identify</w:t>
      </w:r>
      <w:r w:rsidRPr="009014B2">
        <w:rPr>
          <w:color w:val="0D0D0D" w:themeColor="text1" w:themeTint="F2"/>
        </w:rPr>
        <w:t>ing</w:t>
      </w:r>
      <w:r w:rsidR="00EC7E94" w:rsidRPr="009014B2">
        <w:rPr>
          <w:color w:val="0D0D0D" w:themeColor="text1" w:themeTint="F2"/>
        </w:rPr>
        <w:t xml:space="preserve"> the language as a quote by putting the text in quote marks and referencing the source</w:t>
      </w:r>
      <w:r w:rsidRPr="009014B2">
        <w:rPr>
          <w:color w:val="0D0D0D" w:themeColor="text1" w:themeTint="F2"/>
        </w:rPr>
        <w:t>.</w:t>
      </w:r>
    </w:p>
    <w:p w14:paraId="48FAF396" w14:textId="77777777" w:rsidR="00A64E8E" w:rsidRPr="009014B2" w:rsidRDefault="00962707" w:rsidP="00AC5DA5">
      <w:pPr>
        <w:numPr>
          <w:ilvl w:val="0"/>
          <w:numId w:val="1"/>
        </w:numPr>
        <w:rPr>
          <w:color w:val="0D0D0D" w:themeColor="text1" w:themeTint="F2"/>
        </w:rPr>
      </w:pPr>
      <w:r w:rsidRPr="009014B2">
        <w:rPr>
          <w:color w:val="0D0D0D" w:themeColor="text1" w:themeTint="F2"/>
        </w:rPr>
        <w:t>P</w:t>
      </w:r>
      <w:r w:rsidR="00A64E8E" w:rsidRPr="009014B2">
        <w:rPr>
          <w:color w:val="0D0D0D" w:themeColor="text1" w:themeTint="F2"/>
        </w:rPr>
        <w:t>araphras</w:t>
      </w:r>
      <w:r w:rsidRPr="009014B2">
        <w:rPr>
          <w:color w:val="0D0D0D" w:themeColor="text1" w:themeTint="F2"/>
        </w:rPr>
        <w:t>ing</w:t>
      </w:r>
      <w:r w:rsidR="00A64E8E" w:rsidRPr="009014B2">
        <w:rPr>
          <w:color w:val="0D0D0D" w:themeColor="text1" w:themeTint="F2"/>
        </w:rPr>
        <w:t xml:space="preserve"> so</w:t>
      </w:r>
      <w:r w:rsidRPr="009014B2">
        <w:rPr>
          <w:color w:val="0D0D0D" w:themeColor="text1" w:themeTint="F2"/>
        </w:rPr>
        <w:t>mebody else's theory or idea without referencing</w:t>
      </w:r>
      <w:r w:rsidR="00A64E8E" w:rsidRPr="009014B2">
        <w:rPr>
          <w:color w:val="0D0D0D" w:themeColor="text1" w:themeTint="F2"/>
        </w:rPr>
        <w:t xml:space="preserve"> the source</w:t>
      </w:r>
      <w:r w:rsidRPr="009014B2">
        <w:rPr>
          <w:color w:val="0D0D0D" w:themeColor="text1" w:themeTint="F2"/>
        </w:rPr>
        <w:t>.</w:t>
      </w:r>
    </w:p>
    <w:p w14:paraId="5E5FAD2A" w14:textId="77777777" w:rsidR="00A64E8E" w:rsidRPr="009014B2" w:rsidRDefault="00962707" w:rsidP="00AC5DA5">
      <w:pPr>
        <w:numPr>
          <w:ilvl w:val="0"/>
          <w:numId w:val="1"/>
        </w:numPr>
        <w:rPr>
          <w:color w:val="0D0D0D" w:themeColor="text1" w:themeTint="F2"/>
        </w:rPr>
      </w:pPr>
      <w:r w:rsidRPr="009014B2">
        <w:rPr>
          <w:color w:val="0D0D0D" w:themeColor="text1" w:themeTint="F2"/>
        </w:rPr>
        <w:t>Using</w:t>
      </w:r>
      <w:r w:rsidR="00A64E8E" w:rsidRPr="009014B2">
        <w:rPr>
          <w:color w:val="0D0D0D" w:themeColor="text1" w:themeTint="F2"/>
        </w:rPr>
        <w:t xml:space="preserve"> a picture or table </w:t>
      </w:r>
      <w:r w:rsidRPr="009014B2">
        <w:rPr>
          <w:color w:val="0D0D0D" w:themeColor="text1" w:themeTint="F2"/>
        </w:rPr>
        <w:t>from a webpage or book without reference the source</w:t>
      </w:r>
      <w:r w:rsidR="00EC7E94" w:rsidRPr="009014B2">
        <w:rPr>
          <w:color w:val="0D0D0D" w:themeColor="text1" w:themeTint="F2"/>
        </w:rPr>
        <w:t>.</w:t>
      </w:r>
    </w:p>
    <w:p w14:paraId="1782FEC6" w14:textId="77777777" w:rsidR="00A64E8E" w:rsidRPr="009014B2" w:rsidRDefault="00962707" w:rsidP="00AC5DA5">
      <w:pPr>
        <w:numPr>
          <w:ilvl w:val="0"/>
          <w:numId w:val="1"/>
        </w:numPr>
        <w:rPr>
          <w:color w:val="0D0D0D" w:themeColor="text1" w:themeTint="F2"/>
        </w:rPr>
      </w:pPr>
      <w:r w:rsidRPr="009014B2">
        <w:rPr>
          <w:color w:val="0D0D0D" w:themeColor="text1" w:themeTint="F2"/>
        </w:rPr>
        <w:t>Using</w:t>
      </w:r>
      <w:r w:rsidR="00A64E8E" w:rsidRPr="009014B2">
        <w:rPr>
          <w:color w:val="0D0D0D" w:themeColor="text1" w:themeTint="F2"/>
        </w:rPr>
        <w:t xml:space="preserve"> data some</w:t>
      </w:r>
      <w:r w:rsidRPr="009014B2">
        <w:rPr>
          <w:color w:val="0D0D0D" w:themeColor="text1" w:themeTint="F2"/>
        </w:rPr>
        <w:t xml:space="preserve"> other person or organization</w:t>
      </w:r>
      <w:r w:rsidR="00A64E8E" w:rsidRPr="009014B2">
        <w:rPr>
          <w:color w:val="0D0D0D" w:themeColor="text1" w:themeTint="F2"/>
        </w:rPr>
        <w:t xml:space="preserve"> has collected </w:t>
      </w:r>
      <w:r w:rsidRPr="009014B2">
        <w:rPr>
          <w:color w:val="0D0D0D" w:themeColor="text1" w:themeTint="F2"/>
        </w:rPr>
        <w:t>without</w:t>
      </w:r>
      <w:r w:rsidR="00A64E8E" w:rsidRPr="009014B2">
        <w:rPr>
          <w:color w:val="0D0D0D" w:themeColor="text1" w:themeTint="F2"/>
        </w:rPr>
        <w:t xml:space="preserve"> referenc</w:t>
      </w:r>
      <w:r w:rsidRPr="009014B2">
        <w:rPr>
          <w:color w:val="0D0D0D" w:themeColor="text1" w:themeTint="F2"/>
        </w:rPr>
        <w:t>ing</w:t>
      </w:r>
      <w:r w:rsidR="00A64E8E" w:rsidRPr="009014B2">
        <w:rPr>
          <w:color w:val="0D0D0D" w:themeColor="text1" w:themeTint="F2"/>
        </w:rPr>
        <w:t xml:space="preserve"> the sourc</w:t>
      </w:r>
      <w:r w:rsidRPr="009014B2">
        <w:rPr>
          <w:color w:val="0D0D0D" w:themeColor="text1" w:themeTint="F2"/>
        </w:rPr>
        <w:t>e</w:t>
      </w:r>
      <w:r w:rsidR="00A64E8E" w:rsidRPr="009014B2">
        <w:rPr>
          <w:color w:val="0D0D0D" w:themeColor="text1" w:themeTint="F2"/>
        </w:rPr>
        <w:t>.</w:t>
      </w:r>
    </w:p>
    <w:p w14:paraId="40BAE247" w14:textId="77777777" w:rsidR="006B4420" w:rsidRDefault="006B4420" w:rsidP="006B4420">
      <w:pPr>
        <w:spacing w:after="0"/>
        <w:rPr>
          <w:rFonts w:ascii="Times New Roman" w:hAnsi="Times New Roman"/>
        </w:rPr>
      </w:pPr>
      <w:r>
        <w:rPr>
          <w:color w:val="0D0D0D" w:themeColor="text1" w:themeTint="F2"/>
        </w:rPr>
        <w:t xml:space="preserve">The SJSU MLK Library provides a short (15 minutes) and informative plagiarism tutorial. The MUP faculty highly encourage all students to complete it. Details are here: </w:t>
      </w:r>
      <w:hyperlink r:id="rId18" w:history="1">
        <w:r>
          <w:rPr>
            <w:rStyle w:val="Hyperlink"/>
          </w:rPr>
          <w:t>https://libguides.sjsu.edu/c.php?g=853661&amp;p=6111789</w:t>
        </w:r>
      </w:hyperlink>
    </w:p>
    <w:p w14:paraId="55852552" w14:textId="77777777" w:rsidR="004112BD" w:rsidRPr="009073AF" w:rsidRDefault="004112BD" w:rsidP="004112BD">
      <w:pPr>
        <w:pStyle w:val="BodyText"/>
        <w:jc w:val="both"/>
      </w:pPr>
      <w:r w:rsidRPr="009073AF">
        <w:t>The University of Indiana has developed a very helpful website with concrete examples about proper paraphrasing and quotation</w:t>
      </w:r>
      <w:r>
        <w:t>:</w:t>
      </w:r>
    </w:p>
    <w:bookmarkStart w:id="0" w:name="_Hlk79525796"/>
    <w:p w14:paraId="6FF5AC01" w14:textId="77777777" w:rsidR="004112BD" w:rsidRDefault="004112BD" w:rsidP="004112BD">
      <w:pPr>
        <w:pStyle w:val="BodyText"/>
        <w:numPr>
          <w:ilvl w:val="0"/>
          <w:numId w:val="2"/>
        </w:numPr>
        <w:jc w:val="both"/>
      </w:pPr>
      <w:r w:rsidRPr="00CB4C91">
        <w:fldChar w:fldCharType="begin"/>
      </w:r>
      <w:r w:rsidRPr="00CB4C91">
        <w:instrText xml:space="preserve"> HYPERLINK "https://plagiarism.iu.edu/" </w:instrText>
      </w:r>
      <w:r w:rsidRPr="00CB4C91">
        <w:fldChar w:fldCharType="separate"/>
      </w:r>
      <w:r w:rsidRPr="00CB4C91">
        <w:rPr>
          <w:color w:val="0000FF"/>
          <w:u w:val="single"/>
        </w:rPr>
        <w:t>How to Recognize Plagiarism: Tutorial and Tests, School of Education, Indiana University Bloomington (iu.edu)</w:t>
      </w:r>
      <w:r w:rsidRPr="00CB4C91">
        <w:fldChar w:fldCharType="end"/>
      </w:r>
      <w:bookmarkEnd w:id="0"/>
      <w:r>
        <w:t xml:space="preserve"> at </w:t>
      </w:r>
      <w:r w:rsidRPr="002C66CF">
        <w:t>https://plagiarism.iu.edu/</w:t>
      </w:r>
    </w:p>
    <w:p w14:paraId="3ED48DD0" w14:textId="77777777" w:rsidR="004112BD" w:rsidRPr="009073AF" w:rsidRDefault="004112BD" w:rsidP="004112BD">
      <w:pPr>
        <w:pStyle w:val="BodyText"/>
        <w:jc w:val="both"/>
      </w:pPr>
      <w:r w:rsidRPr="009073AF">
        <w:lastRenderedPageBreak/>
        <w:t>If you still have q</w:t>
      </w:r>
      <w:r>
        <w:t xml:space="preserve">uestions, feel free to talk to the instructor </w:t>
      </w:r>
      <w:r w:rsidRPr="009073AF">
        <w:t>personally. There is nothing wrong with asking for help, whereas even unintentional plagiarism is a serious offense.</w:t>
      </w:r>
    </w:p>
    <w:p w14:paraId="33415B29" w14:textId="564C5B9E" w:rsidR="00833934" w:rsidRDefault="00833934" w:rsidP="00833934">
      <w:pPr>
        <w:rPr>
          <w:color w:val="0D0D0D" w:themeColor="text1" w:themeTint="F2"/>
        </w:rPr>
      </w:pPr>
      <w:r w:rsidRPr="00041B58">
        <w:rPr>
          <w:color w:val="0D0D0D" w:themeColor="text1" w:themeTint="F2"/>
        </w:rPr>
        <w:t xml:space="preserve">Finally, you can use TurnItIn.com as a tool to </w:t>
      </w:r>
      <w:r>
        <w:rPr>
          <w:color w:val="0D0D0D" w:themeColor="text1" w:themeTint="F2"/>
        </w:rPr>
        <w:t xml:space="preserve">help you </w:t>
      </w:r>
      <w:r w:rsidRPr="00041B58">
        <w:rPr>
          <w:color w:val="0D0D0D" w:themeColor="text1" w:themeTint="F2"/>
        </w:rPr>
        <w:t>identif</w:t>
      </w:r>
      <w:r>
        <w:rPr>
          <w:color w:val="0D0D0D" w:themeColor="text1" w:themeTint="F2"/>
        </w:rPr>
        <w:t>y any text that may be plagiarized, so that you can fix the problem before submitting the assignment</w:t>
      </w:r>
      <w:r w:rsidRPr="00041B58">
        <w:rPr>
          <w:color w:val="0D0D0D" w:themeColor="text1" w:themeTint="F2"/>
        </w:rPr>
        <w:t>. When you submit assignments to</w:t>
      </w:r>
      <w:r>
        <w:rPr>
          <w:color w:val="0D0D0D" w:themeColor="text1" w:themeTint="F2"/>
        </w:rPr>
        <w:t xml:space="preserve"> </w:t>
      </w:r>
      <w:r w:rsidRPr="00041B58">
        <w:rPr>
          <w:color w:val="0D0D0D" w:themeColor="text1" w:themeTint="F2"/>
        </w:rPr>
        <w:t xml:space="preserve">Canvas, the system will generate a “report” that highlights </w:t>
      </w:r>
      <w:r>
        <w:rPr>
          <w:color w:val="0D0D0D" w:themeColor="text1" w:themeTint="F2"/>
        </w:rPr>
        <w:t>all</w:t>
      </w:r>
      <w:r w:rsidRPr="00041B58">
        <w:rPr>
          <w:color w:val="0D0D0D" w:themeColor="text1" w:themeTint="F2"/>
        </w:rPr>
        <w:t xml:space="preserve"> text that TurnItIn.com identifies as possibly plagiarized. </w:t>
      </w:r>
      <w:r>
        <w:rPr>
          <w:color w:val="0D0D0D" w:themeColor="text1" w:themeTint="F2"/>
        </w:rPr>
        <w:t xml:space="preserve">The report will give you a “score” that shows how much text has been flagged. </w:t>
      </w:r>
      <w:r w:rsidRPr="00041B58">
        <w:rPr>
          <w:color w:val="0D0D0D" w:themeColor="text1" w:themeTint="F2"/>
        </w:rPr>
        <w:t>Please note that the TurnItIn.com reports are helpful but not perfect – the</w:t>
      </w:r>
      <w:r>
        <w:rPr>
          <w:color w:val="0D0D0D" w:themeColor="text1" w:themeTint="F2"/>
        </w:rPr>
        <w:t xml:space="preserve">y tend to highlight </w:t>
      </w:r>
      <w:r w:rsidRPr="00041B58">
        <w:rPr>
          <w:color w:val="0D0D0D" w:themeColor="text1" w:themeTint="F2"/>
        </w:rPr>
        <w:t>lot</w:t>
      </w:r>
      <w:r>
        <w:rPr>
          <w:color w:val="0D0D0D" w:themeColor="text1" w:themeTint="F2"/>
        </w:rPr>
        <w:t>s</w:t>
      </w:r>
      <w:r w:rsidRPr="00041B58">
        <w:rPr>
          <w:color w:val="0D0D0D" w:themeColor="text1" w:themeTint="F2"/>
        </w:rPr>
        <w:t xml:space="preserve"> of material that isn’t actually plagiarized, and the reports can also potentially miss problematic text. </w:t>
      </w:r>
      <w:r>
        <w:rPr>
          <w:color w:val="0D0D0D" w:themeColor="text1" w:themeTint="F2"/>
        </w:rPr>
        <w:t xml:space="preserve">Therefore, it is recommended that you ignore the numeric score and instead carefully review all text that is highlighted in the report, to see if anything needs revision. </w:t>
      </w:r>
    </w:p>
    <w:p w14:paraId="6D52EFC3" w14:textId="77777777" w:rsidR="00833934" w:rsidRDefault="00833934" w:rsidP="00833934">
      <w:pPr>
        <w:rPr>
          <w:color w:val="0D0D0D" w:themeColor="text1" w:themeTint="F2"/>
        </w:rPr>
      </w:pPr>
      <w:r w:rsidRPr="009C44BB">
        <w:rPr>
          <w:b/>
          <w:bCs/>
          <w:color w:val="0D0D0D" w:themeColor="text1" w:themeTint="F2"/>
        </w:rPr>
        <w:t>You are encouraged to submit draft papers to Canvas well before the assignment due date</w:t>
      </w:r>
      <w:r w:rsidRPr="00041B58">
        <w:rPr>
          <w:color w:val="0D0D0D" w:themeColor="text1" w:themeTint="F2"/>
        </w:rPr>
        <w:t>, so that you can check the TurnItIn.com report</w:t>
      </w:r>
      <w:r>
        <w:rPr>
          <w:color w:val="0D0D0D" w:themeColor="text1" w:themeTint="F2"/>
        </w:rPr>
        <w:t xml:space="preserve"> and make any needed revisions before the assignment is due. If</w:t>
      </w:r>
      <w:r w:rsidRPr="00041B58">
        <w:rPr>
          <w:color w:val="0D0D0D" w:themeColor="text1" w:themeTint="F2"/>
        </w:rPr>
        <w:t xml:space="preserve"> you submit a draft for this purpose, add a note to the instructor that </w:t>
      </w:r>
      <w:proofErr w:type="gramStart"/>
      <w:r w:rsidRPr="00041B58">
        <w:rPr>
          <w:color w:val="0D0D0D" w:themeColor="text1" w:themeTint="F2"/>
        </w:rPr>
        <w:t>says</w:t>
      </w:r>
      <w:proofErr w:type="gramEnd"/>
      <w:r w:rsidRPr="00041B58">
        <w:rPr>
          <w:color w:val="0D0D0D" w:themeColor="text1" w:themeTint="F2"/>
        </w:rPr>
        <w:t xml:space="preserve"> “draft only – not for review.” (The instructors promise you that they won’t look at these reports.) For instructions on how to find your TurnItIn.com reports in Canvas, see </w:t>
      </w:r>
      <w:hyperlink r:id="rId19" w:history="1">
        <w:r w:rsidRPr="00041B58">
          <w:rPr>
            <w:rStyle w:val="Hyperlink"/>
          </w:rPr>
          <w:t>https://community.canvaslms.com/docs/DOC-3120</w:t>
        </w:r>
      </w:hyperlink>
      <w:r w:rsidRPr="00041B58">
        <w:rPr>
          <w:color w:val="0D0D0D" w:themeColor="text1" w:themeTint="F2"/>
        </w:rPr>
        <w:t xml:space="preserve">. </w:t>
      </w:r>
    </w:p>
    <w:p w14:paraId="21C4EAB4" w14:textId="77777777" w:rsidR="00833934" w:rsidRDefault="00833934" w:rsidP="00833934">
      <w:pPr>
        <w:pBdr>
          <w:top w:val="single" w:sz="4" w:space="1" w:color="auto"/>
          <w:left w:val="single" w:sz="4" w:space="4" w:color="auto"/>
          <w:bottom w:val="single" w:sz="4" w:space="1" w:color="auto"/>
          <w:right w:val="single" w:sz="4" w:space="4" w:color="auto"/>
          <w:between w:val="single" w:sz="4" w:space="1" w:color="auto"/>
          <w:bar w:val="single" w:sz="4" w:color="auto"/>
        </w:pBdr>
        <w:ind w:left="720" w:right="720"/>
        <w:rPr>
          <w:color w:val="0D0D0D" w:themeColor="text1" w:themeTint="F2"/>
        </w:rPr>
      </w:pPr>
      <w:r w:rsidRPr="009014B2">
        <w:rPr>
          <w:color w:val="0D0D0D" w:themeColor="text1" w:themeTint="F2"/>
        </w:rPr>
        <w:t>If you still have questions</w:t>
      </w:r>
      <w:r>
        <w:rPr>
          <w:color w:val="0D0D0D" w:themeColor="text1" w:themeTint="F2"/>
        </w:rPr>
        <w:t xml:space="preserve"> after using all these online resources</w:t>
      </w:r>
      <w:r w:rsidRPr="009014B2">
        <w:rPr>
          <w:color w:val="0D0D0D" w:themeColor="text1" w:themeTint="F2"/>
        </w:rPr>
        <w:t xml:space="preserve">, feel free to talk to </w:t>
      </w:r>
      <w:r>
        <w:rPr>
          <w:color w:val="0D0D0D" w:themeColor="text1" w:themeTint="F2"/>
        </w:rPr>
        <w:t>your instructor</w:t>
      </w:r>
      <w:r w:rsidRPr="009014B2">
        <w:rPr>
          <w:color w:val="0D0D0D" w:themeColor="text1" w:themeTint="F2"/>
        </w:rPr>
        <w:t xml:space="preserve"> personally. There is nothing wrong with asking for help, whereas even unintentional plagiarism is a serious offense.</w:t>
      </w:r>
    </w:p>
    <w:p w14:paraId="171053F8" w14:textId="77777777" w:rsidR="00A64E8E" w:rsidRPr="009014B2" w:rsidRDefault="00A64E8E" w:rsidP="00A64E8E">
      <w:pPr>
        <w:pStyle w:val="Heading3"/>
        <w:rPr>
          <w:color w:val="0D0D0D" w:themeColor="text1" w:themeTint="F2"/>
        </w:rPr>
      </w:pPr>
      <w:r w:rsidRPr="009014B2">
        <w:rPr>
          <w:color w:val="0D0D0D" w:themeColor="text1" w:themeTint="F2"/>
        </w:rPr>
        <w:t>Citation style</w:t>
      </w:r>
    </w:p>
    <w:p w14:paraId="6829F66F" w14:textId="6D115685" w:rsidR="00786B5D" w:rsidRDefault="00786B5D" w:rsidP="00786B5D">
      <w:pPr>
        <w:pStyle w:val="BodyText"/>
      </w:pPr>
      <w:r w:rsidRPr="009073AF">
        <w:t>It is important to properly cite any references you use in your assignments. The Department of Urban and Regional Planning uses Kate T</w:t>
      </w:r>
      <w:r>
        <w:t>urabian’</w:t>
      </w:r>
      <w:r w:rsidRPr="009073AF">
        <w:t xml:space="preserve">s </w:t>
      </w:r>
      <w:r w:rsidRPr="00BB7144">
        <w:rPr>
          <w:i/>
        </w:rPr>
        <w:t>A Manual for Writers of Research Papers, Theses, and Dissertations</w:t>
      </w:r>
      <w:r>
        <w:t xml:space="preserve">, </w:t>
      </w:r>
      <w:r w:rsidR="006D6B34">
        <w:rPr>
          <w:lang w:val="en-US"/>
        </w:rPr>
        <w:t>9</w:t>
      </w:r>
      <w:r w:rsidR="00575C70" w:rsidRPr="00575C70">
        <w:rPr>
          <w:vertAlign w:val="superscript"/>
          <w:lang w:val="en-US"/>
        </w:rPr>
        <w:t>th</w:t>
      </w:r>
      <w:r>
        <w:t xml:space="preserve"> </w:t>
      </w:r>
      <w:r w:rsidR="00575C70">
        <w:rPr>
          <w:lang w:val="en-US"/>
        </w:rPr>
        <w:t>E</w:t>
      </w:r>
      <w:proofErr w:type="spellStart"/>
      <w:r>
        <w:t>dition</w:t>
      </w:r>
      <w:proofErr w:type="spellEnd"/>
      <w:r w:rsidRPr="009073AF">
        <w:t xml:space="preserve"> (University of Chicago Press, 20</w:t>
      </w:r>
      <w:r>
        <w:t>13</w:t>
      </w:r>
      <w:r w:rsidRPr="009073AF">
        <w:t>, ISBN-1</w:t>
      </w:r>
      <w:r>
        <w:t>3</w:t>
      </w:r>
      <w:r w:rsidRPr="009073AF">
        <w:t xml:space="preserve">: </w:t>
      </w:r>
      <w:r>
        <w:t>978-0-81638-8</w:t>
      </w:r>
      <w:r w:rsidRPr="009073AF">
        <w:t>). Copies are available in the SJSU King Library. Additionally, the book is relatively inexpensive, and you may wish to purchase a copy. P</w:t>
      </w:r>
      <w:r>
        <w:t>lease note that Turabian’</w:t>
      </w:r>
      <w:r w:rsidRPr="009073AF">
        <w:t>s book describes two systems for referencing materials: (1) “notes” (footnotes or endnotes), plus a corresponding bibliography, and (2) in-text parenthetical references, plus a corresponding reference list</w:t>
      </w:r>
      <w:r w:rsidR="002575EC">
        <w:t xml:space="preserve">. </w:t>
      </w:r>
      <w:r w:rsidR="009E46AF">
        <w:rPr>
          <w:lang w:val="en-US"/>
        </w:rPr>
        <w:t>Check with your adviser as to their preferred citation style</w:t>
      </w:r>
    </w:p>
    <w:p w14:paraId="08E25826" w14:textId="77777777" w:rsidR="00255AC4" w:rsidRPr="009014B2" w:rsidRDefault="00255AC4" w:rsidP="00255AC4">
      <w:pPr>
        <w:pStyle w:val="Heading2"/>
        <w:rPr>
          <w:color w:val="0D0D0D" w:themeColor="text1" w:themeTint="F2"/>
        </w:rPr>
      </w:pPr>
      <w:r w:rsidRPr="009014B2">
        <w:rPr>
          <w:color w:val="0D0D0D" w:themeColor="text1" w:themeTint="F2"/>
        </w:rPr>
        <w:t>Library Liaison</w:t>
      </w:r>
    </w:p>
    <w:p w14:paraId="6067F879" w14:textId="4E36399E" w:rsidR="00610579" w:rsidRDefault="00255AC4">
      <w:pPr>
        <w:rPr>
          <w:color w:val="0D0D0D" w:themeColor="text1" w:themeTint="F2"/>
        </w:rPr>
      </w:pPr>
      <w:r w:rsidRPr="009014B2">
        <w:rPr>
          <w:color w:val="0D0D0D" w:themeColor="text1" w:themeTint="F2"/>
        </w:rPr>
        <w:t xml:space="preserve">The SJSU Library Liaison for the Urban and Regional Planning Department is Ms. </w:t>
      </w:r>
      <w:r w:rsidR="006B4420">
        <w:rPr>
          <w:color w:val="0D0D0D" w:themeColor="text1" w:themeTint="F2"/>
        </w:rPr>
        <w:t>Peggy Cabrera</w:t>
      </w:r>
      <w:r w:rsidRPr="009014B2">
        <w:rPr>
          <w:color w:val="0D0D0D" w:themeColor="text1" w:themeTint="F2"/>
        </w:rPr>
        <w:t xml:space="preserve">. If you have questions, you can contact her at </w:t>
      </w:r>
      <w:r w:rsidR="006B4420">
        <w:rPr>
          <w:color w:val="0D0D0D" w:themeColor="text1" w:themeTint="F2"/>
        </w:rPr>
        <w:t xml:space="preserve">peggy.cabrera@sjsu.edu </w:t>
      </w:r>
      <w:r w:rsidR="00544D44" w:rsidRPr="009014B2">
        <w:rPr>
          <w:color w:val="0D0D0D" w:themeColor="text1" w:themeTint="F2"/>
        </w:rPr>
        <w:t>or 408-80</w:t>
      </w:r>
      <w:r w:rsidRPr="009014B2">
        <w:rPr>
          <w:color w:val="0D0D0D" w:themeColor="text1" w:themeTint="F2"/>
        </w:rPr>
        <w:t>8-20</w:t>
      </w:r>
      <w:r w:rsidR="006B4420">
        <w:rPr>
          <w:color w:val="0D0D0D" w:themeColor="text1" w:themeTint="F2"/>
        </w:rPr>
        <w:t>34</w:t>
      </w:r>
      <w:r w:rsidR="00DA2E92" w:rsidRPr="009014B2">
        <w:rPr>
          <w:color w:val="0D0D0D" w:themeColor="text1" w:themeTint="F2"/>
        </w:rPr>
        <w:t>.</w:t>
      </w:r>
    </w:p>
    <w:p w14:paraId="29C23F14" w14:textId="48CA6713" w:rsidR="00DB22B9" w:rsidRPr="00DB22B9" w:rsidRDefault="00DB22B9">
      <w:pPr>
        <w:rPr>
          <w:sz w:val="20"/>
          <w:szCs w:val="20"/>
        </w:rPr>
      </w:pPr>
    </w:p>
    <w:p w14:paraId="13C3D4EC" w14:textId="1C774606" w:rsidR="003E0D99" w:rsidRPr="009014B2" w:rsidRDefault="003E0D99" w:rsidP="00610579">
      <w:pPr>
        <w:pStyle w:val="Heading1"/>
        <w:rPr>
          <w:color w:val="0D0D0D" w:themeColor="text1" w:themeTint="F2"/>
        </w:rPr>
      </w:pPr>
    </w:p>
    <w:sectPr w:rsidR="003E0D99" w:rsidRPr="009014B2" w:rsidSect="003C6F2E">
      <w:footerReference w:type="even" r:id="rId20"/>
      <w:footerReference w:type="default" r:id="rId21"/>
      <w:footerReference w:type="first" r:id="rId22"/>
      <w:pgSz w:w="12240" w:h="15840"/>
      <w:pgMar w:top="1084" w:right="1440" w:bottom="1440" w:left="1440" w:header="288" w:footer="58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B223" w14:textId="77777777" w:rsidR="00E762BF" w:rsidRDefault="00E762BF">
      <w:r>
        <w:separator/>
      </w:r>
    </w:p>
  </w:endnote>
  <w:endnote w:type="continuationSeparator" w:id="0">
    <w:p w14:paraId="34BCF4D0" w14:textId="77777777" w:rsidR="00E762BF" w:rsidRDefault="00E7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9FBE" w14:textId="2B1B5428" w:rsidR="00866E3D" w:rsidRDefault="00866E3D" w:rsidP="004B3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A93">
      <w:rPr>
        <w:rStyle w:val="PageNumber"/>
        <w:noProof/>
      </w:rPr>
      <w:t>2</w:t>
    </w:r>
    <w:r>
      <w:rPr>
        <w:rStyle w:val="PageNumber"/>
      </w:rPr>
      <w:fldChar w:fldCharType="end"/>
    </w:r>
  </w:p>
  <w:p w14:paraId="2D4FAFE7" w14:textId="6ED8760B" w:rsidR="00485097" w:rsidRDefault="00485097" w:rsidP="00866E3D">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0A1A93">
      <w:rPr>
        <w:rStyle w:val="PageNumber"/>
        <w:noProof/>
      </w:rPr>
      <w:t>2</w:t>
    </w:r>
    <w:r>
      <w:rPr>
        <w:rStyle w:val="PageNumber"/>
      </w:rPr>
      <w:fldChar w:fldCharType="end"/>
    </w:r>
  </w:p>
  <w:p w14:paraId="54EBFC87" w14:textId="77777777" w:rsidR="00D87A0F" w:rsidRDefault="00D87A0F" w:rsidP="00485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24D9" w14:textId="44B67AEC" w:rsidR="00866E3D" w:rsidRDefault="00866E3D" w:rsidP="004B3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E84">
      <w:rPr>
        <w:rStyle w:val="PageNumber"/>
        <w:noProof/>
      </w:rPr>
      <w:t>4</w:t>
    </w:r>
    <w:r>
      <w:rPr>
        <w:rStyle w:val="PageNumber"/>
      </w:rPr>
      <w:fldChar w:fldCharType="end"/>
    </w:r>
  </w:p>
  <w:p w14:paraId="5AAB5B90" w14:textId="77777777" w:rsidR="00866E3D" w:rsidRDefault="00866E3D" w:rsidP="00866E3D">
    <w:pPr>
      <w:pStyle w:val="Footer"/>
      <w:spacing w:after="0"/>
      <w:ind w:right="360"/>
      <w:rPr>
        <w:rStyle w:val="PageNumber"/>
      </w:rPr>
    </w:pPr>
    <w:r>
      <w:rPr>
        <w:rStyle w:val="PageNumber"/>
      </w:rPr>
      <w:t>San José State University</w:t>
    </w:r>
  </w:p>
  <w:p w14:paraId="3C963A94" w14:textId="2D8A9159" w:rsidR="00CB5160" w:rsidRPr="00304B3A" w:rsidRDefault="00866E3D" w:rsidP="00866E3D">
    <w:pPr>
      <w:pStyle w:val="Footer"/>
      <w:ind w:right="360"/>
    </w:pPr>
    <w:r>
      <w:rPr>
        <w:rStyle w:val="PageNumber"/>
      </w:rPr>
      <w:t xml:space="preserve">Urban and Regional Planning Department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C709" w14:textId="73337AB9" w:rsidR="00866E3D" w:rsidRDefault="00866E3D" w:rsidP="004B3209">
    <w:pPr>
      <w:pStyle w:val="Footer"/>
      <w:framePr w:wrap="none" w:vAnchor="text" w:hAnchor="margin" w:xAlign="right" w:y="1"/>
      <w:rPr>
        <w:rStyle w:val="PageNumber"/>
      </w:rPr>
    </w:pPr>
    <w:r>
      <w:rPr>
        <w:rStyle w:val="PageNumber"/>
      </w:rPr>
      <w:t xml:space="preserve">Last Update: </w:t>
    </w:r>
    <w:r w:rsidR="008B0EAA">
      <w:rPr>
        <w:rStyle w:val="PageNumber"/>
      </w:rPr>
      <w:t xml:space="preserve">August </w:t>
    </w:r>
    <w:r w:rsidR="000A1A93">
      <w:rPr>
        <w:rStyle w:val="PageNumber"/>
      </w:rPr>
      <w:t>1</w:t>
    </w:r>
    <w:r w:rsidR="00C802EF">
      <w:rPr>
        <w:rStyle w:val="PageNumber"/>
      </w:rPr>
      <w:t>9</w:t>
    </w:r>
    <w:r w:rsidR="00BC58E0">
      <w:rPr>
        <w:rStyle w:val="PageNumber"/>
      </w:rPr>
      <w:t>, 2023</w:t>
    </w:r>
  </w:p>
  <w:p w14:paraId="7389F8AA" w14:textId="77777777" w:rsidR="00866E3D" w:rsidRDefault="00866E3D" w:rsidP="00866E3D">
    <w:pPr>
      <w:pStyle w:val="Footer"/>
      <w:spacing w:after="0"/>
      <w:ind w:right="360"/>
      <w:rPr>
        <w:rStyle w:val="PageNumber"/>
      </w:rPr>
    </w:pPr>
    <w:r>
      <w:rPr>
        <w:rStyle w:val="PageNumber"/>
      </w:rPr>
      <w:t>San José State University</w:t>
    </w:r>
  </w:p>
  <w:p w14:paraId="598F43DC" w14:textId="49AA1AD2" w:rsidR="00BE1238" w:rsidRPr="00866E3D" w:rsidRDefault="00866E3D" w:rsidP="00866E3D">
    <w:pPr>
      <w:pStyle w:val="Footer"/>
      <w:ind w:right="360"/>
    </w:pPr>
    <w:r>
      <w:rPr>
        <w:rStyle w:val="PageNumber"/>
      </w:rPr>
      <w:t xml:space="preserve">Urban and Regional Planning Department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4400" w14:textId="77777777" w:rsidR="00E762BF" w:rsidRDefault="00E762BF">
      <w:r>
        <w:separator/>
      </w:r>
    </w:p>
  </w:footnote>
  <w:footnote w:type="continuationSeparator" w:id="0">
    <w:p w14:paraId="00AEE498" w14:textId="77777777" w:rsidR="00E762BF" w:rsidRDefault="00E7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0298"/>
    <w:multiLevelType w:val="hybridMultilevel"/>
    <w:tmpl w:val="55866D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D26D8"/>
    <w:multiLevelType w:val="hybridMultilevel"/>
    <w:tmpl w:val="8624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C97"/>
    <w:multiLevelType w:val="hybridMultilevel"/>
    <w:tmpl w:val="936AF5D2"/>
    <w:lvl w:ilvl="0" w:tplc="BF187DDA">
      <w:start w:val="1"/>
      <w:numFmt w:val="decimal"/>
      <w:lvlText w:val="%1."/>
      <w:lvlJc w:val="left"/>
      <w:pPr>
        <w:tabs>
          <w:tab w:val="num" w:pos="1080"/>
        </w:tabs>
        <w:ind w:left="1080" w:hanging="720"/>
      </w:pPr>
      <w:rPr>
        <w:rFonts w:hint="default"/>
        <w:b/>
        <w:i w:val="0"/>
      </w:rPr>
    </w:lvl>
    <w:lvl w:ilvl="1" w:tplc="46D84AB4">
      <w:start w:val="1"/>
      <w:numFmt w:val="lowerLetter"/>
      <w:lvlText w:val="%2."/>
      <w:lvlJc w:val="left"/>
      <w:pPr>
        <w:tabs>
          <w:tab w:val="num" w:pos="1800"/>
        </w:tabs>
        <w:ind w:left="1800" w:hanging="72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1E77D50"/>
    <w:multiLevelType w:val="hybridMultilevel"/>
    <w:tmpl w:val="868896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B5453"/>
    <w:multiLevelType w:val="hybridMultilevel"/>
    <w:tmpl w:val="5BB24D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93C15"/>
    <w:multiLevelType w:val="hybridMultilevel"/>
    <w:tmpl w:val="73B2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69BD57CF"/>
    <w:multiLevelType w:val="hybridMultilevel"/>
    <w:tmpl w:val="F1667C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2502A9"/>
    <w:multiLevelType w:val="hybridMultilevel"/>
    <w:tmpl w:val="96BC4800"/>
    <w:lvl w:ilvl="0" w:tplc="8F5087DE">
      <w:numFmt w:val="bullet"/>
      <w:lvlText w:val=""/>
      <w:lvlJc w:val="left"/>
      <w:pPr>
        <w:ind w:left="840" w:hanging="360"/>
      </w:pPr>
      <w:rPr>
        <w:rFonts w:ascii="Wingdings" w:eastAsia="Times New Roman"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088164">
    <w:abstractNumId w:val="0"/>
  </w:num>
  <w:num w:numId="2" w16cid:durableId="1442846765">
    <w:abstractNumId w:val="4"/>
  </w:num>
  <w:num w:numId="3" w16cid:durableId="647366713">
    <w:abstractNumId w:val="1"/>
  </w:num>
  <w:num w:numId="4" w16cid:durableId="304119206">
    <w:abstractNumId w:val="3"/>
  </w:num>
  <w:num w:numId="5" w16cid:durableId="763377740">
    <w:abstractNumId w:val="8"/>
  </w:num>
  <w:num w:numId="6" w16cid:durableId="1742824655">
    <w:abstractNumId w:val="2"/>
  </w:num>
  <w:num w:numId="7" w16cid:durableId="2045016058">
    <w:abstractNumId w:val="5"/>
  </w:num>
  <w:num w:numId="8" w16cid:durableId="439837070">
    <w:abstractNumId w:val="6"/>
  </w:num>
  <w:num w:numId="9" w16cid:durableId="3535813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F70"/>
    <w:rsid w:val="0000699B"/>
    <w:rsid w:val="0001129C"/>
    <w:rsid w:val="00017303"/>
    <w:rsid w:val="00017C3F"/>
    <w:rsid w:val="000205DE"/>
    <w:rsid w:val="00020963"/>
    <w:rsid w:val="00024F94"/>
    <w:rsid w:val="00026FA9"/>
    <w:rsid w:val="00030D3A"/>
    <w:rsid w:val="00033B08"/>
    <w:rsid w:val="00033CE6"/>
    <w:rsid w:val="00034A62"/>
    <w:rsid w:val="00042865"/>
    <w:rsid w:val="00045242"/>
    <w:rsid w:val="00071F5B"/>
    <w:rsid w:val="000842D7"/>
    <w:rsid w:val="00084BB2"/>
    <w:rsid w:val="0009612C"/>
    <w:rsid w:val="000A0952"/>
    <w:rsid w:val="000A1A93"/>
    <w:rsid w:val="000A5979"/>
    <w:rsid w:val="000B2DAD"/>
    <w:rsid w:val="000B53CA"/>
    <w:rsid w:val="000B54BF"/>
    <w:rsid w:val="000C1BC2"/>
    <w:rsid w:val="000C3BE0"/>
    <w:rsid w:val="000C641D"/>
    <w:rsid w:val="000C6B5A"/>
    <w:rsid w:val="000C793C"/>
    <w:rsid w:val="000E30A6"/>
    <w:rsid w:val="000F0D03"/>
    <w:rsid w:val="000F1D67"/>
    <w:rsid w:val="000F6243"/>
    <w:rsid w:val="001124E0"/>
    <w:rsid w:val="00115C32"/>
    <w:rsid w:val="0012110E"/>
    <w:rsid w:val="001237FB"/>
    <w:rsid w:val="00130476"/>
    <w:rsid w:val="0013493C"/>
    <w:rsid w:val="0013720F"/>
    <w:rsid w:val="00143780"/>
    <w:rsid w:val="00155976"/>
    <w:rsid w:val="00156CBB"/>
    <w:rsid w:val="00164BA8"/>
    <w:rsid w:val="00170330"/>
    <w:rsid w:val="0018068B"/>
    <w:rsid w:val="00187DF5"/>
    <w:rsid w:val="00192FEA"/>
    <w:rsid w:val="00193DA2"/>
    <w:rsid w:val="00194A31"/>
    <w:rsid w:val="001979FA"/>
    <w:rsid w:val="001B6436"/>
    <w:rsid w:val="001B7075"/>
    <w:rsid w:val="001C32BF"/>
    <w:rsid w:val="001C5293"/>
    <w:rsid w:val="001C58F1"/>
    <w:rsid w:val="001D20CD"/>
    <w:rsid w:val="001D6129"/>
    <w:rsid w:val="001E13FF"/>
    <w:rsid w:val="001F03CD"/>
    <w:rsid w:val="0020331A"/>
    <w:rsid w:val="002069C9"/>
    <w:rsid w:val="002122B5"/>
    <w:rsid w:val="0021294B"/>
    <w:rsid w:val="00213D70"/>
    <w:rsid w:val="00224D3F"/>
    <w:rsid w:val="00227DAC"/>
    <w:rsid w:val="0023179F"/>
    <w:rsid w:val="00242431"/>
    <w:rsid w:val="0024461E"/>
    <w:rsid w:val="002460D5"/>
    <w:rsid w:val="002532DD"/>
    <w:rsid w:val="00255AC4"/>
    <w:rsid w:val="002575EC"/>
    <w:rsid w:val="00260010"/>
    <w:rsid w:val="00264BC6"/>
    <w:rsid w:val="00270CB1"/>
    <w:rsid w:val="00291860"/>
    <w:rsid w:val="00294738"/>
    <w:rsid w:val="0029719A"/>
    <w:rsid w:val="002A6C60"/>
    <w:rsid w:val="002C2238"/>
    <w:rsid w:val="002E0664"/>
    <w:rsid w:val="002E3F50"/>
    <w:rsid w:val="002E78C9"/>
    <w:rsid w:val="002E7D0C"/>
    <w:rsid w:val="002F47AD"/>
    <w:rsid w:val="002F5FCF"/>
    <w:rsid w:val="002F6209"/>
    <w:rsid w:val="003067AC"/>
    <w:rsid w:val="00310B77"/>
    <w:rsid w:val="00312556"/>
    <w:rsid w:val="00317ACE"/>
    <w:rsid w:val="00317C38"/>
    <w:rsid w:val="00320C84"/>
    <w:rsid w:val="00322FEA"/>
    <w:rsid w:val="00325FD1"/>
    <w:rsid w:val="003314CB"/>
    <w:rsid w:val="0036287D"/>
    <w:rsid w:val="00363399"/>
    <w:rsid w:val="00363ED6"/>
    <w:rsid w:val="003666E6"/>
    <w:rsid w:val="00370260"/>
    <w:rsid w:val="00374E11"/>
    <w:rsid w:val="00375BBE"/>
    <w:rsid w:val="003A6D95"/>
    <w:rsid w:val="003B3B5C"/>
    <w:rsid w:val="003C1153"/>
    <w:rsid w:val="003C1C71"/>
    <w:rsid w:val="003C40BF"/>
    <w:rsid w:val="003C6F2E"/>
    <w:rsid w:val="003E0D99"/>
    <w:rsid w:val="003E3B8D"/>
    <w:rsid w:val="003E4217"/>
    <w:rsid w:val="003F035E"/>
    <w:rsid w:val="004022A3"/>
    <w:rsid w:val="00410C55"/>
    <w:rsid w:val="004112BD"/>
    <w:rsid w:val="00411EAF"/>
    <w:rsid w:val="004208C3"/>
    <w:rsid w:val="0042167F"/>
    <w:rsid w:val="0042612D"/>
    <w:rsid w:val="00434505"/>
    <w:rsid w:val="00447AAF"/>
    <w:rsid w:val="00454689"/>
    <w:rsid w:val="0045491F"/>
    <w:rsid w:val="004602C3"/>
    <w:rsid w:val="00460E8D"/>
    <w:rsid w:val="004632CF"/>
    <w:rsid w:val="00472232"/>
    <w:rsid w:val="00485097"/>
    <w:rsid w:val="00491D5B"/>
    <w:rsid w:val="004958ED"/>
    <w:rsid w:val="004A0C85"/>
    <w:rsid w:val="004B3209"/>
    <w:rsid w:val="004B4F2E"/>
    <w:rsid w:val="004B7F1B"/>
    <w:rsid w:val="004C28B0"/>
    <w:rsid w:val="004F0B39"/>
    <w:rsid w:val="004F4760"/>
    <w:rsid w:val="005005F9"/>
    <w:rsid w:val="00512E1B"/>
    <w:rsid w:val="005150CA"/>
    <w:rsid w:val="00516361"/>
    <w:rsid w:val="00517F8F"/>
    <w:rsid w:val="00526C3A"/>
    <w:rsid w:val="00530950"/>
    <w:rsid w:val="00531677"/>
    <w:rsid w:val="00544D44"/>
    <w:rsid w:val="005553BF"/>
    <w:rsid w:val="0056669D"/>
    <w:rsid w:val="00575C70"/>
    <w:rsid w:val="005909D2"/>
    <w:rsid w:val="00594677"/>
    <w:rsid w:val="005967B4"/>
    <w:rsid w:val="00596952"/>
    <w:rsid w:val="005A208C"/>
    <w:rsid w:val="005A4C12"/>
    <w:rsid w:val="005B20D9"/>
    <w:rsid w:val="005B27CD"/>
    <w:rsid w:val="005B3322"/>
    <w:rsid w:val="005B4F1F"/>
    <w:rsid w:val="005C5295"/>
    <w:rsid w:val="005D20AA"/>
    <w:rsid w:val="005D2B13"/>
    <w:rsid w:val="005E303C"/>
    <w:rsid w:val="005E4621"/>
    <w:rsid w:val="005E749B"/>
    <w:rsid w:val="005F4880"/>
    <w:rsid w:val="0060029E"/>
    <w:rsid w:val="00601E84"/>
    <w:rsid w:val="00610579"/>
    <w:rsid w:val="006153CD"/>
    <w:rsid w:val="00622931"/>
    <w:rsid w:val="006243EB"/>
    <w:rsid w:val="00624D6D"/>
    <w:rsid w:val="00631C3B"/>
    <w:rsid w:val="006403BE"/>
    <w:rsid w:val="00646AAE"/>
    <w:rsid w:val="00647141"/>
    <w:rsid w:val="0065257F"/>
    <w:rsid w:val="00653447"/>
    <w:rsid w:val="0065619D"/>
    <w:rsid w:val="00673E9C"/>
    <w:rsid w:val="0068200D"/>
    <w:rsid w:val="00683791"/>
    <w:rsid w:val="006837CB"/>
    <w:rsid w:val="00684B94"/>
    <w:rsid w:val="00686347"/>
    <w:rsid w:val="0069448A"/>
    <w:rsid w:val="00697411"/>
    <w:rsid w:val="006A1E0E"/>
    <w:rsid w:val="006A35E4"/>
    <w:rsid w:val="006B0375"/>
    <w:rsid w:val="006B4420"/>
    <w:rsid w:val="006C7879"/>
    <w:rsid w:val="006D0380"/>
    <w:rsid w:val="006D5CC0"/>
    <w:rsid w:val="006D6B34"/>
    <w:rsid w:val="006E344A"/>
    <w:rsid w:val="006F17F6"/>
    <w:rsid w:val="006F2611"/>
    <w:rsid w:val="006F52F6"/>
    <w:rsid w:val="00700E97"/>
    <w:rsid w:val="00706023"/>
    <w:rsid w:val="00713A0A"/>
    <w:rsid w:val="0071595A"/>
    <w:rsid w:val="00715DE5"/>
    <w:rsid w:val="00716906"/>
    <w:rsid w:val="0071715D"/>
    <w:rsid w:val="007247C1"/>
    <w:rsid w:val="0073583D"/>
    <w:rsid w:val="007362C4"/>
    <w:rsid w:val="0073666E"/>
    <w:rsid w:val="0074502B"/>
    <w:rsid w:val="0074640F"/>
    <w:rsid w:val="00750C12"/>
    <w:rsid w:val="00753A59"/>
    <w:rsid w:val="00754912"/>
    <w:rsid w:val="00756617"/>
    <w:rsid w:val="00762E21"/>
    <w:rsid w:val="007648A5"/>
    <w:rsid w:val="00785D5C"/>
    <w:rsid w:val="00786B5D"/>
    <w:rsid w:val="00790755"/>
    <w:rsid w:val="00797CA8"/>
    <w:rsid w:val="007A3FB5"/>
    <w:rsid w:val="007B25D7"/>
    <w:rsid w:val="007C48DE"/>
    <w:rsid w:val="007C6177"/>
    <w:rsid w:val="007D0165"/>
    <w:rsid w:val="007E2CBE"/>
    <w:rsid w:val="007F13C3"/>
    <w:rsid w:val="007F23E4"/>
    <w:rsid w:val="00806581"/>
    <w:rsid w:val="008071AC"/>
    <w:rsid w:val="008131F7"/>
    <w:rsid w:val="00813794"/>
    <w:rsid w:val="0081425B"/>
    <w:rsid w:val="00815561"/>
    <w:rsid w:val="00822E8A"/>
    <w:rsid w:val="00823939"/>
    <w:rsid w:val="00831FA8"/>
    <w:rsid w:val="00833934"/>
    <w:rsid w:val="00834E97"/>
    <w:rsid w:val="00836139"/>
    <w:rsid w:val="00842BDD"/>
    <w:rsid w:val="008506A3"/>
    <w:rsid w:val="00866E3D"/>
    <w:rsid w:val="0087367C"/>
    <w:rsid w:val="00877451"/>
    <w:rsid w:val="00886D90"/>
    <w:rsid w:val="00893BB3"/>
    <w:rsid w:val="008A0E64"/>
    <w:rsid w:val="008A4003"/>
    <w:rsid w:val="008B001A"/>
    <w:rsid w:val="008B0C0B"/>
    <w:rsid w:val="008B0EAA"/>
    <w:rsid w:val="008B182C"/>
    <w:rsid w:val="008B218C"/>
    <w:rsid w:val="008B30EC"/>
    <w:rsid w:val="008C641A"/>
    <w:rsid w:val="008C76C8"/>
    <w:rsid w:val="008D3221"/>
    <w:rsid w:val="008E0EE8"/>
    <w:rsid w:val="008E13A0"/>
    <w:rsid w:val="008E1FB4"/>
    <w:rsid w:val="008E696E"/>
    <w:rsid w:val="008F781D"/>
    <w:rsid w:val="009014B2"/>
    <w:rsid w:val="00903805"/>
    <w:rsid w:val="009042C8"/>
    <w:rsid w:val="009103D8"/>
    <w:rsid w:val="00915C69"/>
    <w:rsid w:val="00917391"/>
    <w:rsid w:val="00917D21"/>
    <w:rsid w:val="00923858"/>
    <w:rsid w:val="009264E3"/>
    <w:rsid w:val="0092756D"/>
    <w:rsid w:val="00931519"/>
    <w:rsid w:val="00932205"/>
    <w:rsid w:val="00932BCF"/>
    <w:rsid w:val="00933445"/>
    <w:rsid w:val="009372CC"/>
    <w:rsid w:val="0094566D"/>
    <w:rsid w:val="00952A92"/>
    <w:rsid w:val="00953C67"/>
    <w:rsid w:val="00962707"/>
    <w:rsid w:val="00963328"/>
    <w:rsid w:val="009729BB"/>
    <w:rsid w:val="00972C69"/>
    <w:rsid w:val="0097321F"/>
    <w:rsid w:val="00975B1D"/>
    <w:rsid w:val="009766F5"/>
    <w:rsid w:val="00994703"/>
    <w:rsid w:val="00997DFD"/>
    <w:rsid w:val="009A4208"/>
    <w:rsid w:val="009A6DC8"/>
    <w:rsid w:val="009B5BDD"/>
    <w:rsid w:val="009B6E9B"/>
    <w:rsid w:val="009C1E15"/>
    <w:rsid w:val="009C44BB"/>
    <w:rsid w:val="009C5DF0"/>
    <w:rsid w:val="009D3278"/>
    <w:rsid w:val="009D3C77"/>
    <w:rsid w:val="009E3FBD"/>
    <w:rsid w:val="009E46AF"/>
    <w:rsid w:val="009E4E36"/>
    <w:rsid w:val="009F16E3"/>
    <w:rsid w:val="009F1C2B"/>
    <w:rsid w:val="009F4826"/>
    <w:rsid w:val="00A14601"/>
    <w:rsid w:val="00A14C7F"/>
    <w:rsid w:val="00A153B0"/>
    <w:rsid w:val="00A1702B"/>
    <w:rsid w:val="00A17A34"/>
    <w:rsid w:val="00A279FA"/>
    <w:rsid w:val="00A337C3"/>
    <w:rsid w:val="00A3724C"/>
    <w:rsid w:val="00A40FA1"/>
    <w:rsid w:val="00A41DC8"/>
    <w:rsid w:val="00A42141"/>
    <w:rsid w:val="00A46891"/>
    <w:rsid w:val="00A50CEF"/>
    <w:rsid w:val="00A523D9"/>
    <w:rsid w:val="00A54180"/>
    <w:rsid w:val="00A5461A"/>
    <w:rsid w:val="00A56BB4"/>
    <w:rsid w:val="00A57A93"/>
    <w:rsid w:val="00A61824"/>
    <w:rsid w:val="00A636C9"/>
    <w:rsid w:val="00A64E8E"/>
    <w:rsid w:val="00A65673"/>
    <w:rsid w:val="00A661AE"/>
    <w:rsid w:val="00A74448"/>
    <w:rsid w:val="00A77B5D"/>
    <w:rsid w:val="00A81108"/>
    <w:rsid w:val="00A83698"/>
    <w:rsid w:val="00A8538B"/>
    <w:rsid w:val="00A87F27"/>
    <w:rsid w:val="00A947A2"/>
    <w:rsid w:val="00A973C7"/>
    <w:rsid w:val="00AB31D3"/>
    <w:rsid w:val="00AB56C3"/>
    <w:rsid w:val="00AB6D2E"/>
    <w:rsid w:val="00AC1DEC"/>
    <w:rsid w:val="00AC53B3"/>
    <w:rsid w:val="00AC5DA5"/>
    <w:rsid w:val="00AC5F4E"/>
    <w:rsid w:val="00AE3367"/>
    <w:rsid w:val="00AE4A25"/>
    <w:rsid w:val="00AE595C"/>
    <w:rsid w:val="00AE7747"/>
    <w:rsid w:val="00AF3877"/>
    <w:rsid w:val="00B0185C"/>
    <w:rsid w:val="00B040FC"/>
    <w:rsid w:val="00B250B0"/>
    <w:rsid w:val="00B26AA0"/>
    <w:rsid w:val="00B40A6A"/>
    <w:rsid w:val="00B56736"/>
    <w:rsid w:val="00B66521"/>
    <w:rsid w:val="00B80B30"/>
    <w:rsid w:val="00B829C8"/>
    <w:rsid w:val="00B84919"/>
    <w:rsid w:val="00B9075F"/>
    <w:rsid w:val="00B91338"/>
    <w:rsid w:val="00B917F8"/>
    <w:rsid w:val="00BA43DA"/>
    <w:rsid w:val="00BB1982"/>
    <w:rsid w:val="00BB7144"/>
    <w:rsid w:val="00BC0388"/>
    <w:rsid w:val="00BC06C5"/>
    <w:rsid w:val="00BC58E0"/>
    <w:rsid w:val="00BC5D19"/>
    <w:rsid w:val="00BC7006"/>
    <w:rsid w:val="00BD356A"/>
    <w:rsid w:val="00BE1238"/>
    <w:rsid w:val="00BF787F"/>
    <w:rsid w:val="00C015E1"/>
    <w:rsid w:val="00C07E2E"/>
    <w:rsid w:val="00C20F24"/>
    <w:rsid w:val="00C260E7"/>
    <w:rsid w:val="00C27466"/>
    <w:rsid w:val="00C42342"/>
    <w:rsid w:val="00C433D6"/>
    <w:rsid w:val="00C43A48"/>
    <w:rsid w:val="00C448BE"/>
    <w:rsid w:val="00C5027F"/>
    <w:rsid w:val="00C541E8"/>
    <w:rsid w:val="00C802EF"/>
    <w:rsid w:val="00C85374"/>
    <w:rsid w:val="00C91D3B"/>
    <w:rsid w:val="00CA2D80"/>
    <w:rsid w:val="00CB5160"/>
    <w:rsid w:val="00CD07F5"/>
    <w:rsid w:val="00CD3277"/>
    <w:rsid w:val="00CD60EF"/>
    <w:rsid w:val="00CD7E5A"/>
    <w:rsid w:val="00CE05F9"/>
    <w:rsid w:val="00CE347C"/>
    <w:rsid w:val="00CE3D56"/>
    <w:rsid w:val="00CE475D"/>
    <w:rsid w:val="00CE6AF7"/>
    <w:rsid w:val="00CE7363"/>
    <w:rsid w:val="00CF1A45"/>
    <w:rsid w:val="00CF4C69"/>
    <w:rsid w:val="00D02A19"/>
    <w:rsid w:val="00D03124"/>
    <w:rsid w:val="00D130A9"/>
    <w:rsid w:val="00D22806"/>
    <w:rsid w:val="00D24297"/>
    <w:rsid w:val="00D371D8"/>
    <w:rsid w:val="00D37B0E"/>
    <w:rsid w:val="00D44876"/>
    <w:rsid w:val="00D53006"/>
    <w:rsid w:val="00D55848"/>
    <w:rsid w:val="00D62D6E"/>
    <w:rsid w:val="00D7113B"/>
    <w:rsid w:val="00D71B6C"/>
    <w:rsid w:val="00D82041"/>
    <w:rsid w:val="00D87A0F"/>
    <w:rsid w:val="00D911AC"/>
    <w:rsid w:val="00D912DE"/>
    <w:rsid w:val="00D95A87"/>
    <w:rsid w:val="00D97C6F"/>
    <w:rsid w:val="00DA113D"/>
    <w:rsid w:val="00DA149A"/>
    <w:rsid w:val="00DA1597"/>
    <w:rsid w:val="00DA218F"/>
    <w:rsid w:val="00DA29CB"/>
    <w:rsid w:val="00DA2E92"/>
    <w:rsid w:val="00DB048D"/>
    <w:rsid w:val="00DB1CEF"/>
    <w:rsid w:val="00DB22B9"/>
    <w:rsid w:val="00DB374A"/>
    <w:rsid w:val="00DB6DC2"/>
    <w:rsid w:val="00DD0BDA"/>
    <w:rsid w:val="00DD25C9"/>
    <w:rsid w:val="00DD77A3"/>
    <w:rsid w:val="00DE47FD"/>
    <w:rsid w:val="00DF3C91"/>
    <w:rsid w:val="00E01284"/>
    <w:rsid w:val="00E012D1"/>
    <w:rsid w:val="00E024AE"/>
    <w:rsid w:val="00E038F3"/>
    <w:rsid w:val="00E05021"/>
    <w:rsid w:val="00E05F7C"/>
    <w:rsid w:val="00E06D79"/>
    <w:rsid w:val="00E30828"/>
    <w:rsid w:val="00E35AA2"/>
    <w:rsid w:val="00E37E45"/>
    <w:rsid w:val="00E42015"/>
    <w:rsid w:val="00E427F6"/>
    <w:rsid w:val="00E469A7"/>
    <w:rsid w:val="00E56470"/>
    <w:rsid w:val="00E6063C"/>
    <w:rsid w:val="00E668B5"/>
    <w:rsid w:val="00E66EE2"/>
    <w:rsid w:val="00E711F6"/>
    <w:rsid w:val="00E762BF"/>
    <w:rsid w:val="00E858EA"/>
    <w:rsid w:val="00E86CE2"/>
    <w:rsid w:val="00E9140F"/>
    <w:rsid w:val="00E92917"/>
    <w:rsid w:val="00E97365"/>
    <w:rsid w:val="00E97D3F"/>
    <w:rsid w:val="00EA3C94"/>
    <w:rsid w:val="00EB11C7"/>
    <w:rsid w:val="00EC23B0"/>
    <w:rsid w:val="00EC78A4"/>
    <w:rsid w:val="00EC7E94"/>
    <w:rsid w:val="00ED2C9E"/>
    <w:rsid w:val="00ED5402"/>
    <w:rsid w:val="00ED6784"/>
    <w:rsid w:val="00ED6C60"/>
    <w:rsid w:val="00EE4F70"/>
    <w:rsid w:val="00F0238C"/>
    <w:rsid w:val="00F03A5B"/>
    <w:rsid w:val="00F06C3D"/>
    <w:rsid w:val="00F07C18"/>
    <w:rsid w:val="00F11799"/>
    <w:rsid w:val="00F25646"/>
    <w:rsid w:val="00F34E84"/>
    <w:rsid w:val="00F45E38"/>
    <w:rsid w:val="00F4781A"/>
    <w:rsid w:val="00F50ED1"/>
    <w:rsid w:val="00F50EFF"/>
    <w:rsid w:val="00F552DF"/>
    <w:rsid w:val="00F61692"/>
    <w:rsid w:val="00F65382"/>
    <w:rsid w:val="00F66FA7"/>
    <w:rsid w:val="00F704C5"/>
    <w:rsid w:val="00F77BEF"/>
    <w:rsid w:val="00F87A4D"/>
    <w:rsid w:val="00F90E56"/>
    <w:rsid w:val="00F948D0"/>
    <w:rsid w:val="00F97A74"/>
    <w:rsid w:val="00FA3071"/>
    <w:rsid w:val="00FA6FC2"/>
    <w:rsid w:val="00FB43EE"/>
    <w:rsid w:val="00FB4463"/>
    <w:rsid w:val="00FB69E1"/>
    <w:rsid w:val="00FC4A8A"/>
    <w:rsid w:val="00FD02BD"/>
    <w:rsid w:val="00FE4E96"/>
    <w:rsid w:val="00FE5806"/>
    <w:rsid w:val="00FF3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403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BEF"/>
    <w:pPr>
      <w:spacing w:after="160"/>
    </w:pPr>
    <w:rPr>
      <w:rFonts w:ascii="Garamond" w:hAnsi="Garamond"/>
    </w:rPr>
  </w:style>
  <w:style w:type="paragraph" w:styleId="Heading1">
    <w:name w:val="heading 1"/>
    <w:basedOn w:val="Normal"/>
    <w:next w:val="Normal"/>
    <w:qFormat/>
    <w:rsid w:val="00042865"/>
    <w:pPr>
      <w:keepNext/>
      <w:jc w:val="center"/>
      <w:outlineLvl w:val="0"/>
    </w:pPr>
    <w:rPr>
      <w:rFonts w:ascii="Arial" w:hAnsi="Arial"/>
      <w:b/>
      <w:smallCaps/>
      <w:kern w:val="32"/>
      <w:sz w:val="32"/>
      <w:szCs w:val="32"/>
    </w:rPr>
  </w:style>
  <w:style w:type="paragraph" w:styleId="Heading2">
    <w:name w:val="heading 2"/>
    <w:basedOn w:val="Normal"/>
    <w:next w:val="Normal"/>
    <w:link w:val="Heading2Char"/>
    <w:qFormat/>
    <w:rsid w:val="00B1120E"/>
    <w:pPr>
      <w:keepNext/>
      <w:spacing w:before="240" w:after="60"/>
      <w:outlineLvl w:val="1"/>
    </w:pPr>
    <w:rPr>
      <w:rFonts w:ascii="Arial" w:hAnsi="Arial"/>
      <w:b/>
      <w:sz w:val="28"/>
      <w:szCs w:val="28"/>
      <w:lang w:val="x-none" w:eastAsia="x-none"/>
    </w:rPr>
  </w:style>
  <w:style w:type="paragraph" w:styleId="Heading3">
    <w:name w:val="heading 3"/>
    <w:basedOn w:val="Normal"/>
    <w:next w:val="Normal"/>
    <w:link w:val="Heading3Char"/>
    <w:qFormat/>
    <w:rsid w:val="009073A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CCD"/>
    <w:rPr>
      <w:color w:val="0000FF"/>
      <w:u w:val="single"/>
    </w:rPr>
  </w:style>
  <w:style w:type="table" w:styleId="TableGrid">
    <w:name w:val="Table Grid"/>
    <w:basedOn w:val="TableNormal"/>
    <w:rsid w:val="00E33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37E36"/>
    <w:pPr>
      <w:shd w:val="clear" w:color="auto" w:fill="C6D5EC"/>
    </w:pPr>
    <w:rPr>
      <w:rFonts w:ascii="Lucida Grande" w:hAnsi="Lucida Grande"/>
    </w:rPr>
  </w:style>
  <w:style w:type="paragraph" w:styleId="Footer">
    <w:name w:val="footer"/>
    <w:basedOn w:val="Normal"/>
    <w:link w:val="FooterChar"/>
    <w:uiPriority w:val="99"/>
    <w:rsid w:val="00A37E36"/>
    <w:pPr>
      <w:tabs>
        <w:tab w:val="center" w:pos="4320"/>
        <w:tab w:val="right" w:pos="8640"/>
      </w:tabs>
    </w:pPr>
  </w:style>
  <w:style w:type="character" w:styleId="PageNumber">
    <w:name w:val="page number"/>
    <w:rsid w:val="00B507EB"/>
    <w:rPr>
      <w:rFonts w:ascii="Arial" w:hAnsi="Arial"/>
      <w:sz w:val="20"/>
    </w:rPr>
  </w:style>
  <w:style w:type="character" w:styleId="FollowedHyperlink">
    <w:name w:val="FollowedHyperlink"/>
    <w:rsid w:val="001E4359"/>
    <w:rPr>
      <w:color w:val="800080"/>
      <w:u w:val="single"/>
    </w:rPr>
  </w:style>
  <w:style w:type="paragraph" w:styleId="Header">
    <w:name w:val="header"/>
    <w:basedOn w:val="Normal"/>
    <w:rsid w:val="001E4359"/>
    <w:pPr>
      <w:tabs>
        <w:tab w:val="center" w:pos="4320"/>
        <w:tab w:val="right" w:pos="8640"/>
      </w:tabs>
    </w:pPr>
  </w:style>
  <w:style w:type="paragraph" w:styleId="Title">
    <w:name w:val="Title"/>
    <w:basedOn w:val="Normal"/>
    <w:qFormat/>
    <w:rsid w:val="00C36EF6"/>
    <w:pPr>
      <w:spacing w:before="240" w:after="60"/>
      <w:jc w:val="center"/>
      <w:outlineLvl w:val="0"/>
    </w:pPr>
    <w:rPr>
      <w:rFonts w:ascii="Arial" w:hAnsi="Arial"/>
      <w:b/>
      <w:kern w:val="28"/>
      <w:sz w:val="32"/>
      <w:szCs w:val="32"/>
    </w:rPr>
  </w:style>
  <w:style w:type="table" w:styleId="TableClassic3">
    <w:name w:val="Table Classic 3"/>
    <w:basedOn w:val="TableNormal"/>
    <w:rsid w:val="00C36EF6"/>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rsid w:val="00C36E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rsid w:val="00C36EF6"/>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3Deffects1">
    <w:name w:val="Table 3D effects 1"/>
    <w:basedOn w:val="TableNormal"/>
    <w:rsid w:val="00C36EF6"/>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36EF6"/>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rsid w:val="00C36EF6"/>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ntemporary">
    <w:name w:val="Table Contemporary"/>
    <w:basedOn w:val="TableNormal"/>
    <w:rsid w:val="00C36EF6"/>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36E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style>
  <w:style w:type="table" w:styleId="TableGrid2">
    <w:name w:val="Table Grid 2"/>
    <w:basedOn w:val="TableNormal"/>
    <w:rsid w:val="00C36EF6"/>
    <w:tblPr>
      <w:tblBorders>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2">
    <w:name w:val="Table List 2"/>
    <w:basedOn w:val="TableNormal"/>
    <w:rsid w:val="00C36EF6"/>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1">
    <w:name w:val="Table List 1"/>
    <w:basedOn w:val="TableNormal"/>
    <w:rsid w:val="00C36EF6"/>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rsid w:val="00C36EF6"/>
    <w:tblPr>
      <w:tblBorders>
        <w:top w:val="single" w:sz="12" w:space="0" w:color="000000"/>
        <w:bottom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rsid w:val="00C36E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shd w:val="solid" w:color="808080" w:fill="FFFFFF"/>
      </w:tcPr>
    </w:tblStylePr>
  </w:style>
  <w:style w:type="paragraph" w:customStyle="1" w:styleId="GS-text">
    <w:name w:val="GS-text"/>
    <w:basedOn w:val="Normal"/>
    <w:rsid w:val="00C36EF6"/>
    <w:rPr>
      <w:rFonts w:ascii="Arial" w:hAnsi="Arial"/>
      <w:sz w:val="20"/>
    </w:rPr>
  </w:style>
  <w:style w:type="paragraph" w:styleId="BalloonText">
    <w:name w:val="Balloon Text"/>
    <w:basedOn w:val="Normal"/>
    <w:semiHidden/>
    <w:rsid w:val="00214A4D"/>
    <w:rPr>
      <w:rFonts w:ascii="Lucida Grande" w:hAnsi="Lucida Grande"/>
      <w:sz w:val="18"/>
      <w:szCs w:val="18"/>
    </w:rPr>
  </w:style>
  <w:style w:type="paragraph" w:styleId="BodyText">
    <w:name w:val="Body Text"/>
    <w:basedOn w:val="Normal"/>
    <w:link w:val="BodyTextChar"/>
    <w:uiPriority w:val="99"/>
    <w:rsid w:val="00F52198"/>
    <w:pPr>
      <w:spacing w:before="120" w:after="120"/>
    </w:pPr>
    <w:rPr>
      <w:lang w:val="x-none" w:eastAsia="x-none"/>
    </w:rPr>
  </w:style>
  <w:style w:type="paragraph" w:styleId="BlockText">
    <w:name w:val="Block Text"/>
    <w:basedOn w:val="Normal"/>
    <w:rsid w:val="00B40F3A"/>
    <w:pPr>
      <w:spacing w:after="120"/>
      <w:ind w:left="1440" w:right="1440"/>
    </w:pPr>
  </w:style>
  <w:style w:type="character" w:styleId="CommentReference">
    <w:name w:val="annotation reference"/>
    <w:semiHidden/>
    <w:rsid w:val="00A81108"/>
    <w:rPr>
      <w:sz w:val="16"/>
      <w:szCs w:val="16"/>
    </w:rPr>
  </w:style>
  <w:style w:type="character" w:customStyle="1" w:styleId="BodyTextChar">
    <w:name w:val="Body Text Char"/>
    <w:link w:val="BodyText"/>
    <w:uiPriority w:val="99"/>
    <w:rsid w:val="00042865"/>
    <w:rPr>
      <w:rFonts w:ascii="Garamond" w:hAnsi="Garamond"/>
      <w:sz w:val="24"/>
      <w:szCs w:val="24"/>
    </w:rPr>
  </w:style>
  <w:style w:type="paragraph" w:styleId="CommentText">
    <w:name w:val="annotation text"/>
    <w:basedOn w:val="Normal"/>
    <w:link w:val="CommentTextChar"/>
    <w:semiHidden/>
    <w:rsid w:val="00A81108"/>
    <w:rPr>
      <w:sz w:val="20"/>
      <w:szCs w:val="20"/>
    </w:rPr>
  </w:style>
  <w:style w:type="paragraph" w:styleId="CommentSubject">
    <w:name w:val="annotation subject"/>
    <w:basedOn w:val="CommentText"/>
    <w:next w:val="CommentText"/>
    <w:semiHidden/>
    <w:rsid w:val="00A81108"/>
    <w:rPr>
      <w:b/>
      <w:bCs/>
    </w:rPr>
  </w:style>
  <w:style w:type="character" w:customStyle="1" w:styleId="Heading2Char">
    <w:name w:val="Heading 2 Char"/>
    <w:link w:val="Heading2"/>
    <w:rsid w:val="00754912"/>
    <w:rPr>
      <w:rFonts w:ascii="Arial" w:hAnsi="Arial"/>
      <w:b/>
      <w:sz w:val="28"/>
      <w:szCs w:val="28"/>
    </w:rPr>
  </w:style>
  <w:style w:type="paragraph" w:styleId="Revision">
    <w:name w:val="Revision"/>
    <w:hidden/>
    <w:uiPriority w:val="99"/>
    <w:semiHidden/>
    <w:rsid w:val="00516361"/>
    <w:rPr>
      <w:rFonts w:ascii="Garamond" w:hAnsi="Garamond"/>
    </w:rPr>
  </w:style>
  <w:style w:type="paragraph" w:styleId="FootnoteText">
    <w:name w:val="footnote text"/>
    <w:basedOn w:val="Normal"/>
    <w:link w:val="FootnoteTextChar"/>
    <w:rsid w:val="00454689"/>
    <w:rPr>
      <w:rFonts w:ascii="Times New Roman" w:hAnsi="Times New Roman"/>
      <w:sz w:val="20"/>
      <w:szCs w:val="20"/>
    </w:rPr>
  </w:style>
  <w:style w:type="character" w:customStyle="1" w:styleId="FootnoteTextChar">
    <w:name w:val="Footnote Text Char"/>
    <w:basedOn w:val="DefaultParagraphFont"/>
    <w:link w:val="FootnoteText"/>
    <w:rsid w:val="00454689"/>
  </w:style>
  <w:style w:type="paragraph" w:customStyle="1" w:styleId="Default">
    <w:name w:val="Default"/>
    <w:rsid w:val="008506A3"/>
    <w:pPr>
      <w:autoSpaceDE w:val="0"/>
      <w:autoSpaceDN w:val="0"/>
      <w:adjustRightInd w:val="0"/>
    </w:pPr>
    <w:rPr>
      <w:rFonts w:ascii="Arial" w:hAnsi="Arial" w:cs="Arial"/>
      <w:color w:val="000000"/>
    </w:rPr>
  </w:style>
  <w:style w:type="paragraph" w:customStyle="1" w:styleId="Normalnumbered">
    <w:name w:val="Normal numbered"/>
    <w:basedOn w:val="Normal"/>
    <w:rsid w:val="00255AC4"/>
    <w:pPr>
      <w:numPr>
        <w:numId w:val="3"/>
      </w:numPr>
      <w:spacing w:after="120"/>
    </w:pPr>
    <w:rPr>
      <w:rFonts w:ascii="Times New Roman" w:hAnsi="Times New Roman"/>
    </w:rPr>
  </w:style>
  <w:style w:type="paragraph" w:styleId="ListParagraph">
    <w:name w:val="List Paragraph"/>
    <w:basedOn w:val="Normal"/>
    <w:uiPriority w:val="34"/>
    <w:qFormat/>
    <w:rsid w:val="00A8538B"/>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5A4C12"/>
    <w:rPr>
      <w:rFonts w:ascii="Arial" w:hAnsi="Arial"/>
      <w:b/>
      <w:sz w:val="26"/>
      <w:szCs w:val="26"/>
    </w:rPr>
  </w:style>
  <w:style w:type="character" w:customStyle="1" w:styleId="CommentTextChar">
    <w:name w:val="Comment Text Char"/>
    <w:basedOn w:val="DefaultParagraphFont"/>
    <w:link w:val="CommentText"/>
    <w:semiHidden/>
    <w:rsid w:val="00322FEA"/>
    <w:rPr>
      <w:rFonts w:ascii="Garamond" w:hAnsi="Garamond"/>
    </w:rPr>
  </w:style>
  <w:style w:type="character" w:customStyle="1" w:styleId="FooterChar">
    <w:name w:val="Footer Char"/>
    <w:basedOn w:val="DefaultParagraphFont"/>
    <w:link w:val="Footer"/>
    <w:uiPriority w:val="99"/>
    <w:rsid w:val="00866E3D"/>
    <w:rPr>
      <w:rFonts w:ascii="Garamond" w:hAnsi="Garamond"/>
      <w:sz w:val="24"/>
      <w:szCs w:val="24"/>
    </w:rPr>
  </w:style>
  <w:style w:type="character" w:customStyle="1" w:styleId="UnresolvedMention1">
    <w:name w:val="Unresolved Mention1"/>
    <w:basedOn w:val="DefaultParagraphFont"/>
    <w:rsid w:val="007A3FB5"/>
    <w:rPr>
      <w:color w:val="605E5C"/>
      <w:shd w:val="clear" w:color="auto" w:fill="E1DFDD"/>
    </w:rPr>
  </w:style>
  <w:style w:type="character" w:styleId="UnresolvedMention">
    <w:name w:val="Unresolved Mention"/>
    <w:basedOn w:val="DefaultParagraphFont"/>
    <w:uiPriority w:val="99"/>
    <w:semiHidden/>
    <w:unhideWhenUsed/>
    <w:rsid w:val="00F4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29727">
      <w:bodyDiv w:val="1"/>
      <w:marLeft w:val="0"/>
      <w:marRight w:val="0"/>
      <w:marTop w:val="0"/>
      <w:marBottom w:val="0"/>
      <w:divBdr>
        <w:top w:val="none" w:sz="0" w:space="0" w:color="auto"/>
        <w:left w:val="none" w:sz="0" w:space="0" w:color="auto"/>
        <w:bottom w:val="none" w:sz="0" w:space="0" w:color="auto"/>
        <w:right w:val="none" w:sz="0" w:space="0" w:color="auto"/>
      </w:divBdr>
    </w:div>
    <w:div w:id="453136553">
      <w:bodyDiv w:val="1"/>
      <w:marLeft w:val="0"/>
      <w:marRight w:val="0"/>
      <w:marTop w:val="0"/>
      <w:marBottom w:val="0"/>
      <w:divBdr>
        <w:top w:val="none" w:sz="0" w:space="0" w:color="auto"/>
        <w:left w:val="none" w:sz="0" w:space="0" w:color="auto"/>
        <w:bottom w:val="none" w:sz="0" w:space="0" w:color="auto"/>
        <w:right w:val="none" w:sz="0" w:space="0" w:color="auto"/>
      </w:divBdr>
    </w:div>
    <w:div w:id="739518973">
      <w:bodyDiv w:val="1"/>
      <w:marLeft w:val="0"/>
      <w:marRight w:val="0"/>
      <w:marTop w:val="0"/>
      <w:marBottom w:val="0"/>
      <w:divBdr>
        <w:top w:val="none" w:sz="0" w:space="0" w:color="auto"/>
        <w:left w:val="none" w:sz="0" w:space="0" w:color="auto"/>
        <w:bottom w:val="none" w:sz="0" w:space="0" w:color="auto"/>
        <w:right w:val="none" w:sz="0" w:space="0" w:color="auto"/>
      </w:divBdr>
    </w:div>
    <w:div w:id="18299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larworks.sjsu.edu/" TargetMode="External"/><Relationship Id="rId18" Type="http://schemas.openxmlformats.org/officeDocument/2006/relationships/hyperlink" Target="https://libguides.sjsu.edu/c.php?g=853661&amp;p=6111789"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jsu.edu/urbanplanning/courses/pabknowledge.html" TargetMode="External"/><Relationship Id="rId17" Type="http://schemas.openxmlformats.org/officeDocument/2006/relationships/hyperlink" Target="http://www.sjsu.edu/gup/syllabusinfo/" TargetMode="External"/><Relationship Id="rId2" Type="http://schemas.openxmlformats.org/officeDocument/2006/relationships/customXml" Target="../customXml/item2.xml"/><Relationship Id="rId16" Type="http://schemas.openxmlformats.org/officeDocument/2006/relationships/hyperlink" Target="https://www.sjsu.edu/gape/graduate-student-guide/advancement-to-candidacy/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es.rivasplata@sjsu.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mmerce.cashnet.com/cashnetg/static/storefront/GAPEsjsu/catalo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unity.canvaslms.com/docs/DOC-31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jsu.edu/gape/graduate-student-guide/graduation/index.ph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3748628B852D4385DCA55B02F19B30" ma:contentTypeVersion="11" ma:contentTypeDescription="Create a new document." ma:contentTypeScope="" ma:versionID="f633e71ab9b6f450d87057dfce86162d">
  <xsd:schema xmlns:xsd="http://www.w3.org/2001/XMLSchema" xmlns:xs="http://www.w3.org/2001/XMLSchema" xmlns:p="http://schemas.microsoft.com/office/2006/metadata/properties" xmlns:ns3="3c1bf619-d63a-49f6-a368-b3ec1bc31b67" targetNamespace="http://schemas.microsoft.com/office/2006/metadata/properties" ma:root="true" ma:fieldsID="1d2cea3878338243be370557d9fd4c39" ns3:_="">
    <xsd:import namespace="3c1bf619-d63a-49f6-a368-b3ec1bc31b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bf619-d63a-49f6-a368-b3ec1bc31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EA146-DFD6-451E-A098-45328558E065}">
  <ds:schemaRefs>
    <ds:schemaRef ds:uri="http://schemas.openxmlformats.org/officeDocument/2006/bibliography"/>
  </ds:schemaRefs>
</ds:datastoreItem>
</file>

<file path=customXml/itemProps2.xml><?xml version="1.0" encoding="utf-8"?>
<ds:datastoreItem xmlns:ds="http://schemas.openxmlformats.org/officeDocument/2006/customXml" ds:itemID="{60CDFDC9-4AB4-4059-9BD1-9EAB349094A9}">
  <ds:schemaRefs>
    <ds:schemaRef ds:uri="http://schemas.microsoft.com/sharepoint/v3/contenttype/forms"/>
  </ds:schemaRefs>
</ds:datastoreItem>
</file>

<file path=customXml/itemProps3.xml><?xml version="1.0" encoding="utf-8"?>
<ds:datastoreItem xmlns:ds="http://schemas.openxmlformats.org/officeDocument/2006/customXml" ds:itemID="{3872816C-57E3-4793-B060-AD41FB8C25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A73039-FC7E-40BE-A9CA-220D262AC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bf619-d63a-49f6-a368-b3ec1bc31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2692</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San Jose State University</vt:lpstr>
    </vt:vector>
  </TitlesOfParts>
  <Company>San Jose State University</Company>
  <LinksUpToDate>false</LinksUpToDate>
  <CharactersWithSpaces>18181</CharactersWithSpaces>
  <SharedDoc>false</SharedDoc>
  <HLinks>
    <vt:vector size="84" baseType="variant">
      <vt:variant>
        <vt:i4>5111902</vt:i4>
      </vt:variant>
      <vt:variant>
        <vt:i4>27</vt:i4>
      </vt:variant>
      <vt:variant>
        <vt:i4>0</vt:i4>
      </vt:variant>
      <vt:variant>
        <vt:i4>5</vt:i4>
      </vt:variant>
      <vt:variant>
        <vt:lpwstr>http://www.sjsu.edu/writingcenter</vt:lpwstr>
      </vt:variant>
      <vt:variant>
        <vt:lpwstr/>
      </vt:variant>
      <vt:variant>
        <vt:i4>6815762</vt:i4>
      </vt:variant>
      <vt:variant>
        <vt:i4>24</vt:i4>
      </vt:variant>
      <vt:variant>
        <vt:i4>0</vt:i4>
      </vt:variant>
      <vt:variant>
        <vt:i4>5</vt:i4>
      </vt:variant>
      <vt:variant>
        <vt:lpwstr>mailto:toby.matoush@sjsu.edu</vt:lpwstr>
      </vt:variant>
      <vt:variant>
        <vt:lpwstr/>
      </vt:variant>
      <vt:variant>
        <vt:i4>6029407</vt:i4>
      </vt:variant>
      <vt:variant>
        <vt:i4>21</vt:i4>
      </vt:variant>
      <vt:variant>
        <vt:i4>0</vt:i4>
      </vt:variant>
      <vt:variant>
        <vt:i4>5</vt:i4>
      </vt:variant>
      <vt:variant>
        <vt:lpwstr>http://www.sjsu.edu/senate/S12-7.htm</vt:lpwstr>
      </vt:variant>
      <vt:variant>
        <vt:lpwstr/>
      </vt:variant>
      <vt:variant>
        <vt:i4>7209082</vt:i4>
      </vt:variant>
      <vt:variant>
        <vt:i4>18</vt:i4>
      </vt:variant>
      <vt:variant>
        <vt:i4>0</vt:i4>
      </vt:variant>
      <vt:variant>
        <vt:i4>5</vt:i4>
      </vt:variant>
      <vt:variant>
        <vt:lpwstr>http://www.indiana.edu/~istd/test.html</vt:lpwstr>
      </vt:variant>
      <vt:variant>
        <vt:lpwstr/>
      </vt:variant>
      <vt:variant>
        <vt:i4>7864417</vt:i4>
      </vt:variant>
      <vt:variant>
        <vt:i4>15</vt:i4>
      </vt:variant>
      <vt:variant>
        <vt:i4>0</vt:i4>
      </vt:variant>
      <vt:variant>
        <vt:i4>5</vt:i4>
      </vt:variant>
      <vt:variant>
        <vt:lpwstr>http://www.indiana.edu/~istd/examples.html</vt:lpwstr>
      </vt:variant>
      <vt:variant>
        <vt:lpwstr/>
      </vt:variant>
      <vt:variant>
        <vt:i4>7340145</vt:i4>
      </vt:variant>
      <vt:variant>
        <vt:i4>12</vt:i4>
      </vt:variant>
      <vt:variant>
        <vt:i4>0</vt:i4>
      </vt:variant>
      <vt:variant>
        <vt:i4>5</vt:i4>
      </vt:variant>
      <vt:variant>
        <vt:lpwstr>http://www.indiana.edu/~istd/overview.html</vt:lpwstr>
      </vt:variant>
      <vt:variant>
        <vt:lpwstr/>
      </vt:variant>
      <vt:variant>
        <vt:i4>6029406</vt:i4>
      </vt:variant>
      <vt:variant>
        <vt:i4>9</vt:i4>
      </vt:variant>
      <vt:variant>
        <vt:i4>0</vt:i4>
      </vt:variant>
      <vt:variant>
        <vt:i4>5</vt:i4>
      </vt:variant>
      <vt:variant>
        <vt:lpwstr>http://www.sjsu.edu/senate/S07-2.htm</vt:lpwstr>
      </vt:variant>
      <vt:variant>
        <vt:lpwstr/>
      </vt:variant>
      <vt:variant>
        <vt:i4>3735663</vt:i4>
      </vt:variant>
      <vt:variant>
        <vt:i4>6</vt:i4>
      </vt:variant>
      <vt:variant>
        <vt:i4>0</vt:i4>
      </vt:variant>
      <vt:variant>
        <vt:i4>5</vt:i4>
      </vt:variant>
      <vt:variant>
        <vt:lpwstr>http://www.sjsu.edu/urbanplanning/courses/pabknowledge.htm</vt:lpwstr>
      </vt:variant>
      <vt:variant>
        <vt:lpwstr/>
      </vt:variant>
      <vt:variant>
        <vt:i4>3407932</vt:i4>
      </vt:variant>
      <vt:variant>
        <vt:i4>3</vt:i4>
      </vt:variant>
      <vt:variant>
        <vt:i4>0</vt:i4>
      </vt:variant>
      <vt:variant>
        <vt:i4>5</vt:i4>
      </vt:variant>
      <vt:variant>
        <vt:lpwstr>http://www.sjsu.edu/urbanplanning/courses/</vt:lpwstr>
      </vt:variant>
      <vt:variant>
        <vt:lpwstr/>
      </vt:variant>
      <vt:variant>
        <vt:i4>3407932</vt:i4>
      </vt:variant>
      <vt:variant>
        <vt:i4>0</vt:i4>
      </vt:variant>
      <vt:variant>
        <vt:i4>0</vt:i4>
      </vt:variant>
      <vt:variant>
        <vt:i4>5</vt:i4>
      </vt:variant>
      <vt:variant>
        <vt:lpwstr>http://www.sjsu.edu/urbanplanning/courses/</vt:lpwstr>
      </vt:variant>
      <vt:variant>
        <vt:lpwstr/>
      </vt:variant>
      <vt:variant>
        <vt:i4>1179661</vt:i4>
      </vt:variant>
      <vt:variant>
        <vt:i4>9</vt:i4>
      </vt:variant>
      <vt:variant>
        <vt:i4>0</vt:i4>
      </vt:variant>
      <vt:variant>
        <vt:i4>5</vt:i4>
      </vt:variant>
      <vt:variant>
        <vt:lpwstr>http://info.sjsu.edu/web-dbgen/narr/soc-fall/rec-344.html</vt:lpwstr>
      </vt:variant>
      <vt:variant>
        <vt:lpwstr/>
      </vt:variant>
      <vt:variant>
        <vt:i4>6815762</vt:i4>
      </vt:variant>
      <vt:variant>
        <vt:i4>6</vt:i4>
      </vt:variant>
      <vt:variant>
        <vt:i4>0</vt:i4>
      </vt:variant>
      <vt:variant>
        <vt:i4>5</vt:i4>
      </vt:variant>
      <vt:variant>
        <vt:lpwstr>mailto:toby.matoush@sjsu.edu</vt:lpwstr>
      </vt:variant>
      <vt:variant>
        <vt:lpwstr/>
      </vt:variant>
      <vt:variant>
        <vt:i4>5963851</vt:i4>
      </vt:variant>
      <vt:variant>
        <vt:i4>3</vt:i4>
      </vt:variant>
      <vt:variant>
        <vt:i4>0</vt:i4>
      </vt:variant>
      <vt:variant>
        <vt:i4>5</vt:i4>
      </vt:variant>
      <vt:variant>
        <vt:lpwstr>http://libguides.sjsu.edu/permalinks</vt:lpwstr>
      </vt:variant>
      <vt:variant>
        <vt:lpwstr/>
      </vt:variant>
      <vt:variant>
        <vt:i4>5767263</vt:i4>
      </vt:variant>
      <vt:variant>
        <vt:i4>0</vt:i4>
      </vt:variant>
      <vt:variant>
        <vt:i4>0</vt:i4>
      </vt:variant>
      <vt:variant>
        <vt:i4>5</vt:i4>
      </vt:variant>
      <vt:variant>
        <vt:lpwstr>http://www.sjsu.edu/senate/S12-3.htm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Hilary Nixon</dc:creator>
  <cp:keywords/>
  <dc:description/>
  <cp:lastModifiedBy>Charles Rivasplata</cp:lastModifiedBy>
  <cp:revision>2</cp:revision>
  <cp:lastPrinted>2023-08-19T17:38:00Z</cp:lastPrinted>
  <dcterms:created xsi:type="dcterms:W3CDTF">2023-08-19T22:32:00Z</dcterms:created>
  <dcterms:modified xsi:type="dcterms:W3CDTF">2023-08-19T22:32:00Z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0x010100EC3748628B852D4385DCA55B02F19B30</vt:lpwstr>
  </property>
</Properties>
</file>